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(далее – Заказчик) сообщает о проведении мониторинга цен на предмет: «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  <w:lang w:eastAsia="ru-RU"/>
        </w:rPr>
        <w:t>ОКПД2 36.00.20.150 Поставка бутилированной питьевой воды в офисное помещение АО "СК РусГидро" в г. Хабаровске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shd w:fill="auto" w:val="clear"/>
          <w:lang w:eastAsia="x-none"/>
        </w:rPr>
        <w:t>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поставки товара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>до 09:00 05.06.2026г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AlterOffice/3.4.0.9$Linux_X86_64 LibreOffice_project/b8daf9e823b1a5463a2f48435ddc2e8696e7d4fc</Application>
  <AppVersion>15.0000</AppVersion>
  <Pages>1</Pages>
  <Words>295</Words>
  <Characters>2002</Characters>
  <CharactersWithSpaces>2263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/>
  <dcterms:modified xsi:type="dcterms:W3CDTF">2026-06-01T11:26:27Z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