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9.xml" ContentType="application/vnd.openxmlformats-officedocument.wordprocessingml.header+xml"/>
  <Override PartName="/word/footer7.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header8.xml" ContentType="application/vnd.openxmlformats-officedocument.wordprocessingml.header+xml"/>
  <Override PartName="/word/theme/theme1.xml" ContentType="application/vnd.openxmlformats-officedocument.theme+xml"/>
  <Override PartName="/word/header10.xml" ContentType="application/vnd.openxmlformats-officedocument.wordprocessingml.header+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подряда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Нальчик</w:t>
        <w:tab/>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Normal"/>
        <w:widowControl w:val="false"/>
        <w:numPr>
          <w:ilvl w:val="0"/>
          <w:numId w:val="0"/>
        </w:numPr>
        <w:spacing w:lineRule="exact" w:line="275"/>
        <w:ind w:left="0" w:firstLine="709"/>
        <w:outlineLvl w:val="1"/>
        <w:rPr>
          <w:rFonts w:ascii="Times New Roman" w:hAnsi="Times New Roman" w:eastAsia="Times New Roman" w:cs="Times New Roman"/>
          <w:color w:val="auto"/>
          <w:kern w:val="0"/>
          <w:sz w:val="24"/>
          <w:szCs w:val="24"/>
          <w:lang w:val="x-none" w:eastAsia="en-US" w:bidi="ar-SA"/>
        </w:rPr>
      </w:pPr>
      <w:r>
        <w:rPr>
          <w:rFonts w:eastAsia="Times New Roman" w:cs="Times New Roman"/>
          <w:color w:val="auto"/>
          <w:kern w:val="0"/>
          <w:sz w:val="24"/>
          <w:szCs w:val="24"/>
          <w:lang w:val="x-none" w:eastAsia="en-US" w:bidi="ar-SA"/>
        </w:rPr>
        <w:t>Публичное акционерное общество «Федеральная гидрогенерирующая компания – РусГидро» (ПАО «РусГидро»), (далее – «Покупатель»), в лице директора филиала ПАО «РусГидро» - «Кабардино-Балкарский филиал» Тотрова В.Б.,  действующего на основании_________________, с одной стороны, и ____________________ (далее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по результатам проведенного Покупателем упрощенной закупки по лоту  _________________заключили настоящий договор поставки (далее – «Договор») о нижеследующем:</w:t>
      </w:r>
    </w:p>
    <w:p>
      <w:pPr>
        <w:pStyle w:val="BodyText3"/>
        <w:ind w:firstLine="708"/>
        <w:rPr>
          <w:color w:val="auto"/>
          <w:lang w:val="ru-RU"/>
        </w:rPr>
      </w:pPr>
      <w:r>
        <w:rPr>
          <w:color w:val="auto"/>
          <w:lang w:val="ru-RU"/>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ListParagraph"/>
        <w:ind w:left="0" w:firstLine="708"/>
        <w:jc w:val="both"/>
        <w:rPr>
          <w:lang w:eastAsia="en-US"/>
        </w:rPr>
      </w:pPr>
      <w:r>
        <w:rPr>
          <w:b/>
          <w:lang w:eastAsia="en-US"/>
        </w:rPr>
        <w:t>«Акт КС-11»</w:t>
      </w:r>
      <w:r>
        <w:rPr>
          <w:lang w:eastAsia="en-US"/>
        </w:rPr>
        <w:t xml:space="preserve"> – документ, оформляемый по унифицированной форме № КС-11 «Акт приемки законченного строительством объекта»</w:t>
      </w:r>
      <w:r>
        <w:rPr/>
        <w:t xml:space="preserve">, утвержденный постановлением </w:t>
      </w:r>
      <w:r>
        <w:rPr>
          <w:lang w:eastAsia="en-US"/>
        </w:rPr>
        <w:t>Госкомстата РФ от 30.10.1997 № 71а, подписываемый Сторонами по окончании всех Работ по Объекту, предусмотренных Договором.</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по завершении работ (кроме Проектных работ) по каждому Этапу Работ, предусмотренных Договором. </w:t>
      </w:r>
    </w:p>
    <w:p>
      <w:pPr>
        <w:pStyle w:val="ListParagraph"/>
        <w:ind w:left="0" w:firstLine="708"/>
        <w:jc w:val="both"/>
        <w:rPr>
          <w:lang w:eastAsia="en-US"/>
        </w:rPr>
      </w:pPr>
      <w:r>
        <w:rPr>
          <w:lang w:eastAsia="en-US"/>
        </w:rPr>
        <w:t>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Гражданского кодекса  Российской Федерации (далее –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b/>
          <w:lang w:eastAsia="en-US"/>
        </w:rPr>
      </w:pPr>
      <w:r>
        <w:rPr/>
        <w:t>«</w:t>
      </w:r>
      <w:r>
        <w:rPr>
          <w:b/>
        </w:rPr>
        <w:t>Независимая гарантия</w:t>
      </w:r>
      <w:r>
        <w:rPr/>
        <w:t>» - гарантия, предоставляемая субъектами малого и среднего предпринимательства в обеспечение надлежащего исполнения Договора, заключенного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6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lang w:eastAsia="en-US"/>
        </w:rPr>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 xml:space="preserve">«Исполнительная документация» – </w:t>
      </w:r>
      <w:r>
        <w:rP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 xml:space="preserve"> </w:t>
      </w: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«Материально-технические ресурсы и оборудование»</w:t>
      </w:r>
      <w:r>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«Обеспечительный платеж»</w:t>
      </w:r>
      <w:r>
        <w:rPr>
          <w:lang w:eastAsia="en-US"/>
        </w:rPr>
        <w:t xml:space="preserve"> – </w:t>
      </w:r>
      <w:r>
        <w:rPr/>
        <w:t>платеж в размере 5 (пять) процентов от цены соответствующего Этапа Работ, который удерживается Заказчиком в качестве гарантийного резервирования в случае непредставления Подрядчиком Независимой гарантии в соответствии с требованиями, установленными Договором</w:t>
      </w:r>
      <w:r>
        <w:rPr>
          <w:lang w:eastAsia="en-US"/>
        </w:rPr>
        <w:t xml:space="preserve">.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6"/>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6"/>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6"/>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true"/>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Заказчика.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eastAsia="en-US"/>
        </w:rPr>
        <w:t>«</w:t>
      </w:r>
      <w:r>
        <w:rPr>
          <w:sz w:val="24"/>
          <w:szCs w:val="24"/>
          <w:lang w:val="ru-RU" w:eastAsia="en-US"/>
        </w:rPr>
        <w:t>Проектные работы»</w:t>
      </w:r>
      <w:r>
        <w:rPr>
          <w:b w:val="false"/>
          <w:sz w:val="24"/>
          <w:szCs w:val="24"/>
          <w:lang w:val="ru-RU" w:eastAsia="en-US"/>
        </w:rPr>
        <w:t xml:space="preserve"> – вид Работ по Договору, выполняемый в целях разработки / корректировки Рабочей документации, подлежащей согласованию и приемке Заказчиком.</w:t>
      </w:r>
    </w:p>
    <w:p>
      <w:pPr>
        <w:pStyle w:val="Heading3"/>
        <w:keepNext w:val="false"/>
        <w:widowControl w:val="false"/>
        <w:tabs>
          <w:tab w:val="clear" w:pos="708"/>
          <w:tab w:val="left" w:pos="567" w:leader="none"/>
        </w:tabs>
        <w:overflowPunct w:val="tru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 в соответствии с условиями Договора, Проектной документацией, Рабочей документацией и Применимым правом работы, в том числе Проектные работы, строительно-монтажные, пусконаладочные и прочие неразрывно связанные с ними работы,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 и оборудования)</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rPr>
      </w:pPr>
      <w:r>
        <w:rPr>
          <w:b/>
          <w:sz w:val="24"/>
          <w:szCs w:val="24"/>
          <w:lang w:eastAsia="en-US"/>
        </w:rPr>
        <w:t xml:space="preserve">«Рабочая документация» –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pPr>
        <w:pStyle w:val="ListParagraph"/>
        <w:widowControl w:val="false"/>
        <w:numPr>
          <w:ilvl w:val="0"/>
          <w:numId w:val="6"/>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pPr>
        <w:pStyle w:val="ListParagraph"/>
        <w:widowControl w:val="false"/>
        <w:numPr>
          <w:ilvl w:val="0"/>
          <w:numId w:val="6"/>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pPr>
        <w:pStyle w:val="ListParagraph"/>
        <w:widowControl w:val="false"/>
        <w:numPr>
          <w:ilvl w:val="0"/>
          <w:numId w:val="6"/>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 xml:space="preserve">сметную документацию, определяющую полную стоимость Работ (кроме Проектных Работ) по Рабочей документации. </w:t>
      </w:r>
    </w:p>
    <w:p>
      <w:pPr>
        <w:pStyle w:val="Normal"/>
        <w:widowControl w:val="false"/>
        <w:tabs>
          <w:tab w:val="clear" w:pos="708"/>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«Разрешительная документация»</w:t>
      </w:r>
      <w:r>
        <w:rPr>
          <w:b w:val="false"/>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строительства / реконструкции и последующего ввода в эксплуатацию Объекта.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готовый к эксплуатации Объект, принятый Заказчиком в Гарантийную эксплуатацию по Акту КС-11, соответствующий требованиям, изложенным в Техническом задании (Приложение № 1 к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«Скрытые работы»</w:t>
      </w:r>
      <w:r>
        <w:rPr>
          <w:b w:val="false"/>
          <w:sz w:val="24"/>
          <w:szCs w:val="24"/>
          <w:lang w:val="ru-RU" w:eastAsia="en-US"/>
        </w:rPr>
        <w:t xml:space="preserve"> – отдельные виды работ, качество выполнения которых оказывает влияние на безопасность и (или) долговечность объекта капитального строительства, </w:t>
      </w:r>
      <w:r>
        <w:rPr>
          <w:rFonts w:eastAsia="Calibri"/>
          <w:b w:val="false"/>
          <w:bCs/>
          <w:sz w:val="24"/>
          <w:szCs w:val="24"/>
          <w:lang w:eastAsia="en-US"/>
        </w:rPr>
        <w:t>но в соответствии с технологией их проведени</w:t>
      </w:r>
      <w:r>
        <w:rPr>
          <w:rFonts w:eastAsia="Calibri"/>
          <w:b w:val="false"/>
          <w:bCs/>
          <w:sz w:val="24"/>
          <w:szCs w:val="24"/>
          <w:lang w:val="ru-RU" w:eastAsia="en-US"/>
        </w:rPr>
        <w:t>я</w:t>
      </w:r>
      <w:r>
        <w:rPr>
          <w:rFonts w:eastAsia="Calibri"/>
          <w:b w:val="false"/>
          <w:bCs/>
          <w:sz w:val="24"/>
          <w:szCs w:val="24"/>
          <w:lang w:eastAsia="en-US"/>
        </w:rPr>
        <w:t xml:space="preserve"> контроль за </w:t>
      </w:r>
      <w:r>
        <w:rPr>
          <w:rFonts w:eastAsia="Calibri"/>
          <w:b w:val="false"/>
          <w:bCs/>
          <w:sz w:val="24"/>
          <w:szCs w:val="24"/>
          <w:lang w:val="ru-RU" w:eastAsia="en-US"/>
        </w:rPr>
        <w:t xml:space="preserve">их </w:t>
      </w:r>
      <w:r>
        <w:rPr>
          <w:rFonts w:eastAsia="Calibri"/>
          <w:b w:val="false"/>
          <w:bCs/>
          <w:sz w:val="24"/>
          <w:szCs w:val="24"/>
          <w:lang w:eastAsia="en-US"/>
        </w:rPr>
        <w:t xml:space="preserve">осуществлением не может быть проведен </w:t>
      </w:r>
      <w:r>
        <w:rPr>
          <w:rFonts w:eastAsia="Calibri"/>
          <w:b w:val="false"/>
          <w:bCs/>
          <w:sz w:val="24"/>
          <w:szCs w:val="24"/>
          <w:lang w:val="ru-RU" w:eastAsia="en-US"/>
        </w:rPr>
        <w:t xml:space="preserve">Заказчиком </w:t>
      </w:r>
      <w:r>
        <w:rPr>
          <w:rFonts w:eastAsia="Calibri"/>
          <w:b w:val="false"/>
          <w:bCs/>
          <w:sz w:val="24"/>
          <w:szCs w:val="24"/>
          <w:lang w:eastAsia="en-US"/>
        </w:rPr>
        <w:t>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r>
        <w:rPr>
          <w:rFonts w:eastAsia="Calibri"/>
          <w:b w:val="false"/>
          <w:bCs/>
          <w:sz w:val="24"/>
          <w:szCs w:val="24"/>
          <w:lang w:val="ru-RU" w:eastAsia="en-US"/>
        </w:rPr>
        <w:t>.</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___.</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8"/>
          <w:tab w:val="left" w:pos="567" w:leader="none"/>
        </w:tabs>
        <w:overflowPunct w:val="tru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spacing w:lineRule="auto" w:line="240"/>
        <w:rPr>
          <w:sz w:val="24"/>
          <w:szCs w:val="24"/>
          <w:lang w:val="x-none" w:eastAsia="x-none"/>
        </w:rPr>
      </w:pPr>
      <w:r>
        <w:rPr>
          <w:sz w:val="24"/>
          <w:szCs w:val="24"/>
          <w:lang w:val="x-none" w:eastAsia="x-none"/>
        </w:rPr>
      </w:r>
    </w:p>
    <w:p>
      <w:pPr>
        <w:pStyle w:val="ListParagraph"/>
        <w:numPr>
          <w:ilvl w:val="0"/>
          <w:numId w:val="3"/>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3"/>
        </w:numPr>
        <w:shd w:val="clear" w:color="auto" w:fill="FFFFFF"/>
        <w:tabs>
          <w:tab w:val="clear" w:pos="708"/>
          <w:tab w:val="left" w:pos="1134" w:leader="none"/>
        </w:tabs>
        <w:ind w:left="0" w:firstLine="709"/>
        <w:jc w:val="both"/>
        <w:rPr>
          <w:bCs/>
        </w:rPr>
      </w:pPr>
      <w:bookmarkStart w:id="0" w:name="_Ref361410951"/>
      <w:r>
        <w:rPr>
          <w:bCs/>
        </w:rPr>
        <w:t>Подрядчик обязуется по заданию Заказчика в соответствии с Техническим заданием (Приложение № 1 к Договору) выполнить работы по «ОКПД2 43.21.10.140. Разработка рабочей документации, поставка, монтаж и наладка технических средств локальной системы оповещения Кашхатау ГЭС в части сопряжения с региональной системой оповещения населения»</w:t>
      </w:r>
      <w:r>
        <w:rPr>
          <w:bCs/>
          <w:i/>
        </w:rPr>
        <w:t xml:space="preserve"> </w:t>
      </w:r>
      <w:r>
        <w:rPr>
          <w:bCs/>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pPr>
        <w:pStyle w:val="ListParagraph"/>
        <w:numPr>
          <w:ilvl w:val="1"/>
          <w:numId w:val="3"/>
        </w:numPr>
        <w:shd w:val="clear" w:color="auto" w:fill="FFFFFF"/>
        <w:tabs>
          <w:tab w:val="clear" w:pos="708"/>
          <w:tab w:val="left" w:pos="1134" w:leader="none"/>
        </w:tabs>
        <w:ind w:left="0" w:firstLine="709"/>
        <w:jc w:val="both"/>
        <w:rPr>
          <w:bCs/>
        </w:rPr>
      </w:pPr>
      <w:r>
        <w:rPr>
          <w:bCs/>
        </w:rPr>
        <w:t>В состав Работ по Договору входят:</w:t>
      </w:r>
    </w:p>
    <w:p>
      <w:pPr>
        <w:pStyle w:val="ListParagraph"/>
        <w:numPr>
          <w:ilvl w:val="2"/>
          <w:numId w:val="3"/>
        </w:numPr>
        <w:shd w:val="clear" w:color="auto" w:fill="FFFFFF"/>
        <w:tabs>
          <w:tab w:val="clear" w:pos="708"/>
          <w:tab w:val="left" w:pos="1418" w:leader="none"/>
        </w:tabs>
        <w:ind w:left="0" w:firstLine="709"/>
        <w:jc w:val="both"/>
        <w:rPr>
          <w:bCs/>
        </w:rPr>
      </w:pPr>
      <w:r>
        <w:rPr>
          <w:bCs/>
        </w:rPr>
        <w:t>Предпроектное обследование, разработка Рабочей документации (далее – Проектные работы);</w:t>
      </w:r>
    </w:p>
    <w:p>
      <w:pPr>
        <w:pStyle w:val="ListParagraph"/>
        <w:numPr>
          <w:ilvl w:val="2"/>
          <w:numId w:val="3"/>
        </w:numPr>
        <w:shd w:val="clear" w:color="auto" w:fill="FFFFFF"/>
        <w:tabs>
          <w:tab w:val="clear" w:pos="708"/>
          <w:tab w:val="left" w:pos="1418" w:leader="none"/>
        </w:tabs>
        <w:ind w:left="0" w:firstLine="709"/>
        <w:jc w:val="both"/>
        <w:rPr>
          <w:bCs/>
        </w:rPr>
      </w:pPr>
      <w:r>
        <w:rPr>
          <w:bCs/>
        </w:rPr>
        <w:t>Строительно-монтажные работы;</w:t>
      </w:r>
    </w:p>
    <w:p>
      <w:pPr>
        <w:pStyle w:val="ListParagraph"/>
        <w:numPr>
          <w:ilvl w:val="2"/>
          <w:numId w:val="3"/>
        </w:numPr>
        <w:shd w:val="clear" w:color="auto" w:fill="FFFFFF"/>
        <w:tabs>
          <w:tab w:val="clear" w:pos="708"/>
          <w:tab w:val="left" w:pos="1418" w:leader="none"/>
        </w:tabs>
        <w:ind w:left="0" w:firstLine="709"/>
        <w:jc w:val="both"/>
        <w:rPr>
          <w:bCs/>
        </w:rPr>
      </w:pPr>
      <w:r>
        <w:rPr>
          <w:bCs/>
        </w:rPr>
        <w:t>Пуско-наладочные работы;</w:t>
      </w:r>
    </w:p>
    <w:p>
      <w:pPr>
        <w:pStyle w:val="ListParagraph"/>
        <w:numPr>
          <w:ilvl w:val="1"/>
          <w:numId w:val="3"/>
        </w:numPr>
        <w:shd w:val="clear" w:color="auto" w:fill="FFFFFF"/>
        <w:tabs>
          <w:tab w:val="clear" w:pos="708"/>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Работы по Договору выполняются для нужд Филиала </w:t>
      </w:r>
      <w:r>
        <w:rPr>
          <w:rFonts w:eastAsia="Calibri"/>
          <w:lang w:eastAsia="x-none"/>
        </w:rPr>
        <w:t xml:space="preserve">ПАО </w:t>
      </w:r>
      <w:r>
        <w:rPr>
          <w:bCs/>
        </w:rPr>
        <w:t xml:space="preserve">«РусГидро» - «Кабардино-Балкарский филиал». </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Место выполнения Работ: </w:t>
      </w:r>
      <w:r>
        <w:rPr>
          <w:bCs/>
          <w:lang w:eastAsia="en-US"/>
        </w:rPr>
        <w:t>361800, Российская Федерация, Кабардино-Балкарская республика, пгт. Кашхатау, Кашхатау ГЭС.</w:t>
      </w:r>
      <w:r>
        <w:rPr/>
        <w:t>.</w:t>
      </w:r>
    </w:p>
    <w:p>
      <w:pPr>
        <w:pStyle w:val="ListParagraph"/>
        <w:numPr>
          <w:ilvl w:val="1"/>
          <w:numId w:val="3"/>
        </w:numPr>
        <w:shd w:val="clear" w:color="auto" w:fill="FFFFFF"/>
        <w:tabs>
          <w:tab w:val="clear" w:pos="708"/>
          <w:tab w:val="left" w:pos="1134" w:leader="none"/>
        </w:tabs>
        <w:ind w:left="0" w:firstLine="709"/>
        <w:jc w:val="both"/>
        <w:rPr>
          <w:bCs/>
        </w:rPr>
      </w:pPr>
      <w:bookmarkStart w:id="1" w:name="_Ref361320424"/>
      <w:r>
        <w:rPr>
          <w:bCs/>
        </w:rPr>
        <w:t>Работы выполняются Подрядчиком в следующие сроки:</w:t>
      </w:r>
      <w:bookmarkEnd w:id="1"/>
    </w:p>
    <w:p>
      <w:pPr>
        <w:pStyle w:val="Normal"/>
        <w:numPr>
          <w:ilvl w:val="2"/>
          <w:numId w:val="3"/>
        </w:numPr>
        <w:shd w:val="clear" w:color="auto" w:fill="FFFFFF"/>
        <w:tabs>
          <w:tab w:val="clear" w:pos="708"/>
          <w:tab w:val="left" w:pos="1418" w:leader="none"/>
        </w:tabs>
        <w:spacing w:lineRule="auto" w:line="240" w:before="0" w:after="0"/>
        <w:ind w:left="0" w:firstLine="709"/>
        <w:contextualSpacing/>
        <w:rPr/>
      </w:pPr>
      <w:r>
        <w:rPr>
          <w:sz w:val="24"/>
        </w:rPr>
        <w:t xml:space="preserve">начало выполнения Работ: </w:t>
      </w:r>
      <w:r>
        <w:rPr>
          <w:sz w:val="24"/>
          <w:szCs w:val="24"/>
        </w:rPr>
        <w:t>с даты заключения Договора;</w:t>
      </w:r>
    </w:p>
    <w:p>
      <w:pPr>
        <w:pStyle w:val="ListParagraph"/>
        <w:numPr>
          <w:ilvl w:val="2"/>
          <w:numId w:val="3"/>
        </w:numPr>
        <w:shd w:val="clear" w:color="auto" w:fill="FFFFFF"/>
        <w:tabs>
          <w:tab w:val="clear" w:pos="708"/>
          <w:tab w:val="left" w:pos="1418" w:leader="none"/>
        </w:tabs>
        <w:ind w:left="0" w:firstLine="709"/>
        <w:jc w:val="both"/>
        <w:rPr/>
      </w:pPr>
      <w:r>
        <w:rPr>
          <w:bCs/>
        </w:rPr>
        <w:t>окончание выполнения Работ: 30.11.2026 г</w:t>
      </w:r>
      <w:r>
        <w:rPr/>
        <w:t>.</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1.6 Договора. </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в Приложении № 2 к Договору.</w:t>
      </w:r>
    </w:p>
    <w:p>
      <w:pPr>
        <w:pStyle w:val="Normal"/>
        <w:widowControl w:val="false"/>
        <w:shd w:val="clear" w:color="auto" w:fill="FFFFFF"/>
        <w:spacing w:lineRule="auto" w:line="240"/>
        <w:ind w:left="567" w:hanging="0"/>
        <w:rPr>
          <w:sz w:val="24"/>
          <w:szCs w:val="24"/>
        </w:rPr>
      </w:pPr>
      <w:r>
        <w:rPr>
          <w:sz w:val="24"/>
          <w:szCs w:val="24"/>
        </w:rPr>
      </w:r>
    </w:p>
    <w:p>
      <w:pPr>
        <w:pStyle w:val="ListParagraph"/>
        <w:numPr>
          <w:ilvl w:val="0"/>
          <w:numId w:val="3"/>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3"/>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3"/>
        </w:numPr>
        <w:shd w:val="clear" w:color="auto" w:fill="FFFFFF"/>
        <w:tabs>
          <w:tab w:val="clear" w:pos="708"/>
          <w:tab w:val="left" w:pos="1418" w:leader="none"/>
        </w:tabs>
        <w:ind w:left="0" w:firstLine="709"/>
        <w:jc w:val="both"/>
        <w:rPr/>
      </w:pPr>
      <w:bookmarkStart w:id="2" w:name="_Ref361401696"/>
      <w:bookmarkStart w:id="3" w:name="_Ref361396847"/>
      <w:bookmarkStart w:id="4" w:name="_Ref361320734"/>
      <w:r>
        <w:rPr>
          <w:bCs/>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место производства Работ, место (помещение) для складирования </w:t>
      </w:r>
      <w:r>
        <w:rPr>
          <w:bCs/>
        </w:rPr>
        <w:t xml:space="preserve">Материально-технических ресурсов и оборудования </w:t>
      </w:r>
      <w:r>
        <w:rPr/>
        <w:t>по соответствующим актам сдачи-приемки (Приложение № 5.1 к Договору);</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r>
        <w:rPr/>
        <w:t xml:space="preserve"> </w:t>
      </w:r>
      <w:bookmarkEnd w:id="2"/>
      <w:bookmarkEnd w:id="3"/>
      <w:bookmarkEnd w:id="4"/>
    </w:p>
    <w:p>
      <w:pPr>
        <w:pStyle w:val="PlainText"/>
        <w:numPr>
          <w:ilvl w:val="2"/>
          <w:numId w:val="3"/>
        </w:numPr>
        <w:ind w:left="0" w:firstLine="709"/>
        <w:jc w:val="both"/>
        <w:rPr>
          <w:rFonts w:ascii="Times New Roman" w:hAnsi="Times New Roman"/>
          <w:sz w:val="24"/>
          <w:szCs w:val="24"/>
        </w:rPr>
      </w:pPr>
      <w:r>
        <w:rPr>
          <w:rFonts w:ascii="Times New Roman" w:hAnsi="Times New Roman"/>
          <w:sz w:val="24"/>
          <w:szCs w:val="24"/>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Normal"/>
        <w:shd w:val="clear" w:color="auto" w:fill="FFFFFF"/>
        <w:tabs>
          <w:tab w:val="clear" w:pos="708"/>
          <w:tab w:val="left" w:pos="709" w:leader="none"/>
          <w:tab w:val="left" w:pos="1418" w:leader="none"/>
        </w:tabs>
        <w:spacing w:lineRule="auto" w:line="240"/>
        <w:ind w:firstLine="709"/>
        <w:rPr>
          <w:bCs/>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17 к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3"/>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3"/>
        </w:numPr>
        <w:tabs>
          <w:tab w:val="clear" w:pos="708"/>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3"/>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3"/>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3"/>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3"/>
        </w:numPr>
        <w:shd w:val="clear" w:color="auto" w:fill="FFFFFF"/>
        <w:tabs>
          <w:tab w:val="clear" w:pos="708"/>
          <w:tab w:val="left" w:pos="1418" w:leader="none"/>
        </w:tabs>
        <w:ind w:left="0" w:firstLine="709"/>
        <w:jc w:val="both"/>
        <w:rPr>
          <w:bCs/>
        </w:rPr>
      </w:pPr>
      <w:r>
        <w:rPr>
          <w:bCs/>
        </w:rPr>
        <w:t>Круглосуточно осуществлять доступ к месту производства Работ, месту (помещению) для складирования Материально-технических ресурсов и оборудования</w:t>
      </w:r>
      <w:r>
        <w:rPr>
          <w:bCs/>
          <w:highlight w:val="lightGray"/>
        </w:rPr>
        <w:t>.</w:t>
      </w:r>
      <w:r>
        <w:rPr>
          <w:bCs/>
        </w:rPr>
        <w:t xml:space="preserve"> В случае предоставления Подрядчику отдельного помещения для складирования Материально-технических ресурсов и оборудования, осуществлять осмотр такого помещения по первому требованию и в присутствии представителя Подрядчика. </w:t>
      </w:r>
    </w:p>
    <w:p>
      <w:pPr>
        <w:pStyle w:val="ListParagraph"/>
        <w:numPr>
          <w:ilvl w:val="2"/>
          <w:numId w:val="3"/>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3"/>
        </w:numPr>
        <w:shd w:val="clear" w:color="auto" w:fill="FFFFFF"/>
        <w:tabs>
          <w:tab w:val="clear" w:pos="708"/>
          <w:tab w:val="left" w:pos="1418" w:leader="none"/>
        </w:tabs>
        <w:ind w:left="0" w:firstLine="709"/>
        <w:jc w:val="both"/>
        <w:rPr>
          <w:bCs/>
        </w:rPr>
      </w:pPr>
      <w:bookmarkStart w:id="6" w:name="_Ref361334468"/>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6"/>
    </w:p>
    <w:p>
      <w:pPr>
        <w:pStyle w:val="ListParagraph"/>
        <w:numPr>
          <w:ilvl w:val="2"/>
          <w:numId w:val="3"/>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3"/>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3"/>
        </w:numPr>
        <w:shd w:val="clear" w:color="auto" w:fill="FFFFFF"/>
        <w:tabs>
          <w:tab w:val="clear" w:pos="708"/>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2"/>
          <w:numId w:val="3"/>
        </w:numPr>
        <w:shd w:val="clear" w:color="auto" w:fill="FFFFFF"/>
        <w:tabs>
          <w:tab w:val="clear" w:pos="708"/>
          <w:tab w:val="left" w:pos="567" w:leader="none"/>
          <w:tab w:val="left" w:pos="1418" w:leader="none"/>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pPr>
        <w:pStyle w:val="ListParagraph"/>
        <w:shd w:val="clear" w:color="auto" w:fill="FFFFFF"/>
        <w:tabs>
          <w:tab w:val="clear" w:pos="708"/>
          <w:tab w:val="left" w:pos="567" w:leader="none"/>
          <w:tab w:val="left" w:pos="1418" w:leader="none"/>
        </w:tabs>
        <w:ind w:left="0" w:firstLine="709"/>
        <w:jc w:val="both"/>
        <w:rPr>
          <w:bCs/>
        </w:rPr>
      </w:pPr>
      <w:r>
        <w:rPr>
          <w:bCs/>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ListParagraph"/>
        <w:shd w:val="clear" w:color="auto" w:fill="FFFFFF"/>
        <w:tabs>
          <w:tab w:val="clear" w:pos="708"/>
          <w:tab w:val="left" w:pos="567" w:leader="none"/>
        </w:tabs>
        <w:ind w:left="0" w:firstLine="567"/>
        <w:jc w:val="both"/>
        <w:rPr>
          <w:bCs/>
          <w:color w:val="FF0000"/>
        </w:rPr>
      </w:pPr>
      <w:r>
        <w:rPr>
          <w:bCs/>
          <w:color w:val="FF0000"/>
        </w:rPr>
      </w:r>
    </w:p>
    <w:p>
      <w:pPr>
        <w:pStyle w:val="ListParagraph"/>
        <w:numPr>
          <w:ilvl w:val="1"/>
          <w:numId w:val="3"/>
        </w:numPr>
        <w:shd w:val="clear" w:color="auto" w:fill="FFFFFF"/>
        <w:tabs>
          <w:tab w:val="clear" w:pos="708"/>
          <w:tab w:val="left" w:pos="1134" w:leader="none"/>
        </w:tabs>
        <w:ind w:left="0" w:firstLine="709"/>
        <w:jc w:val="both"/>
        <w:rPr>
          <w:bCs/>
        </w:rPr>
      </w:pPr>
      <w:r>
        <w:rPr>
          <w:bCs/>
          <w:u w:val="single"/>
        </w:rPr>
        <w:t>Подрядчик обязан</w:t>
      </w:r>
      <w:r>
        <w:rPr>
          <w:bCs/>
        </w:rPr>
        <w:t>:</w:t>
      </w:r>
    </w:p>
    <w:p>
      <w:pPr>
        <w:pStyle w:val="ListParagraph"/>
        <w:numPr>
          <w:ilvl w:val="2"/>
          <w:numId w:val="3"/>
        </w:numPr>
        <w:shd w:val="clear" w:color="auto" w:fill="FFFFFF"/>
        <w:tabs>
          <w:tab w:val="clear" w:pos="708"/>
          <w:tab w:val="left" w:pos="1418" w:leader="none"/>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7"/>
        </w:numPr>
        <w:shd w:val="clear" w:color="auto" w:fill="FFFFFF"/>
        <w:tabs>
          <w:tab w:val="clear" w:pos="708"/>
          <w:tab w:val="left" w:pos="1418" w:leader="none"/>
        </w:tabs>
        <w:ind w:left="0" w:firstLine="709"/>
        <w:jc w:val="both"/>
        <w:rPr>
          <w:bCs/>
        </w:rPr>
      </w:pPr>
      <w:r>
        <w:rPr>
          <w:bCs/>
        </w:rPr>
        <w:t>место производства Работ,</w:t>
      </w:r>
      <w:r>
        <w:rPr>
          <w:bCs/>
          <w:color w:val="FF0000"/>
        </w:rPr>
        <w:t xml:space="preserve"> </w:t>
      </w:r>
      <w:r>
        <w:rPr>
          <w:bCs/>
        </w:rPr>
        <w:t>место (помещение) для складирования Материально-технических ресурсов и оборудования, по соответствующим актам сдачи-приемки (Приложение № 5.1 к Договору);</w:t>
      </w:r>
    </w:p>
    <w:p>
      <w:pPr>
        <w:pStyle w:val="ListParagraph"/>
        <w:numPr>
          <w:ilvl w:val="0"/>
          <w:numId w:val="17"/>
        </w:numPr>
        <w:shd w:val="clear" w:color="auto" w:fill="FFFFFF"/>
        <w:tabs>
          <w:tab w:val="clear" w:pos="708"/>
          <w:tab w:val="left" w:pos="1418" w:leader="none"/>
        </w:tabs>
        <w:ind w:left="0" w:firstLine="709"/>
        <w:jc w:val="both"/>
        <w:rPr/>
      </w:pPr>
      <w:r>
        <w:rPr>
          <w:bCs/>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 </w:t>
      </w:r>
    </w:p>
    <w:p>
      <w:pPr>
        <w:pStyle w:val="ListParagraph"/>
        <w:numPr>
          <w:ilvl w:val="2"/>
          <w:numId w:val="3"/>
        </w:numPr>
        <w:shd w:val="clear" w:color="auto" w:fill="FFFFFF"/>
        <w:tabs>
          <w:tab w:val="clear" w:pos="708"/>
          <w:tab w:val="left" w:pos="1418" w:leader="none"/>
        </w:tabs>
        <w:ind w:left="0" w:firstLine="709"/>
        <w:jc w:val="both"/>
        <w:rPr>
          <w:bCs/>
        </w:rPr>
      </w:pPr>
      <w:r>
        <w:rPr>
          <w:bCs/>
        </w:rPr>
        <w:t>При приемке места производства Работ, места (помещения) для складирования Материально-технических ресурсов и оборудования,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и оборудования.</w:t>
      </w:r>
    </w:p>
    <w:p>
      <w:pPr>
        <w:pStyle w:val="ListParagraph"/>
        <w:shd w:val="clear" w:color="auto" w:fill="FFFFFF"/>
        <w:tabs>
          <w:tab w:val="clear" w:pos="708"/>
          <w:tab w:val="left" w:pos="1418" w:leader="none"/>
        </w:tabs>
        <w:ind w:left="0" w:firstLine="709"/>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3"/>
        </w:numPr>
        <w:shd w:val="clear" w:color="auto" w:fill="FFFFFF"/>
        <w:tabs>
          <w:tab w:val="clear" w:pos="708"/>
          <w:tab w:val="left" w:pos="1418" w:leader="none"/>
        </w:tabs>
        <w:ind w:left="0" w:firstLine="709"/>
        <w:jc w:val="both"/>
        <w:rPr>
          <w:bCs/>
        </w:rPr>
      </w:pPr>
      <w:r>
        <w:rPr>
          <w:bCs/>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3"/>
        </w:numPr>
        <w:shd w:val="clear" w:color="auto" w:fill="FFFFFF"/>
        <w:tabs>
          <w:tab w:val="clear" w:pos="708"/>
          <w:tab w:val="left" w:pos="1418" w:leader="none"/>
        </w:tabs>
        <w:ind w:left="0" w:firstLine="709"/>
        <w:jc w:val="both"/>
        <w:rPr>
          <w:bCs/>
        </w:rPr>
      </w:pPr>
      <w:r>
        <w:rPr>
          <w:bCs/>
        </w:rPr>
        <w:t>До фактического начала выполнения Работ предоставить Заказчику:</w:t>
      </w:r>
    </w:p>
    <w:p>
      <w:pPr>
        <w:pStyle w:val="ListParagraph"/>
        <w:numPr>
          <w:ilvl w:val="0"/>
          <w:numId w:val="13"/>
        </w:numPr>
        <w:shd w:val="clear" w:color="auto" w:fill="FFFFFF"/>
        <w:tabs>
          <w:tab w:val="clear" w:pos="708"/>
          <w:tab w:val="left" w:pos="1418" w:leader="none"/>
        </w:tabs>
        <w:ind w:left="0" w:firstLine="709"/>
        <w:jc w:val="both"/>
        <w:rPr>
          <w:bCs/>
        </w:rPr>
      </w:pPr>
      <w:r>
        <w:rPr>
          <w:bCs/>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0"/>
          <w:numId w:val="13"/>
        </w:numPr>
        <w:shd w:val="clear" w:color="auto" w:fill="FFFFFF"/>
        <w:tabs>
          <w:tab w:val="clear" w:pos="708"/>
          <w:tab w:val="left" w:pos="709"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3"/>
        </w:numPr>
        <w:shd w:val="clear" w:color="auto" w:fill="FFFFFF"/>
        <w:tabs>
          <w:tab w:val="clear" w:pos="708"/>
          <w:tab w:val="left" w:pos="709" w:leader="none"/>
        </w:tabs>
        <w:ind w:left="0" w:firstLine="709"/>
        <w:jc w:val="both"/>
        <w:rPr>
          <w:bCs/>
        </w:rPr>
      </w:pPr>
      <w:r>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t>соответствующим актам сдачи-приемки (Приложение № 5.1 к Договору) в соответствии с пунктами 2.1.2 и 2.1.3 Договора.</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16 Договора, – не позднее 3 (трех) рабочих дней с даты получения соответствующего требования Заказчика. </w:t>
      </w:r>
    </w:p>
    <w:p>
      <w:pPr>
        <w:pStyle w:val="ListParagraph"/>
        <w:numPr>
          <w:ilvl w:val="2"/>
          <w:numId w:val="3"/>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6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3"/>
        </w:numPr>
        <w:shd w:val="clear" w:color="auto" w:fill="FFFFFF"/>
        <w:tabs>
          <w:tab w:val="clear" w:pos="708"/>
          <w:tab w:val="left" w:pos="1418" w:leader="none"/>
        </w:tabs>
        <w:ind w:left="0" w:firstLine="709"/>
        <w:jc w:val="both"/>
        <w:rPr/>
      </w:pPr>
      <w:r>
        <w:rPr/>
        <w:t>Обеспечить:</w:t>
      </w:r>
    </w:p>
    <w:p>
      <w:pPr>
        <w:pStyle w:val="ListParagraph"/>
        <w:numPr>
          <w:ilvl w:val="0"/>
          <w:numId w:val="14"/>
        </w:numPr>
        <w:shd w:val="clear" w:color="auto" w:fill="FFFFFF"/>
        <w:tabs>
          <w:tab w:val="clear" w:pos="708"/>
          <w:tab w:val="left" w:pos="567" w:leader="none"/>
        </w:tabs>
        <w:ind w:left="0" w:firstLine="709"/>
        <w:jc w:val="both"/>
        <w:rPr>
          <w:bCs/>
        </w:rPr>
      </w:pPr>
      <w:r>
        <w:rPr>
          <w:bCs/>
        </w:rPr>
        <w:t xml:space="preserve">участие в саморегулируемой организации, основанной на членстве лиц, </w:t>
      </w:r>
      <w:r>
        <w:rPr/>
        <w:t>выполняющих инженерные изыскания / подготовку проектной документации или / осуществляющих строительство</w:t>
      </w:r>
      <w:r>
        <w:rPr>
          <w:bCs/>
        </w:rPr>
        <w:t xml:space="preserve"> (с учетом исключений, предусмотренных законодательством Российской Федерации</w:t>
      </w:r>
      <w:r>
        <w:rPr>
          <w:rStyle w:val="FootnoteReference"/>
          <w:bCs/>
        </w:rPr>
        <w:footnoteReference w:id="2"/>
      </w:r>
      <w:r>
        <w:rPr>
          <w:bCs/>
        </w:rPr>
        <w:t>);</w:t>
      </w:r>
    </w:p>
    <w:p>
      <w:pPr>
        <w:pStyle w:val="ListParagraph"/>
        <w:numPr>
          <w:ilvl w:val="0"/>
          <w:numId w:val="14"/>
        </w:numPr>
        <w:shd w:val="clear" w:color="auto" w:fill="FFFFFF"/>
        <w:tabs>
          <w:tab w:val="clear" w:pos="708"/>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4"/>
        </w:numPr>
        <w:tabs>
          <w:tab w:val="clear" w:pos="708"/>
          <w:tab w:val="left" w:pos="567"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 и / или Национальный реестр специалистов в области строительства.</w:t>
      </w:r>
    </w:p>
    <w:p>
      <w:pPr>
        <w:pStyle w:val="ListParagraph"/>
        <w:numPr>
          <w:ilvl w:val="2"/>
          <w:numId w:val="3"/>
        </w:numPr>
        <w:shd w:val="clear" w:color="auto" w:fill="FFFFFF"/>
        <w:tabs>
          <w:tab w:val="clear" w:pos="708"/>
          <w:tab w:val="left" w:pos="1418" w:leader="none"/>
        </w:tabs>
        <w:ind w:left="0" w:firstLine="710"/>
        <w:jc w:val="both"/>
        <w:rPr>
          <w:bCs/>
        </w:rPr>
      </w:pPr>
      <w:r>
        <w:rP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3"/>
        </w:numPr>
        <w:shd w:val="clear" w:color="auto" w:fill="FFFFFF"/>
        <w:tabs>
          <w:tab w:val="clear" w:pos="708"/>
          <w:tab w:val="left" w:pos="1418" w:leader="none"/>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3"/>
        </w:numPr>
        <w:shd w:val="clear" w:color="auto" w:fill="FFFFFF"/>
        <w:tabs>
          <w:tab w:val="clear" w:pos="708"/>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pPr>
        <w:pStyle w:val="ListParagraph"/>
        <w:numPr>
          <w:ilvl w:val="2"/>
          <w:numId w:val="3"/>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3"/>
        </w:numPr>
        <w:shd w:val="clear" w:color="auto" w:fill="FFFFFF"/>
        <w:tabs>
          <w:tab w:val="clear" w:pos="708"/>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3"/>
        </w:numPr>
        <w:shd w:val="clear" w:color="auto" w:fill="FFFFFF"/>
        <w:tabs>
          <w:tab w:val="clear" w:pos="708"/>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3"/>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3"/>
        </w:numPr>
        <w:shd w:val="clear" w:color="auto" w:fill="FFFFFF"/>
        <w:tabs>
          <w:tab w:val="clear" w:pos="708"/>
          <w:tab w:val="left" w:pos="1418" w:leader="none"/>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pPr>
        <w:pStyle w:val="ListParagraph"/>
        <w:numPr>
          <w:ilvl w:val="2"/>
          <w:numId w:val="3"/>
        </w:numPr>
        <w:shd w:val="clear" w:color="auto" w:fill="FFFFFF"/>
        <w:tabs>
          <w:tab w:val="clear" w:pos="708"/>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3"/>
        </w:numPr>
        <w:shd w:val="clear" w:color="auto" w:fill="FFFFFF"/>
        <w:tabs>
          <w:tab w:val="clear" w:pos="708"/>
          <w:tab w:val="left" w:pos="1418" w:leader="none"/>
        </w:tabs>
        <w:ind w:left="0" w:firstLine="710"/>
        <w:jc w:val="both"/>
        <w:rPr>
          <w:bCs/>
        </w:rPr>
      </w:pPr>
      <w:r>
        <w:rPr>
          <w:bCs/>
        </w:rPr>
        <w:t xml:space="preserve"> </w:t>
      </w:r>
      <w:r>
        <w:rPr>
          <w:bCs/>
        </w:rPr>
        <w:t>Передать Заказчику в полном объеме</w:t>
      </w:r>
      <w:r>
        <w:rPr/>
        <w:t xml:space="preserve"> лом черных и цветных металлов, </w:t>
      </w:r>
      <w:r>
        <w:rPr>
          <w:bCs/>
        </w:rPr>
        <w:t>образовавшийся в ходе выполнения Работ.</w:t>
      </w:r>
    </w:p>
    <w:p>
      <w:pPr>
        <w:pStyle w:val="ListParagraph"/>
        <w:numPr>
          <w:ilvl w:val="2"/>
          <w:numId w:val="3"/>
        </w:numPr>
        <w:shd w:val="clear" w:color="auto" w:fill="FFFFFF"/>
        <w:tabs>
          <w:tab w:val="clear" w:pos="708"/>
          <w:tab w:val="left" w:pos="1418" w:leader="none"/>
        </w:tabs>
        <w:ind w:left="0" w:firstLine="710"/>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3"/>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3"/>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3"/>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3"/>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3"/>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ind w:left="0" w:right="23" w:firstLine="709"/>
        <w:jc w:val="both"/>
        <w:rPr/>
      </w:pPr>
      <w:r>
        <w:rPr/>
        <w:t>аварии – в течение 2 (двух) часов;</w:t>
      </w:r>
    </w:p>
    <w:p>
      <w:pPr>
        <w:pStyle w:val="ListParagraph"/>
        <w:numPr>
          <w:ilvl w:val="0"/>
          <w:numId w:val="15"/>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5"/>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5"/>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3"/>
        </w:numPr>
        <w:shd w:val="clear" w:color="auto" w:fill="FFFFFF"/>
        <w:tabs>
          <w:tab w:val="clear" w:pos="708"/>
          <w:tab w:val="left" w:pos="1418" w:leader="none"/>
        </w:tabs>
        <w:ind w:left="0" w:firstLine="709"/>
        <w:jc w:val="both"/>
        <w:rPr/>
      </w:pPr>
      <w:r>
        <w:rPr/>
        <w:t xml:space="preserve">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5.1, </w:t>
      </w:r>
      <w:r>
        <w:rPr>
          <w:highlight w:val="lightGray"/>
        </w:rPr>
        <w:t>5.3</w:t>
      </w:r>
      <w:r>
        <w:rPr/>
        <w:t xml:space="preserve"> к Договору).</w:t>
      </w:r>
    </w:p>
    <w:p>
      <w:pPr>
        <w:pStyle w:val="ListParagraph"/>
        <w:numPr>
          <w:ilvl w:val="2"/>
          <w:numId w:val="3"/>
        </w:numPr>
        <w:shd w:val="clear" w:color="auto" w:fill="FFFFFF"/>
        <w:tabs>
          <w:tab w:val="clear" w:pos="708"/>
          <w:tab w:val="left" w:pos="1418" w:leader="none"/>
        </w:tabs>
        <w:ind w:left="0" w:firstLine="709"/>
        <w:jc w:val="both"/>
        <w:rPr/>
      </w:pPr>
      <w: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3"/>
        </w:numPr>
        <w:shd w:val="clear" w:color="auto" w:fill="FFFFFF"/>
        <w:tabs>
          <w:tab w:val="clear" w:pos="708"/>
          <w:tab w:val="left" w:pos="1418" w:leader="none"/>
        </w:tabs>
        <w:ind w:left="0" w:firstLine="709"/>
        <w:jc w:val="both"/>
        <w:rPr>
          <w:bCs/>
        </w:rPr>
      </w:pPr>
      <w:r>
        <w:rPr/>
        <w:t xml:space="preserve">Письменно уведомлять Заказчика о необходимости проведения освидетельствования и / или приемки Скрытых работ. </w:t>
      </w:r>
    </w:p>
    <w:p>
      <w:pPr>
        <w:pStyle w:val="ListParagraph"/>
        <w:shd w:val="clear" w:color="auto" w:fill="FFFFFF"/>
        <w:tabs>
          <w:tab w:val="clear" w:pos="708"/>
          <w:tab w:val="left" w:pos="1418" w:leader="none"/>
        </w:tabs>
        <w:ind w:left="0" w:firstLine="709"/>
        <w:jc w:val="both"/>
        <w:rPr>
          <w:bCs/>
        </w:rPr>
      </w:pPr>
      <w:r>
        <w:rPr/>
        <w:t>Указанное уведомление должно быть получено Заказчиком заблаговременно</w:t>
      </w:r>
      <w:r>
        <w:rPr>
          <w:bCs/>
        </w:rPr>
        <w:t xml:space="preserve">, но не позднее, чем за </w:t>
      </w:r>
      <w:r>
        <w:rP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3"/>
        </w:numPr>
        <w:shd w:val="clear" w:color="auto" w:fill="FFFFFF"/>
        <w:tabs>
          <w:tab w:val="clear" w:pos="708"/>
          <w:tab w:val="left" w:pos="1418" w:leader="none"/>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Подрядчик обязан возместить ущерб в пользу Заказчика в части, не подлежащей возмещению по договору (-ам) страхования. </w:t>
      </w:r>
    </w:p>
    <w:p>
      <w:pPr>
        <w:pStyle w:val="ListParagraph"/>
        <w:numPr>
          <w:ilvl w:val="2"/>
          <w:numId w:val="3"/>
        </w:numPr>
        <w:shd w:val="clear" w:color="auto" w:fill="FFFFFF"/>
        <w:tabs>
          <w:tab w:val="clear" w:pos="708"/>
          <w:tab w:val="left" w:pos="1418" w:leader="none"/>
        </w:tabs>
        <w:ind w:left="0" w:firstLine="710"/>
        <w:jc w:val="both"/>
        <w:rPr>
          <w:bCs/>
        </w:rPr>
      </w:pPr>
      <w:r>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Pr/>
        <w:t xml:space="preserve"> </w:t>
      </w:r>
      <w:r>
        <w:rPr>
          <w:bCs/>
        </w:rPr>
        <w:t xml:space="preserve">в том числе поставщиков Материально-технических ресурсов и оборудования,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3"/>
        </w:numPr>
        <w:shd w:val="clear" w:color="auto" w:fill="FFFFFF"/>
        <w:tabs>
          <w:tab w:val="clear" w:pos="708"/>
          <w:tab w:val="left" w:pos="1418" w:leader="none"/>
        </w:tabs>
        <w:ind w:left="0" w:firstLine="709"/>
        <w:jc w:val="both"/>
        <w:rPr>
          <w:color w:val="000000"/>
        </w:rPr>
      </w:pPr>
      <w:r>
        <w:rPr>
          <w:color w:val="000000"/>
        </w:rPr>
        <w:t xml:space="preserve">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существенными условиями договора страхования (Приложение № 10 к Договору), представив Заказчику копию указанного договора. </w:t>
      </w:r>
    </w:p>
    <w:p>
      <w:pPr>
        <w:pStyle w:val="ListParagraph"/>
        <w:shd w:val="clear" w:color="auto" w:fill="FFFFFF"/>
        <w:tabs>
          <w:tab w:val="clear" w:pos="708"/>
          <w:tab w:val="left" w:pos="1418" w:leader="none"/>
        </w:tabs>
        <w:ind w:left="0" w:firstLine="709"/>
        <w:jc w:val="both"/>
        <w:rPr>
          <w:color w:val="000000"/>
        </w:rPr>
      </w:pPr>
      <w:r>
        <w:rPr>
          <w:color w:val="000000"/>
        </w:rPr>
        <w:t>Подрядчик обязан предварительно письменно согласовать с Заказчиком договор страхования, а также все последующие изменения и дополнения к нему.</w:t>
      </w:r>
    </w:p>
    <w:p>
      <w:pPr>
        <w:pStyle w:val="ListParagraph"/>
        <w:numPr>
          <w:ilvl w:val="2"/>
          <w:numId w:val="3"/>
        </w:numPr>
        <w:shd w:val="clear" w:color="auto" w:fill="FFFFFF"/>
        <w:tabs>
          <w:tab w:val="clear" w:pos="708"/>
          <w:tab w:val="left" w:pos="1418" w:leader="none"/>
        </w:tabs>
        <w:ind w:left="0" w:firstLine="709"/>
        <w:jc w:val="both"/>
        <w:rPr>
          <w:color w:val="000000"/>
        </w:rPr>
      </w:pPr>
      <w:r>
        <w:rPr>
          <w:color w:val="000000"/>
        </w:rPr>
        <w:t xml:space="preserve">Оплатить страховую премию в порядке и на условиях, предусмотренных договором страхования, заключенным в соответствии с пунктом 2.3.30 Договора, и в течение 3 (трех) рабочих дней с даты уплаты страховой премии представить Заказчику копии платежных документов, подтверждающих факт такой оплаты. </w:t>
      </w:r>
    </w:p>
    <w:p>
      <w:pPr>
        <w:pStyle w:val="ListParagraph"/>
        <w:numPr>
          <w:ilvl w:val="2"/>
          <w:numId w:val="3"/>
        </w:numPr>
        <w:shd w:val="clear" w:color="auto" w:fill="FFFFFF"/>
        <w:tabs>
          <w:tab w:val="clear" w:pos="708"/>
          <w:tab w:val="left" w:pos="1418" w:leader="none"/>
        </w:tabs>
        <w:ind w:left="0" w:firstLine="709"/>
        <w:jc w:val="both"/>
        <w:rPr>
          <w:color w:val="000000"/>
        </w:rPr>
      </w:pPr>
      <w:r>
        <w:rPr>
          <w:color w:val="000000"/>
        </w:rPr>
        <w:t>Направлять Заказчику копию всей переписки, связанной с исполнением договора страхования, заключенного в соответствии с пунктом 2.3.30 Договора, а также привлекать представителей Заказчика для участия во всех переговорах при наступлении страховых случаев, предусмотренных указанным договором.</w:t>
      </w:r>
    </w:p>
    <w:p>
      <w:pPr>
        <w:pStyle w:val="ListParagraph"/>
        <w:numPr>
          <w:ilvl w:val="2"/>
          <w:numId w:val="3"/>
        </w:numPr>
        <w:ind w:left="0" w:firstLine="709"/>
        <w:jc w:val="both"/>
        <w:rPr>
          <w:color w:val="000000"/>
        </w:rPr>
      </w:pPr>
      <w:r>
        <w:rPr/>
        <w:t>Предоставить Заказчику Независимую гарантию в соответствии с разделом 6 Договора</w:t>
      </w:r>
      <w:r>
        <w:rPr>
          <w:color w:val="000000"/>
        </w:rPr>
        <w:t>.</w:t>
      </w:r>
    </w:p>
    <w:p>
      <w:pPr>
        <w:pStyle w:val="ListParagraph"/>
        <w:numPr>
          <w:ilvl w:val="2"/>
          <w:numId w:val="3"/>
        </w:numPr>
        <w:ind w:left="0" w:firstLine="709"/>
        <w:jc w:val="both"/>
        <w:rPr>
          <w:color w:val="000000"/>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3"/>
        </w:numPr>
        <w:shd w:val="clear" w:color="auto" w:fill="FFFFFF"/>
        <w:tabs>
          <w:tab w:val="clear" w:pos="708"/>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3"/>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3"/>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10%  (десять) процентов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8"/>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8"/>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8"/>
        </w:numPr>
        <w:shd w:val="clear" w:color="auto" w:fill="FFFFFF"/>
        <w:tabs>
          <w:tab w:val="clear" w:pos="708"/>
          <w:tab w:val="left" w:pos="709" w:leader="none"/>
        </w:tabs>
        <w:ind w:left="0" w:firstLine="709"/>
        <w:jc w:val="both"/>
        <w:rPr>
          <w:bCs/>
        </w:rPr>
      </w:pPr>
      <w:r>
        <w:rPr>
          <w:bCs/>
        </w:rPr>
        <w:t xml:space="preserve">пофамильный перечень персонала Субподрядчика, который будет задействован при производстве Работ; </w:t>
      </w:r>
    </w:p>
    <w:p>
      <w:pPr>
        <w:pStyle w:val="ListParagraph"/>
        <w:numPr>
          <w:ilvl w:val="0"/>
          <w:numId w:val="18"/>
        </w:numPr>
        <w:shd w:val="clear" w:color="auto" w:fill="FFFFFF"/>
        <w:tabs>
          <w:tab w:val="clear" w:pos="708"/>
          <w:tab w:val="left" w:pos="709" w:leader="none"/>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shd w:val="clear" w:color="auto" w:fill="FFFFFF"/>
        <w:tabs>
          <w:tab w:val="clear" w:pos="708"/>
          <w:tab w:val="left" w:pos="1276" w:leader="none"/>
          <w:tab w:val="left" w:pos="1418" w:leader="none"/>
        </w:tabs>
        <w:ind w:left="0" w:firstLine="567"/>
        <w:jc w:val="both"/>
        <w:rPr>
          <w:b/>
          <w:bCs/>
          <w:highlight w:val="yellow"/>
        </w:rPr>
      </w:pPr>
      <w:r>
        <w:rPr>
          <w:b/>
          <w:bCs/>
          <w:highlight w:val="yellow"/>
        </w:rPr>
      </w:r>
    </w:p>
    <w:p>
      <w:pPr>
        <w:pStyle w:val="ListParagraph"/>
        <w:numPr>
          <w:ilvl w:val="0"/>
          <w:numId w:val="3"/>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Цена </w:t>
      </w:r>
      <w:r>
        <w:rPr/>
        <w:t xml:space="preserve">Договора </w:t>
      </w:r>
      <w:r>
        <w:rPr>
          <w:bCs/>
        </w:rPr>
        <w:t>в соответствии со Сводным сметным расчетом</w:t>
      </w:r>
      <w:r>
        <w:rPr/>
        <w:t xml:space="preserve"> </w:t>
      </w:r>
      <w:r>
        <w:rPr>
          <w:bCs/>
        </w:rPr>
        <w:t xml:space="preserve">с приложениями (Приложение № 4 к Договору) является предельной и составляет </w:t>
      </w:r>
      <w:r>
        <w:rPr/>
        <w:t>______</w:t>
      </w:r>
      <w:r>
        <w:rPr>
          <w:bCs/>
        </w:rPr>
        <w:t xml:space="preserve"> (</w:t>
      </w:r>
      <w:r>
        <w:rPr/>
        <w:t>_____</w:t>
      </w:r>
      <w:r>
        <w:rPr>
          <w:bCs/>
        </w:rPr>
        <w:t xml:space="preserve">) рубля </w:t>
      </w:r>
      <w:r>
        <w:rPr/>
        <w:t>__</w:t>
      </w:r>
      <w:r>
        <w:rPr>
          <w:bCs/>
        </w:rPr>
        <w:t xml:space="preserve"> копеек без НДС, при этом НДС исчисляется дополнительно по ставке, установленной статьей 164 Налогового кодекса РФ (далее </w:t>
      </w:r>
      <w:r>
        <w:rPr/>
        <w:t>– НК РФ)</w:t>
      </w:r>
      <w:r>
        <w:rPr>
          <w:bCs/>
        </w:rPr>
        <w:t xml:space="preserve">. </w:t>
      </w:r>
    </w:p>
    <w:p>
      <w:pPr>
        <w:pStyle w:val="ListParagraph"/>
        <w:numPr>
          <w:ilvl w:val="1"/>
          <w:numId w:val="3"/>
        </w:numPr>
        <w:shd w:val="clear" w:color="auto" w:fill="FFFFFF"/>
        <w:tabs>
          <w:tab w:val="clear" w:pos="708"/>
          <w:tab w:val="left" w:pos="1134" w:leader="none"/>
        </w:tabs>
        <w:ind w:left="0" w:firstLine="709"/>
        <w:jc w:val="both"/>
        <w:rPr>
          <w:bCs/>
        </w:rPr>
      </w:pPr>
      <w:r>
        <w:rPr/>
        <w:t xml:space="preserve">Локальные сметные расчеты на Проектные работы подлежат согласованию Сторонами не позднее истечения 30 (тридцати) календарных дней с даты вступления Договора в силу. Локальные сметные расчеты на Работы подлежат </w:t>
      </w:r>
      <w:r>
        <w:rPr>
          <w:bCs/>
        </w:rPr>
        <w:t>согласованию</w:t>
      </w:r>
      <w:r>
        <w:rPr/>
        <w:t xml:space="preserve"> Сторонами не позднее истечения 30 (тридцати) календарных дней с даты завершения и приемки Заказчиком Проектных работ.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 с приложениями (Приложение № 4 к Договору) путем заключения дополнительного соглашения к Договору.</w:t>
      </w:r>
    </w:p>
    <w:p>
      <w:pPr>
        <w:pStyle w:val="ListParagraph"/>
        <w:shd w:val="clear" w:color="auto" w:fill="FFFFFF"/>
        <w:tabs>
          <w:tab w:val="clear" w:pos="708"/>
          <w:tab w:val="left" w:pos="1418" w:leader="none"/>
        </w:tabs>
        <w:ind w:left="0" w:firstLine="1142"/>
        <w:jc w:val="both"/>
        <w:rPr>
          <w:bCs/>
        </w:rPr>
      </w:pPr>
      <w:r>
        <w:rPr>
          <w:bCs/>
        </w:rPr>
        <w:t>В случае, если стоимость по сметам, разработанным Подрядчиком в ходе исполнения договора, окажется ниже стоимости, указанной в пункте 3.1, взаиморасчеты будут осуществляться по данным сметам, без увеличения стоимости, указанной в пункте 3.1.</w:t>
      </w:r>
    </w:p>
    <w:p>
      <w:pPr>
        <w:pStyle w:val="ListParagraph"/>
        <w:shd w:val="clear" w:color="auto" w:fill="FFFFFF"/>
        <w:tabs>
          <w:tab w:val="clear" w:pos="708"/>
          <w:tab w:val="left" w:pos="1418" w:leader="none"/>
        </w:tabs>
        <w:ind w:left="0" w:firstLine="1142"/>
        <w:jc w:val="both"/>
        <w:rPr>
          <w:bCs/>
        </w:rPr>
      </w:pPr>
      <w:bookmarkStart w:id="8" w:name="_Ref361335465"/>
      <w:bookmarkStart w:id="9" w:name="_Ref361834605"/>
      <w:r>
        <w:rPr>
          <w:bCs/>
        </w:rPr>
        <w:t>В случае, если стоимость по сметам, разработанным Подрядчиком, будет превышать стоимость, указанную в пункте 3.1. Договора, Подрядчику необходимо применить соответствующий дополнительный понижающий коэффициент и откорректировать стоимость в сторону ее уменьшения.</w:t>
      </w:r>
      <w:bookmarkEnd w:id="8"/>
      <w:bookmarkEnd w:id="9"/>
    </w:p>
    <w:p>
      <w:pPr>
        <w:pStyle w:val="ListParagraph"/>
        <w:numPr>
          <w:ilvl w:val="1"/>
          <w:numId w:val="3"/>
        </w:numPr>
        <w:shd w:val="clear" w:color="auto" w:fill="FFFFFF"/>
        <w:tabs>
          <w:tab w:val="clear" w:pos="708"/>
          <w:tab w:val="left" w:pos="1134" w:leader="none"/>
        </w:tabs>
        <w:ind w:left="0" w:firstLine="709"/>
        <w:jc w:val="both"/>
        <w:rPr>
          <w:bCs/>
        </w:rPr>
      </w:pPr>
      <w:r>
        <w:rPr>
          <w:bCs/>
        </w:rPr>
        <w:t>Цена Договора включает в себя прибыль Подрядчика, а также все расходы и затраты Подрядчика на:</w:t>
      </w:r>
    </w:p>
    <w:p>
      <w:pPr>
        <w:pStyle w:val="ListParagraph"/>
        <w:numPr>
          <w:ilvl w:val="2"/>
          <w:numId w:val="3"/>
        </w:numPr>
        <w:shd w:val="clear" w:color="auto" w:fill="FFFFFF"/>
        <w:tabs>
          <w:tab w:val="clear" w:pos="708"/>
          <w:tab w:val="left" w:pos="1418" w:leader="none"/>
        </w:tabs>
        <w:ind w:left="0" w:firstLine="709"/>
        <w:jc w:val="both"/>
        <w:rPr/>
      </w:pPr>
      <w:r>
        <w:rPr/>
        <w:t>Монтаж Оборудования Заказчика и пуско-наладочные работы;</w:t>
      </w:r>
    </w:p>
    <w:p>
      <w:pPr>
        <w:pStyle w:val="ListParagraph"/>
        <w:numPr>
          <w:ilvl w:val="2"/>
          <w:numId w:val="3"/>
        </w:numPr>
        <w:shd w:val="clear" w:color="auto" w:fill="FFFFFF"/>
        <w:tabs>
          <w:tab w:val="clear" w:pos="708"/>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3"/>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3"/>
        </w:numPr>
        <w:shd w:val="clear" w:color="auto" w:fill="FFFFFF"/>
        <w:tabs>
          <w:tab w:val="clear" w:pos="708"/>
          <w:tab w:val="left" w:pos="1418" w:leader="none"/>
        </w:tabs>
        <w:ind w:left="0" w:firstLine="709"/>
        <w:jc w:val="both"/>
        <w:rPr/>
      </w:pPr>
      <w:r>
        <w:rP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3"/>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3"/>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3"/>
        </w:numPr>
        <w:shd w:val="clear" w:color="auto" w:fill="FFFFFF"/>
        <w:tabs>
          <w:tab w:val="clear" w:pos="708"/>
          <w:tab w:val="left" w:pos="1134" w:leader="none"/>
        </w:tabs>
        <w:ind w:left="0" w:firstLine="709"/>
        <w:jc w:val="both"/>
        <w:rPr>
          <w:bCs/>
        </w:rPr>
      </w:pPr>
      <w:bookmarkStart w:id="10" w:name="_Ref361858588"/>
      <w:bookmarkStart w:id="11" w:name="_Ref361834675"/>
      <w:r>
        <w:rPr>
          <w:bCs/>
        </w:rPr>
        <w:t>Оплата по Договору осуществляется Заказчиком в следующем порядке:</w:t>
      </w:r>
      <w:bookmarkEnd w:id="10"/>
      <w:bookmarkEnd w:id="11"/>
      <w:r>
        <w:rPr>
          <w:bCs/>
        </w:rPr>
        <w:t xml:space="preserve"> </w:t>
      </w:r>
    </w:p>
    <w:p>
      <w:pPr>
        <w:pStyle w:val="ListParagraph"/>
        <w:numPr>
          <w:ilvl w:val="2"/>
          <w:numId w:val="3"/>
        </w:numPr>
        <w:shd w:val="clear" w:color="auto" w:fill="FFFFFF"/>
        <w:tabs>
          <w:tab w:val="clear" w:pos="708"/>
          <w:tab w:val="left" w:pos="1418" w:leader="none"/>
        </w:tabs>
        <w:ind w:left="0" w:firstLine="709"/>
        <w:jc w:val="both"/>
        <w:rPr/>
      </w:pPr>
      <w:bookmarkStart w:id="12" w:name="_Ref373242755"/>
      <w:bookmarkStart w:id="13" w:name="_Ref361335057"/>
      <w:r>
        <w:rPr/>
        <w:t xml:space="preserve">Авансовые платежи в счет стоимости каждого Этапа Проектных работ в размере 30 (тридцати) процентов от стоимости соответствующего Этапа Проектных работ без НДС, кроме того НДС по ставке, установленной статьей 164 НК РФ на дату выплаты авансового платежа (за исключением непредвиденных работ и затрат) выплачиваются в течение 30 (тридцати) календарных дней </w:t>
      </w:r>
      <w:bookmarkEnd w:id="13"/>
      <w:r>
        <w:rPr/>
        <w:t>с даты получения Заказчиком счета, выставленного Подрядчиком, но не ранее чем за 30 (тридцать) календарных дней до даты начала Этапа Проектных работ, при условии согласования Сторонами сметной документации в соответствии с пунктом 3.2 Договора, и с учетом пунктов 3.5.5, 3.5.6 Договора.</w:t>
      </w:r>
      <w:bookmarkEnd w:id="12"/>
    </w:p>
    <w:p>
      <w:pPr>
        <w:pStyle w:val="ListParagraph"/>
        <w:numPr>
          <w:ilvl w:val="2"/>
          <w:numId w:val="3"/>
        </w:numPr>
        <w:shd w:val="clear" w:color="auto" w:fill="FFFFFF"/>
        <w:tabs>
          <w:tab w:val="clear" w:pos="708"/>
          <w:tab w:val="left" w:pos="1418" w:leader="none"/>
        </w:tabs>
        <w:ind w:left="0" w:firstLine="709"/>
        <w:jc w:val="both"/>
        <w:rPr/>
      </w:pPr>
      <w:bookmarkStart w:id="14" w:name="_Ref373242766"/>
      <w:bookmarkStart w:id="15" w:name="_Ref361335023"/>
      <w:bookmarkEnd w:id="15"/>
      <w:r>
        <w:rPr/>
        <w:t>Авансовые платежи в счет стоимости каждого Этапа Работ (кроме Этапа Проектных работ) в размере 10 (десяти) процентов от стоимости соответствующего Этапа Работ без НДС, кроме того НДС по ставке, установленной статьей 164 НК РФ на дату выплаты авансового платежа (за исключением непредвиденных работ и затрат), выплачиваются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на соответствующий Этап Работ в соответствии с пунктом 3.2 Договора, но не ранее, чем за 30 (тридцать) календарных дней до даты его начала, определенной в соответствии с Календарным графиком выполнения Работ (Приложение № 3 к Договору), и с учетом пунктов 3.5.5, 3.5.6 Договора.</w:t>
      </w:r>
      <w:bookmarkEnd w:id="14"/>
    </w:p>
    <w:p>
      <w:pPr>
        <w:pStyle w:val="ListParagraph"/>
        <w:numPr>
          <w:ilvl w:val="2"/>
          <w:numId w:val="3"/>
        </w:numPr>
        <w:shd w:val="clear" w:color="auto" w:fill="FFFFFF"/>
        <w:tabs>
          <w:tab w:val="clear" w:pos="708"/>
          <w:tab w:val="left" w:pos="1418" w:leader="none"/>
        </w:tabs>
        <w:ind w:left="0" w:firstLine="709"/>
        <w:jc w:val="both"/>
        <w:rPr/>
      </w:pPr>
      <w:bookmarkStart w:id="16" w:name="_Ref373242949"/>
      <w:r>
        <w:rPr/>
        <w:t>Последующие платежи в размере разницы между стоимостью каждого Этапа Проектных работ, определенной с учетом НДС на дату подписания документов, указанных в пункте 4.1 Договора и суммой авансового платежа, ранее уплаченного в соответствии с пунктом 3.5.1 Договора, выплачиваются в течение 7 (семи) рабочих дней с даты подписания Сторонами документов, указанных в пункте 4.1 Договора, на основании счёта, выставленного Подрядчиком, и с учетом пунктов 3.5.5, 3.5.6 Договора.</w:t>
      </w:r>
      <w:bookmarkEnd w:id="16"/>
    </w:p>
    <w:p>
      <w:pPr>
        <w:pStyle w:val="ListParagraph"/>
        <w:numPr>
          <w:ilvl w:val="2"/>
          <w:numId w:val="3"/>
        </w:numPr>
        <w:shd w:val="clear" w:color="auto" w:fill="FFFFFF"/>
        <w:tabs>
          <w:tab w:val="clear" w:pos="708"/>
          <w:tab w:val="left" w:pos="1418" w:leader="none"/>
        </w:tabs>
        <w:ind w:left="0" w:firstLine="709"/>
        <w:jc w:val="both"/>
        <w:rPr/>
      </w:pPr>
      <w:r>
        <w:rPr/>
        <w:t xml:space="preserve">Последующие платежи в размере 90 (девяноста) процентов от стоимости каждого Этапа Работ (кроме Проектных работ) без НДС, кроме того НДС по ставке, установленной статьей 164 НК РФ на дату выплаты авансового платежа, выплачиваются в течение 7 (семи) рабочих дней с даты подписания Сторонами документов, указанных в пункте 4.2 Договора, на основании счёта, выставленного Подрядчиком, и с учетом пунктов 3.5.5, 3.5.6 Договора. </w:t>
      </w:r>
    </w:p>
    <w:p>
      <w:pPr>
        <w:pStyle w:val="ListParagraph"/>
        <w:numPr>
          <w:ilvl w:val="2"/>
          <w:numId w:val="3"/>
        </w:numPr>
        <w:shd w:val="clear" w:color="auto" w:fill="FFFFFF"/>
        <w:tabs>
          <w:tab w:val="clear" w:pos="708"/>
          <w:tab w:val="left" w:pos="1418" w:leader="none"/>
        </w:tabs>
        <w:ind w:left="0" w:firstLine="709"/>
        <w:jc w:val="both"/>
        <w:rPr/>
      </w:pPr>
      <w: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3"/>
        </w:numPr>
        <w:shd w:val="clear" w:color="auto" w:fill="FFFFFF"/>
        <w:tabs>
          <w:tab w:val="clear" w:pos="708"/>
          <w:tab w:val="left" w:pos="1418" w:leader="none"/>
        </w:tabs>
        <w:ind w:left="0" w:firstLine="709"/>
        <w:jc w:val="both"/>
        <w:rPr/>
      </w:pPr>
      <w:r>
        <w:rPr/>
        <w:t>Подрядчик не позднее, чем за 3 (три) рабочих дня до предполагаемой даты выплаты авансового платежа обязан предоставить Заказчику Независимую гарантию по соответствующему Объекту в размере авансового платежа, соответствующую требованиям, установленным разделом 6 Договора. В случае невыполнения данного обязательства и при отсутствии соглашения Сторон об ином, Заказчик вправе не выплачивать аванс по Договору до устранения нарушений со стороны Подрядчика без применения к Заказчику мер ответственности за просрочку платежа, предусмотренных законодательством Российской Федерации и Договором.</w:t>
      </w:r>
    </w:p>
    <w:p>
      <w:pPr>
        <w:pStyle w:val="ListParagraph"/>
        <w:shd w:val="clear" w:color="auto" w:fill="FFFFFF"/>
        <w:tabs>
          <w:tab w:val="clear" w:pos="708"/>
          <w:tab w:val="left" w:pos="1418" w:leader="none"/>
        </w:tabs>
        <w:ind w:left="0" w:firstLine="709"/>
        <w:jc w:val="both"/>
        <w:rPr/>
      </w:pPr>
      <w:r>
        <w:rPr/>
        <w:t>В случае отказа Подрядчика от выплаты аванса, о чем он должен письменно уведомить Заказчика, Подрядчик предоставляет Заказчику Независимую гарантию в размере 5 (Пять) процентов от Цены Объекта не позднее, чем за 3 (три) рабочих дня до предполагаемой даты выплаты первого платежа по Договору, в соответствии с разделом 6 Договора.</w:t>
      </w:r>
    </w:p>
    <w:p>
      <w:pPr>
        <w:pStyle w:val="ListParagraph"/>
        <w:shd w:val="clear" w:color="auto" w:fill="FFFFFF"/>
        <w:tabs>
          <w:tab w:val="clear" w:pos="708"/>
          <w:tab w:val="left" w:pos="1418" w:leader="none"/>
        </w:tabs>
        <w:ind w:left="0" w:firstLine="709"/>
        <w:jc w:val="both"/>
        <w:rPr/>
      </w:pPr>
      <w:r>
        <w:rPr/>
        <w:t>В случае непредоставления Независимой гарантии и при отсутствии соглашения Сторон об ином Заказчик вправе удерживать 5 (пять) процентов от цены соответствующего Этапа Работ / Этапа Проектных работ при выплате каждого платежа, причитающегося Подрядчику,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 Выплата Обеспечительного платежа производится в течение 7 (семи) рабочих дней с даты получения Заказчиком счета, выставленного Подрядчиком, но не ранее 70 (семидесяти) календарных дней с даты подписания Сторонами Акта КС-11 по соответствующему Объекту.</w:t>
      </w:r>
    </w:p>
    <w:p>
      <w:pPr>
        <w:pStyle w:val="ListParagraph"/>
        <w:shd w:val="clear" w:color="auto" w:fill="FFFFFF"/>
        <w:tabs>
          <w:tab w:val="clear" w:pos="708"/>
          <w:tab w:val="left" w:pos="1418" w:leader="none"/>
        </w:tabs>
        <w:ind w:left="0" w:firstLine="709"/>
        <w:jc w:val="both"/>
        <w:rPr/>
      </w:pPr>
      <w:r>
        <w:rPr/>
        <w:t xml:space="preserve">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КС-11 по соответствующему Объекту, в случае если иное не установлено в соответствующем соглашении о расторжении Договора. </w:t>
      </w:r>
    </w:p>
    <w:p>
      <w:pPr>
        <w:pStyle w:val="ListParagraph"/>
        <w:shd w:val="clear" w:color="auto" w:fill="FFFFFF"/>
        <w:tabs>
          <w:tab w:val="clear" w:pos="708"/>
          <w:tab w:val="left" w:pos="1418" w:leader="none"/>
        </w:tabs>
        <w:ind w:left="0" w:firstLine="709"/>
        <w:jc w:val="both"/>
        <w:rPr/>
      </w:pPr>
      <w:bookmarkStart w:id="17" w:name="_Ref361834178"/>
      <w:r>
        <w:rPr/>
        <w:t>Любое требование Подрядчика о выплате Обеспечительного платежа до наступления установленного Договором срока не подлежит удовлетворению.</w:t>
      </w:r>
      <w:bookmarkEnd w:id="17"/>
    </w:p>
    <w:p>
      <w:pPr>
        <w:pStyle w:val="ListParagraph"/>
        <w:numPr>
          <w:ilvl w:val="1"/>
          <w:numId w:val="3"/>
        </w:numPr>
        <w:shd w:val="clear" w:color="auto" w:fill="FFFFFF"/>
        <w:tabs>
          <w:tab w:val="clear" w:pos="708"/>
          <w:tab w:val="left" w:pos="1134" w:leader="none"/>
        </w:tabs>
        <w:ind w:left="0" w:firstLine="709"/>
        <w:jc w:val="both"/>
        <w:rPr>
          <w:bCs/>
        </w:rPr>
      </w:pPr>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Normal"/>
        <w:numPr>
          <w:ilvl w:val="1"/>
          <w:numId w:val="3"/>
        </w:numPr>
        <w:shd w:val="clear" w:color="auto" w:fill="FFFFFF"/>
        <w:tabs>
          <w:tab w:val="clear" w:pos="708"/>
          <w:tab w:val="left" w:pos="1134" w:leader="none"/>
        </w:tabs>
        <w:spacing w:lineRule="auto" w:line="240" w:before="0" w:after="0"/>
        <w:ind w:left="0" w:firstLine="709"/>
        <w:contextualSpacing/>
        <w:rPr>
          <w:bCs/>
          <w:sz w:val="24"/>
          <w:szCs w:val="24"/>
        </w:rPr>
      </w:pPr>
      <w:r>
        <w:rPr>
          <w:sz w:val="24"/>
          <w:szCs w:val="24"/>
        </w:rPr>
        <w:t>Оплата непредвиденных работ и затрат</w:t>
      </w:r>
      <w:r>
        <w:rPr>
          <w:rStyle w:val="FootnoteReference"/>
          <w:sz w:val="24"/>
          <w:szCs w:val="24"/>
          <w:vertAlign w:val="superscript"/>
        </w:rPr>
        <w:footnoteReference w:id="3"/>
      </w:r>
      <w:r>
        <w:rPr>
          <w:sz w:val="24"/>
          <w:szCs w:val="24"/>
        </w:rPr>
        <w:t xml:space="preserve"> осуществляется Заказчиком в следующем порядке</w:t>
      </w:r>
      <w:r>
        <w:rPr>
          <w:bCs/>
          <w:sz w:val="24"/>
          <w:szCs w:val="24"/>
        </w:rPr>
        <w:t>:</w:t>
      </w:r>
    </w:p>
    <w:p>
      <w:pPr>
        <w:pStyle w:val="Normal"/>
        <w:numPr>
          <w:ilvl w:val="2"/>
          <w:numId w:val="3"/>
        </w:numPr>
        <w:shd w:val="clear" w:color="auto" w:fill="FFFFFF"/>
        <w:tabs>
          <w:tab w:val="clear" w:pos="708"/>
          <w:tab w:val="left" w:pos="1418" w:leader="none"/>
        </w:tabs>
        <w:spacing w:lineRule="auto" w:line="240" w:before="0" w:after="0"/>
        <w:ind w:left="0" w:firstLine="709"/>
        <w:contextualSpacing/>
        <w:rPr>
          <w:sz w:val="24"/>
          <w:szCs w:val="24"/>
        </w:rPr>
      </w:pPr>
      <w:r>
        <w:rPr>
          <w:sz w:val="24"/>
          <w:szCs w:val="24"/>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bCs/>
          <w:sz w:val="24"/>
          <w:szCs w:val="24"/>
        </w:rPr>
        <w:t>с приложениями</w:t>
      </w:r>
      <w:r>
        <w:rPr>
          <w:sz w:val="24"/>
          <w:szCs w:val="24"/>
        </w:rPr>
        <w:t xml:space="preserve">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4.2 Договора. Оплата в размере 100 (ста) процентов от стоимости непредвиденных работ и затрат производится Заказчиком в течение 7 (семи) рабочих дней с даты подписания Акта освидетельствования выполненных работ на основании счета, выставленного Подрядчиком, и с учетом пунктов 3.5.5, 3.5.6 Договора. Стоимость непредвиденных работ и затрат включается в </w:t>
      </w:r>
      <w:r>
        <w:rPr>
          <w:bCs/>
          <w:sz w:val="24"/>
          <w:szCs w:val="24"/>
        </w:rPr>
        <w:t>общую сумму Акта КС-2, подписываемого Сторонами в соответствии с пунктом 4.3 Договора.</w:t>
      </w:r>
    </w:p>
    <w:p>
      <w:pPr>
        <w:pStyle w:val="Normal"/>
        <w:shd w:val="clear" w:color="auto" w:fill="FFFFFF"/>
        <w:tabs>
          <w:tab w:val="clear" w:pos="708"/>
          <w:tab w:val="left" w:pos="1134" w:leader="none"/>
        </w:tabs>
        <w:spacing w:lineRule="auto" w:line="240"/>
        <w:ind w:hanging="0"/>
        <w:rPr>
          <w:sz w:val="24"/>
          <w:szCs w:val="24"/>
        </w:rPr>
      </w:pPr>
      <w:r>
        <w:rPr>
          <w:sz w:val="24"/>
          <w:szCs w:val="24"/>
        </w:rPr>
        <w:tab/>
        <w:t>Платеж, совершаемый на основании документа, указанного в пункте 4.2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pPr>
        <w:pStyle w:val="ListParagraph"/>
        <w:numPr>
          <w:ilvl w:val="1"/>
          <w:numId w:val="3"/>
        </w:numPr>
        <w:shd w:val="clear" w:color="auto" w:fill="FFFFFF"/>
        <w:tabs>
          <w:tab w:val="clear" w:pos="708"/>
          <w:tab w:val="left" w:pos="1134" w:leader="none"/>
        </w:tabs>
        <w:ind w:left="0" w:firstLine="709"/>
        <w:jc w:val="both"/>
        <w:rPr/>
      </w:pPr>
      <w:r>
        <w:rPr/>
        <w:t xml:space="preserve">Командировочные расходы включаются в стоимость Этапов Работ (в том числе Проектных работ) в соответствии с расчетом, прилагаемым к Сводному сметному расчету </w:t>
      </w:r>
      <w:r>
        <w:rPr>
          <w:bCs/>
        </w:rPr>
        <w:t>с приложениями</w:t>
      </w:r>
      <w:r>
        <w:rPr/>
        <w:t xml:space="preserve">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3"/>
        </w:numPr>
        <w:shd w:val="clear" w:color="auto" w:fill="FFFFFF"/>
        <w:tabs>
          <w:tab w:val="clear" w:pos="708"/>
          <w:tab w:val="left" w:pos="1134" w:leader="none"/>
        </w:tabs>
        <w:ind w:left="0" w:firstLine="709"/>
        <w:jc w:val="both"/>
        <w:rPr>
          <w:bCs/>
        </w:rPr>
      </w:pPr>
      <w:bookmarkStart w:id="18" w:name="_Ref361335023_Копия_1"/>
      <w:bookmarkEnd w:id="18"/>
      <w:r>
        <w:rPr>
          <w:bCs/>
        </w:rPr>
        <w:t>Индексация Цены Договора не допускается.</w:t>
      </w:r>
    </w:p>
    <w:p>
      <w:pPr>
        <w:pStyle w:val="ListParagraph"/>
        <w:numPr>
          <w:ilvl w:val="1"/>
          <w:numId w:val="3"/>
        </w:numPr>
        <w:shd w:val="clear" w:color="auto" w:fill="FFFFFF"/>
        <w:tabs>
          <w:tab w:val="clear" w:pos="708"/>
          <w:tab w:val="left" w:pos="1134" w:leader="none"/>
        </w:tabs>
        <w:ind w:left="0" w:firstLine="709"/>
        <w:jc w:val="both"/>
        <w:rPr>
          <w:bCs/>
        </w:rPr>
      </w:pPr>
      <w:bookmarkStart w:id="19" w:name="_Ref361834251"/>
      <w:r>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выполненных Подрядчиком Работ.</w:t>
      </w:r>
      <w:bookmarkEnd w:id="19"/>
    </w:p>
    <w:p>
      <w:pPr>
        <w:pStyle w:val="ListParagraph"/>
        <w:shd w:val="clear" w:color="auto" w:fill="FFFFFF"/>
        <w:tabs>
          <w:tab w:val="clear" w:pos="708"/>
          <w:tab w:val="left" w:pos="1134" w:leader="none"/>
        </w:tabs>
        <w:ind w:left="0" w:firstLine="709"/>
        <w:jc w:val="both"/>
        <w:rPr/>
      </w:pPr>
      <w: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3"/>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3"/>
        </w:numPr>
        <w:shd w:val="clear" w:color="auto" w:fill="FFFFFF"/>
        <w:tabs>
          <w:tab w:val="clear" w:pos="708"/>
          <w:tab w:val="left" w:pos="1134" w:leader="none"/>
        </w:tabs>
        <w:ind w:left="0" w:firstLine="709"/>
        <w:jc w:val="both"/>
        <w:rPr>
          <w:bCs/>
        </w:rPr>
      </w:pPr>
      <w:bookmarkStart w:id="20" w:name="_Ref361336754"/>
      <w:bookmarkStart w:id="21" w:name="_Ref373242517"/>
      <w:bookmarkStart w:id="22" w:name="_Ref361335138"/>
      <w:r>
        <w:rPr>
          <w:bCs/>
        </w:rPr>
        <w:t>По завершении выполнения Работ по каждому этапу Проектных работ Подрядчик в течение 5 (пяти) рабочих дней представляет Заказчику подписанный со своей стороны в 2 (двух) экземплярах Акт сдачи-приемки Проектных работ по форме Приложения № 8 к Договору с приложением результата Проектных работ. Датой выполнения Этапа Проектных работ является дата подписания Сторонами Акта сдачи-приемки Проектных работ по соответствующему Этапу.</w:t>
      </w:r>
    </w:p>
    <w:p>
      <w:pPr>
        <w:pStyle w:val="ListParagraph"/>
        <w:numPr>
          <w:ilvl w:val="1"/>
          <w:numId w:val="3"/>
        </w:numPr>
        <w:shd w:val="clear" w:color="auto" w:fill="FFFFFF"/>
        <w:tabs>
          <w:tab w:val="clear" w:pos="708"/>
          <w:tab w:val="left" w:pos="709" w:leader="none"/>
          <w:tab w:val="left" w:pos="1134" w:leader="none"/>
        </w:tabs>
        <w:ind w:left="0" w:firstLine="709"/>
        <w:jc w:val="both"/>
        <w:rPr/>
      </w:pPr>
      <w:r>
        <w:rPr>
          <w:bCs/>
        </w:rPr>
        <w:t>По завершении выполнения работ по каждому Этапу Работ (кроме Проектных работ), указанного в Календарном графике выполнения Работ (Приложение № 3 к Договору), Подрядчик в течение 5</w:t>
      </w:r>
      <w:r>
        <w:rPr/>
        <w:t xml:space="preserve"> (пяти)</w:t>
      </w:r>
      <w:r>
        <w:rPr>
          <w:bCs/>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9 к Договору,</w:t>
      </w:r>
      <w:r>
        <w:rPr/>
        <w:t xml:space="preserve"> </w:t>
      </w:r>
      <w:r>
        <w:rPr>
          <w:bCs/>
        </w:rPr>
        <w:t xml:space="preserve">с приложением Приемо-сдаточной и Исполнительной документации </w:t>
      </w:r>
      <w:r>
        <w:rPr/>
        <w:t>в 3 (трех) экземплярах.</w:t>
      </w:r>
      <w:bookmarkEnd w:id="20"/>
      <w:bookmarkEnd w:id="21"/>
      <w:bookmarkEnd w:id="22"/>
    </w:p>
    <w:p>
      <w:pPr>
        <w:pStyle w:val="ListParagraph"/>
        <w:numPr>
          <w:ilvl w:val="1"/>
          <w:numId w:val="3"/>
        </w:numPr>
        <w:shd w:val="clear" w:color="auto" w:fill="FFFFFF"/>
        <w:tabs>
          <w:tab w:val="clear" w:pos="708"/>
          <w:tab w:val="left" w:pos="1134" w:leader="none"/>
        </w:tabs>
        <w:ind w:left="0" w:firstLine="709"/>
        <w:jc w:val="both"/>
        <w:rPr/>
      </w:pPr>
      <w:bookmarkStart w:id="23" w:name="_Ref361336865"/>
      <w:r>
        <w:rPr>
          <w:bCs/>
        </w:rPr>
        <w:t xml:space="preserve">По завершении выполнения Работ в отношении </w:t>
      </w:r>
      <w:r>
        <w:rPr/>
        <w:t>каждого</w:t>
      </w:r>
      <w:r>
        <w:rPr>
          <w:bCs/>
        </w:rPr>
        <w:t xml:space="preserve"> Объекта и готовности последнего к эксплуатации Подрядчик в течение 3 (трех) рабочих дней представляет Заказчику подписанные со своей стороны:</w:t>
      </w:r>
    </w:p>
    <w:p>
      <w:pPr>
        <w:pStyle w:val="ListParagraph"/>
        <w:numPr>
          <w:ilvl w:val="0"/>
          <w:numId w:val="16"/>
        </w:numPr>
        <w:shd w:val="clear" w:color="auto" w:fill="FFFFFF"/>
        <w:tabs>
          <w:tab w:val="clear" w:pos="708"/>
          <w:tab w:val="left" w:pos="1418" w:leader="none"/>
        </w:tabs>
        <w:ind w:left="0" w:firstLine="709"/>
        <w:jc w:val="both"/>
        <w:rPr/>
      </w:pPr>
      <w:r>
        <w:rPr/>
        <w:t>Акт КС-2, Справку КС-3 в отношении каждого Объекта</w:t>
      </w:r>
      <w:r>
        <w:rPr>
          <w:bCs/>
        </w:rPr>
        <w:t xml:space="preserve"> н</w:t>
      </w:r>
      <w:r>
        <w:rPr/>
        <w:t xml:space="preserve">а весь объем выполненных работ по Объекту в 2 (двух) экземплярах, а также электронные версии Акта КС-2 и Справки КС-3 в формате *gsfx ПК «ГРАНД Сметы» на цифровом носителе; </w:t>
      </w:r>
    </w:p>
    <w:p>
      <w:pPr>
        <w:pStyle w:val="ListParagraph"/>
        <w:numPr>
          <w:ilvl w:val="0"/>
          <w:numId w:val="16"/>
        </w:numPr>
        <w:shd w:val="clear" w:color="auto" w:fill="FFFFFF"/>
        <w:tabs>
          <w:tab w:val="clear" w:pos="708"/>
          <w:tab w:val="left" w:pos="1418" w:leader="none"/>
        </w:tabs>
        <w:ind w:left="0" w:firstLine="709"/>
        <w:jc w:val="both"/>
        <w:rPr/>
      </w:pPr>
      <w:r>
        <w:rPr/>
        <w:t>Акт</w:t>
      </w:r>
      <w:r>
        <w:rPr>
          <w:bCs/>
        </w:rPr>
        <w:t xml:space="preserve"> о приеме-сдаче отремонтированных, реконструированных, модернизированных объектов основных средств (по форме ОС-3) в 2 (двух) экземплярах с приложением Приемо-сдаточной и Исполнительной документации </w:t>
      </w:r>
      <w:r>
        <w:rPr/>
        <w:t xml:space="preserve">в 3 (трех) экземплярах; </w:t>
      </w:r>
    </w:p>
    <w:p>
      <w:pPr>
        <w:pStyle w:val="ListParagraph"/>
        <w:numPr>
          <w:ilvl w:val="0"/>
          <w:numId w:val="16"/>
        </w:numPr>
        <w:shd w:val="clear" w:color="auto" w:fill="FFFFFF"/>
        <w:tabs>
          <w:tab w:val="clear" w:pos="708"/>
          <w:tab w:val="left" w:pos="1418" w:leader="none"/>
        </w:tabs>
        <w:ind w:left="0" w:firstLine="709"/>
        <w:jc w:val="both"/>
        <w:rPr/>
      </w:pPr>
      <w:r>
        <w:rPr>
          <w:bCs/>
        </w:rPr>
        <w:t>А</w:t>
      </w:r>
      <w:r>
        <w:rPr/>
        <w:t>кт КС-11 в 2 (двух) экземплярах;</w:t>
      </w:r>
      <w:bookmarkEnd w:id="23"/>
    </w:p>
    <w:p>
      <w:pPr>
        <w:pStyle w:val="ListParagraph"/>
        <w:numPr>
          <w:ilvl w:val="1"/>
          <w:numId w:val="3"/>
        </w:numPr>
        <w:shd w:val="clear" w:color="auto" w:fill="FFFFFF"/>
        <w:tabs>
          <w:tab w:val="clear" w:pos="708"/>
          <w:tab w:val="left" w:pos="568" w:leader="none"/>
          <w:tab w:val="left" w:pos="1134" w:leader="none"/>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пунктах 4.1-4.3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3"/>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3"/>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4.1-4.3 Договора.</w:t>
      </w:r>
    </w:p>
    <w:p>
      <w:pPr>
        <w:pStyle w:val="ListParagraph"/>
        <w:numPr>
          <w:ilvl w:val="1"/>
          <w:numId w:val="3"/>
        </w:numPr>
        <w:shd w:val="clear" w:color="auto" w:fill="FFFFFF"/>
        <w:tabs>
          <w:tab w:val="clear" w:pos="708"/>
          <w:tab w:val="left" w:pos="1134" w:leader="none"/>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3"/>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3"/>
        </w:numPr>
        <w:shd w:val="clear" w:color="auto" w:fill="FFFFFF"/>
        <w:tabs>
          <w:tab w:val="clear" w:pos="708"/>
          <w:tab w:val="left" w:pos="1134" w:leader="none"/>
        </w:tabs>
        <w:ind w:left="0" w:firstLine="709"/>
        <w:jc w:val="both"/>
        <w:rPr>
          <w:bCs/>
        </w:rPr>
      </w:pPr>
      <w:bookmarkStart w:id="24" w:name="_Ref361337635"/>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4"/>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3"/>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3"/>
        </w:numPr>
        <w:shd w:val="clear" w:color="auto" w:fill="FFFFFF"/>
        <w:tabs>
          <w:tab w:val="clear" w:pos="708"/>
          <w:tab w:val="left" w:pos="1134" w:leader="none"/>
        </w:tabs>
        <w:ind w:left="0" w:firstLine="709"/>
        <w:jc w:val="both"/>
        <w:rPr>
          <w:bCs/>
        </w:rPr>
      </w:pPr>
      <w:bookmarkStart w:id="25" w:name="_Ref361405028"/>
      <w:r>
        <w:rPr>
          <w:bCs/>
        </w:rPr>
        <w:t>Право собственности, риск случайной гибели или повреждения результата Проектных работ переходит к Заказчику с момента подписания соответствующего Акта сдачи-приемки Проектных работ по форме Приложения № 8 к Договору.</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Риск случайной гибели или повреждения Результата работ (кроме Проектных работ) в отношении каждого Объекта, включая Материально-технические ресурсы и оборудование, переходит к Заказчику с момента подписания соответствующего Акта </w:t>
      </w:r>
      <w:r>
        <w:rPr/>
        <w:t>КС-11</w:t>
      </w:r>
      <w:r>
        <w:rPr>
          <w:bCs/>
        </w:rPr>
        <w:t>. До подписания Сторонами указанного Акта риск случайной гибели или повреждения Результата работ по Объекту и Материально-технических ресурсов и оборудования, несет Подрядчик.</w:t>
      </w:r>
      <w:bookmarkEnd w:id="25"/>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3"/>
        </w:numPr>
        <w:shd w:val="clear" w:color="auto" w:fill="FFFFFF"/>
        <w:tabs>
          <w:tab w:val="clear" w:pos="708"/>
          <w:tab w:val="left" w:pos="1134" w:leader="none"/>
        </w:tabs>
        <w:ind w:left="0" w:firstLine="709"/>
        <w:jc w:val="both"/>
        <w:rPr>
          <w:bCs/>
        </w:rPr>
      </w:pPr>
      <w:r>
        <w:rPr>
          <w:bCs/>
        </w:rPr>
        <w:t>Подписание</w:t>
      </w:r>
      <w:r>
        <w:rPr>
          <w:iCs/>
        </w:rPr>
        <w:t xml:space="preserve"> Заказчиком </w:t>
      </w:r>
      <w:r>
        <w:rPr>
          <w:bCs/>
        </w:rPr>
        <w:t xml:space="preserve">Акта </w:t>
      </w:r>
      <w:r>
        <w:rPr/>
        <w:t xml:space="preserve">КС-11 </w:t>
      </w:r>
      <w:r>
        <w:rPr>
          <w:iCs/>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 целом.</w:t>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3"/>
        </w:numPr>
        <w:shd w:val="clear" w:color="auto" w:fill="FFFFFF"/>
        <w:tabs>
          <w:tab w:val="clear" w:pos="708"/>
          <w:tab w:val="left" w:pos="284" w:leader="none"/>
        </w:tabs>
        <w:ind w:left="0" w:hanging="0"/>
        <w:jc w:val="center"/>
        <w:rPr>
          <w:b/>
          <w:bCs/>
        </w:rPr>
      </w:pPr>
      <w:r>
        <w:rPr>
          <w:b/>
          <w:bCs/>
        </w:rPr>
        <w:t>Независимая гарантия</w:t>
      </w:r>
    </w:p>
    <w:p>
      <w:pPr>
        <w:pStyle w:val="ListParagraph"/>
        <w:numPr>
          <w:ilvl w:val="1"/>
          <w:numId w:val="3"/>
        </w:numPr>
        <w:tabs>
          <w:tab w:val="clear" w:pos="708"/>
          <w:tab w:val="left" w:pos="1134" w:leader="none"/>
        </w:tabs>
        <w:ind w:left="0" w:firstLine="709"/>
        <w:jc w:val="both"/>
        <w:rPr/>
      </w:pPr>
      <w:r>
        <w:rPr>
          <w:bCs/>
        </w:rPr>
        <w:t>Независимая гарантия, должна соответствовать следующим требованиям</w:t>
      </w:r>
      <w:r>
        <w:rPr/>
        <w:t>:</w:t>
      </w:r>
    </w:p>
    <w:p>
      <w:pPr>
        <w:pStyle w:val="ListParagraph"/>
        <w:numPr>
          <w:ilvl w:val="0"/>
          <w:numId w:val="24"/>
        </w:numPr>
        <w:tabs>
          <w:tab w:val="clear" w:pos="708"/>
          <w:tab w:val="left" w:pos="1134" w:leader="none"/>
        </w:tabs>
        <w:ind w:left="0" w:firstLine="709"/>
        <w:jc w:val="both"/>
        <w:rPr>
          <w:bCs/>
        </w:rPr>
      </w:pPr>
      <w:r>
        <w:rPr>
          <w:bCs/>
        </w:rPr>
        <w:t>Независимая гарантия не может быть отозвана выдавшим ее гарантом;</w:t>
      </w:r>
    </w:p>
    <w:p>
      <w:pPr>
        <w:pStyle w:val="ListParagraph"/>
        <w:numPr>
          <w:ilvl w:val="0"/>
          <w:numId w:val="24"/>
        </w:numPr>
        <w:tabs>
          <w:tab w:val="clear" w:pos="708"/>
          <w:tab w:val="left" w:pos="1134" w:leader="none"/>
        </w:tabs>
        <w:ind w:left="0" w:firstLine="709"/>
        <w:jc w:val="both"/>
        <w:rPr>
          <w:bCs/>
        </w:rPr>
      </w:pPr>
      <w:r>
        <w:rPr>
          <w:bCs/>
        </w:rPr>
        <w:t>бенефициар по Независимой гарантии – Заказчик, принципал – Подрядчик;</w:t>
      </w:r>
    </w:p>
    <w:p>
      <w:pPr>
        <w:pStyle w:val="ListParagraph"/>
        <w:numPr>
          <w:ilvl w:val="0"/>
          <w:numId w:val="24"/>
        </w:numPr>
        <w:tabs>
          <w:tab w:val="clear" w:pos="708"/>
          <w:tab w:val="left" w:pos="1134" w:leader="none"/>
        </w:tabs>
        <w:ind w:left="0" w:firstLine="709"/>
        <w:jc w:val="both"/>
        <w:rPr>
          <w:bCs/>
        </w:rPr>
      </w:pPr>
      <w:r>
        <w:rPr>
          <w:bCs/>
        </w:rPr>
        <w:t>сумма Независимой гарантии должна быть выражена в валюте расчетов по Договору;</w:t>
      </w:r>
    </w:p>
    <w:p>
      <w:pPr>
        <w:pStyle w:val="ListParagraph"/>
        <w:numPr>
          <w:ilvl w:val="0"/>
          <w:numId w:val="24"/>
        </w:numPr>
        <w:tabs>
          <w:tab w:val="clear" w:pos="708"/>
          <w:tab w:val="left" w:pos="1134" w:leader="none"/>
        </w:tabs>
        <w:ind w:left="0" w:firstLine="709"/>
        <w:jc w:val="both"/>
        <w:rPr>
          <w:bCs/>
        </w:rPr>
      </w:pPr>
      <w:r>
        <w:rPr>
          <w:bCs/>
        </w:rPr>
        <w:t>сумма Независимой гарантии должна составлять:</w:t>
      </w:r>
    </w:p>
    <w:p>
      <w:pPr>
        <w:pStyle w:val="ListParagraph"/>
        <w:numPr>
          <w:ilvl w:val="0"/>
          <w:numId w:val="24"/>
        </w:numPr>
        <w:tabs>
          <w:tab w:val="clear" w:pos="708"/>
          <w:tab w:val="left" w:pos="1134" w:leader="none"/>
        </w:tabs>
        <w:ind w:left="0" w:firstLine="709"/>
        <w:jc w:val="both"/>
        <w:rPr>
          <w:bCs/>
        </w:rPr>
      </w:pPr>
      <w:r>
        <w:rPr/>
        <w:t>не менее 100 (ста) процентов от размера уплачиваемой по Договору предварительной оплаты (аванса);</w:t>
      </w:r>
      <w:r>
        <w:rPr>
          <w:bCs/>
        </w:rPr>
        <w:t xml:space="preserve"> </w:t>
      </w:r>
    </w:p>
    <w:p>
      <w:pPr>
        <w:pStyle w:val="ListParagraph"/>
        <w:numPr>
          <w:ilvl w:val="0"/>
          <w:numId w:val="24"/>
        </w:numPr>
        <w:tabs>
          <w:tab w:val="clear" w:pos="708"/>
          <w:tab w:val="left" w:pos="1134" w:leader="none"/>
        </w:tabs>
        <w:ind w:left="0" w:firstLine="709"/>
        <w:jc w:val="both"/>
        <w:rPr>
          <w:bCs/>
        </w:rPr>
      </w:pPr>
      <w:r>
        <w:rPr>
          <w:bCs/>
        </w:rPr>
        <w:t>в размере 5 (Пять) процентов от Цены Работ соответствующего Объекта (в случае если Договором не предусмотрена выплата аванса).</w:t>
      </w:r>
    </w:p>
    <w:p>
      <w:pPr>
        <w:pStyle w:val="ListParagraph"/>
        <w:numPr>
          <w:ilvl w:val="0"/>
          <w:numId w:val="24"/>
        </w:numPr>
        <w:tabs>
          <w:tab w:val="clear" w:pos="708"/>
          <w:tab w:val="left" w:pos="1134" w:leader="none"/>
        </w:tabs>
        <w:ind w:left="0" w:firstLine="709"/>
        <w:jc w:val="both"/>
        <w:rPr>
          <w:bCs/>
        </w:rPr>
      </w:pPr>
      <w:r>
        <w:rPr>
          <w:bCs/>
        </w:rPr>
        <w:t>срок окончания Независимой гарантии – не ранее 70 (семидесяти) календарных дней после наступления даты завершения Работ по соответствующему Объекту;</w:t>
      </w:r>
    </w:p>
    <w:p>
      <w:pPr>
        <w:pStyle w:val="Normal"/>
        <w:tabs>
          <w:tab w:val="clear" w:pos="708"/>
          <w:tab w:val="left" w:pos="1134" w:leader="none"/>
        </w:tabs>
        <w:spacing w:lineRule="auto" w:line="240"/>
        <w:ind w:firstLine="709"/>
        <w:rPr>
          <w:bCs/>
          <w:sz w:val="24"/>
        </w:rPr>
      </w:pPr>
      <w:r>
        <w:rPr>
          <w:bCs/>
          <w:sz w:val="24"/>
        </w:rPr>
        <w:t>В случае увеличения Цены Договора и, как следствие, суммы авансового платежа и/или продления срока выполнения 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3"/>
        </w:numPr>
        <w:tabs>
          <w:tab w:val="clear" w:pos="708"/>
          <w:tab w:val="left" w:pos="1134" w:leader="none"/>
        </w:tabs>
        <w:ind w:left="0" w:firstLine="709"/>
        <w:jc w:val="both"/>
        <w:rPr/>
      </w:pPr>
      <w:r>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pPr>
        <w:pStyle w:val="Normal"/>
        <w:tabs>
          <w:tab w:val="clear" w:pos="708"/>
          <w:tab w:val="left" w:pos="1134" w:leader="none"/>
        </w:tabs>
        <w:spacing w:lineRule="auto" w:line="240"/>
        <w:ind w:firstLine="709"/>
        <w:rPr>
          <w:bCs/>
          <w:sz w:val="24"/>
          <w:szCs w:val="24"/>
        </w:rPr>
      </w:pPr>
      <w:r>
        <w:rPr>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Подрядчиком обеспеченных ею обязательств составленное по форме согласно приложению 4 к Положению требование об уплате денежной суммы по Независимой гарантии, уменьшенной на сумму, пропорциональную объему исполненных Подрядчиком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tabs>
          <w:tab w:val="clear" w:pos="708"/>
          <w:tab w:val="left" w:pos="1134" w:leader="none"/>
        </w:tabs>
        <w:spacing w:lineRule="auto" w:line="240"/>
        <w:ind w:firstLine="709"/>
        <w:rPr>
          <w:bCs/>
          <w:sz w:val="24"/>
          <w:szCs w:val="24"/>
        </w:rPr>
      </w:pPr>
      <w:r>
        <w:rPr>
          <w:bCs/>
          <w:sz w:val="24"/>
          <w:szCs w:val="24"/>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ListParagraph"/>
        <w:numPr>
          <w:ilvl w:val="1"/>
          <w:numId w:val="3"/>
        </w:numPr>
        <w:tabs>
          <w:tab w:val="clear" w:pos="708"/>
          <w:tab w:val="left" w:pos="1134" w:leader="none"/>
        </w:tabs>
        <w:ind w:left="0" w:firstLine="709"/>
        <w:jc w:val="both"/>
        <w:rPr>
          <w:bCs/>
        </w:rPr>
      </w:pPr>
      <w:r>
        <w:rPr/>
        <w:t>Выбор формы направления такого требования осуществляется бенефициаром самостоятельно.</w:t>
      </w:r>
    </w:p>
    <w:p>
      <w:pPr>
        <w:pStyle w:val="ListParagraph"/>
        <w:numPr>
          <w:ilvl w:val="1"/>
          <w:numId w:val="3"/>
        </w:numPr>
        <w:tabs>
          <w:tab w:val="clear" w:pos="708"/>
          <w:tab w:val="left" w:pos="1134" w:leader="none"/>
        </w:tabs>
        <w:ind w:left="0" w:firstLine="709"/>
        <w:jc w:val="both"/>
        <w:rPr>
          <w:bCs/>
        </w:rPr>
      </w:pPr>
      <w:r>
        <w:rPr>
          <w:bCs/>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ListParagraph"/>
        <w:numPr>
          <w:ilvl w:val="0"/>
          <w:numId w:val="25"/>
        </w:numPr>
        <w:tabs>
          <w:tab w:val="clear" w:pos="708"/>
          <w:tab w:val="left" w:pos="1134" w:leader="none"/>
        </w:tabs>
        <w:ind w:left="0" w:firstLine="709"/>
        <w:jc w:val="both"/>
        <w:rPr>
          <w:bCs/>
        </w:rPr>
      </w:pPr>
      <w:r>
        <w:rPr>
          <w:bCs/>
        </w:rPr>
        <w:t>расчет суммы, включаемой в требование об уплате денежной суммы по Независимой гарантии;</w:t>
      </w:r>
    </w:p>
    <w:p>
      <w:pPr>
        <w:pStyle w:val="ListParagraph"/>
        <w:numPr>
          <w:ilvl w:val="0"/>
          <w:numId w:val="25"/>
        </w:numPr>
        <w:tabs>
          <w:tab w:val="clear" w:pos="708"/>
          <w:tab w:val="left" w:pos="1134" w:leader="none"/>
        </w:tabs>
        <w:ind w:left="0" w:firstLine="709"/>
        <w:jc w:val="both"/>
        <w:rPr>
          <w:bCs/>
        </w:rPr>
      </w:pPr>
      <w:r>
        <w:rPr>
          <w:bCs/>
        </w:rPr>
        <w:t>документ, содержащий указание на нарушения принципалом обязательств, предусмотренных Договором;</w:t>
      </w:r>
    </w:p>
    <w:p>
      <w:pPr>
        <w:pStyle w:val="ListParagraph"/>
        <w:numPr>
          <w:ilvl w:val="0"/>
          <w:numId w:val="25"/>
        </w:numPr>
        <w:tabs>
          <w:tab w:val="clear" w:pos="708"/>
          <w:tab w:val="left" w:pos="1134" w:leader="none"/>
        </w:tabs>
        <w:ind w:left="0" w:firstLine="709"/>
        <w:jc w:val="both"/>
        <w:rPr>
          <w:bCs/>
        </w:rPr>
      </w:pPr>
      <w:r>
        <w:rPr>
          <w:bCs/>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ListParagraph"/>
        <w:tabs>
          <w:tab w:val="clear" w:pos="708"/>
          <w:tab w:val="left" w:pos="1134" w:leader="none"/>
        </w:tabs>
        <w:ind w:left="0" w:firstLine="709"/>
        <w:jc w:val="both"/>
        <w:rPr/>
      </w:pPr>
      <w: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ListParagraph"/>
        <w:numPr>
          <w:ilvl w:val="1"/>
          <w:numId w:val="3"/>
        </w:numPr>
        <w:tabs>
          <w:tab w:val="clear" w:pos="708"/>
          <w:tab w:val="left" w:pos="1134" w:leader="none"/>
        </w:tabs>
        <w:ind w:left="0" w:firstLine="709"/>
        <w:jc w:val="both"/>
        <w:rPr/>
      </w:pPr>
      <w:r>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ListParagraph"/>
        <w:numPr>
          <w:ilvl w:val="1"/>
          <w:numId w:val="3"/>
        </w:numPr>
        <w:tabs>
          <w:tab w:val="clear" w:pos="708"/>
          <w:tab w:val="left" w:pos="1134" w:leader="none"/>
        </w:tabs>
        <w:ind w:left="0" w:firstLine="709"/>
        <w:jc w:val="both"/>
        <w:rPr/>
      </w:pPr>
      <w:r>
        <w:rPr/>
        <w:t>Требование об уплате денежной суммы по Независимой гарантии может содержать указание на существо допущенных Подрядчиком нарушений, в том числе в случаях:</w:t>
      </w:r>
    </w:p>
    <w:p>
      <w:pPr>
        <w:pStyle w:val="ListParagraph"/>
        <w:numPr>
          <w:ilvl w:val="0"/>
          <w:numId w:val="26"/>
        </w:numPr>
        <w:tabs>
          <w:tab w:val="clear" w:pos="708"/>
          <w:tab w:val="left" w:pos="1134" w:leader="none"/>
        </w:tabs>
        <w:ind w:left="0" w:firstLine="709"/>
        <w:jc w:val="both"/>
        <w:rPr/>
      </w:pPr>
      <w:r>
        <w:rPr/>
        <w:t>отказа Подрядчика от исполнения обязательств по Договору, в том числе одностороннего отказа от Договора;</w:t>
      </w:r>
    </w:p>
    <w:p>
      <w:pPr>
        <w:pStyle w:val="ListParagraph"/>
        <w:numPr>
          <w:ilvl w:val="0"/>
          <w:numId w:val="26"/>
        </w:numPr>
        <w:tabs>
          <w:tab w:val="clear" w:pos="708"/>
          <w:tab w:val="left" w:pos="1134" w:leader="none"/>
        </w:tabs>
        <w:ind w:left="0" w:firstLine="709"/>
        <w:jc w:val="both"/>
        <w:rPr/>
      </w:pPr>
      <w:r>
        <w:rPr/>
        <w:t>отказа Подрядчика от возврата неотработанного аванса при досрочном прекращении Договора / признании Договора недействительным;</w:t>
      </w:r>
    </w:p>
    <w:p>
      <w:pPr>
        <w:pStyle w:val="ListParagraph"/>
        <w:numPr>
          <w:ilvl w:val="0"/>
          <w:numId w:val="26"/>
        </w:numPr>
        <w:tabs>
          <w:tab w:val="clear" w:pos="708"/>
          <w:tab w:val="left" w:pos="1134" w:leader="none"/>
        </w:tabs>
        <w:ind w:left="0" w:firstLine="709"/>
        <w:jc w:val="both"/>
        <w:rPr/>
      </w:pPr>
      <w:r>
        <w:rPr/>
        <w:t>нарушения Подрядчиком сроков поставки (выполнения работ, оказания услуг), установленных Календарным графиком выполнения работ (Приложение № 3 к Договору), более чем на 60 (шестьдесят) календарных дней;</w:t>
      </w:r>
    </w:p>
    <w:p>
      <w:pPr>
        <w:pStyle w:val="ListParagraph"/>
        <w:numPr>
          <w:ilvl w:val="0"/>
          <w:numId w:val="26"/>
        </w:numPr>
        <w:tabs>
          <w:tab w:val="clear" w:pos="708"/>
          <w:tab w:val="left" w:pos="1134" w:leader="none"/>
        </w:tabs>
        <w:ind w:left="0" w:firstLine="709"/>
        <w:jc w:val="both"/>
        <w:rPr/>
      </w:pPr>
      <w:r>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pPr>
        <w:pStyle w:val="ListParagraph"/>
        <w:numPr>
          <w:ilvl w:val="0"/>
          <w:numId w:val="26"/>
        </w:numPr>
        <w:tabs>
          <w:tab w:val="clear" w:pos="708"/>
          <w:tab w:val="left" w:pos="1134" w:leader="none"/>
        </w:tabs>
        <w:ind w:left="0" w:firstLine="709"/>
        <w:jc w:val="both"/>
        <w:rPr/>
      </w:pPr>
      <w:r>
        <w:rPr/>
        <w:t xml:space="preserve">прекращения членства Подрядчика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ListParagraph"/>
        <w:numPr>
          <w:ilvl w:val="0"/>
          <w:numId w:val="26"/>
        </w:numPr>
        <w:tabs>
          <w:tab w:val="clear" w:pos="708"/>
          <w:tab w:val="left" w:pos="1134" w:leader="none"/>
        </w:tabs>
        <w:ind w:left="0" w:firstLine="709"/>
        <w:jc w:val="both"/>
        <w:rPr/>
      </w:pPr>
      <w:r>
        <w:rPr/>
        <w:t>введения арбитражным судом процедуры несостоятельности (банкротства) в отношении Подрядчика;</w:t>
      </w:r>
    </w:p>
    <w:p>
      <w:pPr>
        <w:pStyle w:val="ListParagraph"/>
        <w:numPr>
          <w:ilvl w:val="0"/>
          <w:numId w:val="26"/>
        </w:numPr>
        <w:tabs>
          <w:tab w:val="clear" w:pos="708"/>
          <w:tab w:val="left" w:pos="1134" w:leader="none"/>
        </w:tabs>
        <w:ind w:left="0" w:firstLine="709"/>
        <w:jc w:val="both"/>
        <w:rPr/>
      </w:pPr>
      <w:r>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Договоре, и имеющих существенное значение для его заключения и исполнения;</w:t>
      </w:r>
    </w:p>
    <w:p>
      <w:pPr>
        <w:pStyle w:val="ListParagraph"/>
        <w:numPr>
          <w:ilvl w:val="0"/>
          <w:numId w:val="26"/>
        </w:numPr>
        <w:tabs>
          <w:tab w:val="clear" w:pos="708"/>
          <w:tab w:val="left" w:pos="1134" w:leader="none"/>
        </w:tabs>
        <w:ind w:left="0" w:firstLine="709"/>
        <w:jc w:val="both"/>
        <w:rPr/>
      </w:pPr>
      <w:r>
        <w:rPr/>
        <w:t>признания Договора недействительным по причинам отсутствия необходимых корпоративных одобрений у Подрядчика;</w:t>
      </w:r>
    </w:p>
    <w:p>
      <w:pPr>
        <w:pStyle w:val="ListParagraph"/>
        <w:numPr>
          <w:ilvl w:val="0"/>
          <w:numId w:val="26"/>
        </w:numPr>
        <w:tabs>
          <w:tab w:val="clear" w:pos="708"/>
          <w:tab w:val="left" w:pos="1134" w:leader="none"/>
        </w:tabs>
        <w:ind w:left="0" w:firstLine="709"/>
        <w:jc w:val="both"/>
        <w:rPr/>
      </w:pPr>
      <w:r>
        <w:rPr/>
        <w:t>непредоставления 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Подрядчика по Договору превышает срок действия Независимой гарантии либо срок исполнения обязательств продлен.</w:t>
      </w:r>
    </w:p>
    <w:p>
      <w:pPr>
        <w:pStyle w:val="ListParagraph"/>
        <w:numPr>
          <w:ilvl w:val="1"/>
          <w:numId w:val="3"/>
        </w:numPr>
        <w:tabs>
          <w:tab w:val="clear" w:pos="708"/>
          <w:tab w:val="left" w:pos="1134" w:leader="none"/>
        </w:tabs>
        <w:ind w:left="0" w:firstLine="709"/>
        <w:jc w:val="both"/>
        <w:rPr/>
      </w:pPr>
      <w:r>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ListParagraph"/>
        <w:numPr>
          <w:ilvl w:val="1"/>
          <w:numId w:val="3"/>
        </w:numPr>
        <w:tabs>
          <w:tab w:val="clear" w:pos="708"/>
          <w:tab w:val="left" w:pos="1134" w:leader="none"/>
        </w:tabs>
        <w:ind w:left="0" w:firstLine="709"/>
        <w:jc w:val="both"/>
        <w:rPr/>
      </w:pPr>
      <w:r>
        <w:rPr/>
        <w:t>Текст Независимой гарантии должен содержать следующие условия:</w:t>
      </w:r>
    </w:p>
    <w:p>
      <w:pPr>
        <w:pStyle w:val="ListParagraph"/>
        <w:numPr>
          <w:ilvl w:val="2"/>
          <w:numId w:val="3"/>
        </w:numPr>
        <w:tabs>
          <w:tab w:val="clear" w:pos="708"/>
          <w:tab w:val="left" w:pos="1134" w:leader="none"/>
        </w:tabs>
        <w:ind w:left="0" w:firstLine="709"/>
        <w:jc w:val="both"/>
        <w:rPr/>
      </w:pPr>
      <w:r>
        <w:rPr/>
        <w:t>Перечень Документов к требованию.</w:t>
      </w:r>
    </w:p>
    <w:p>
      <w:pPr>
        <w:pStyle w:val="ListParagraph"/>
        <w:numPr>
          <w:ilvl w:val="2"/>
          <w:numId w:val="3"/>
        </w:numPr>
        <w:tabs>
          <w:tab w:val="clear" w:pos="708"/>
          <w:tab w:val="left" w:pos="1134" w:leader="none"/>
        </w:tabs>
        <w:ind w:left="0" w:firstLine="709"/>
        <w:jc w:val="both"/>
        <w:rPr/>
      </w:pPr>
      <w:r>
        <w:rPr/>
        <w:t>Обязанность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ListParagraph"/>
        <w:numPr>
          <w:ilvl w:val="2"/>
          <w:numId w:val="3"/>
        </w:numPr>
        <w:tabs>
          <w:tab w:val="clear" w:pos="708"/>
          <w:tab w:val="left" w:pos="1134" w:leader="none"/>
        </w:tabs>
        <w:ind w:left="0" w:firstLine="709"/>
        <w:jc w:val="both"/>
        <w:rPr/>
      </w:pPr>
      <w:r>
        <w:rPr/>
        <w:t>Право Бенефициара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pPr>
        <w:pStyle w:val="ListParagraph"/>
        <w:numPr>
          <w:ilvl w:val="2"/>
          <w:numId w:val="3"/>
        </w:numPr>
        <w:tabs>
          <w:tab w:val="clear" w:pos="708"/>
          <w:tab w:val="left" w:pos="1134" w:leader="none"/>
        </w:tabs>
        <w:ind w:left="0" w:firstLine="709"/>
        <w:jc w:val="both"/>
        <w:rPr/>
      </w:pPr>
      <w:r>
        <w:rPr/>
        <w:t>Расходы, возникающие в связи с перечислением гарантом денежных средств по Независимой гарантии, несет гарант.</w:t>
      </w:r>
    </w:p>
    <w:p>
      <w:pPr>
        <w:pStyle w:val="ListParagraph"/>
        <w:numPr>
          <w:ilvl w:val="2"/>
          <w:numId w:val="3"/>
        </w:numPr>
        <w:tabs>
          <w:tab w:val="clear" w:pos="708"/>
          <w:tab w:val="left" w:pos="1134" w:leader="none"/>
        </w:tabs>
        <w:ind w:left="0" w:firstLine="709"/>
        <w:jc w:val="both"/>
        <w:rPr/>
      </w:pPr>
      <w:r>
        <w:rP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ListParagraph"/>
        <w:numPr>
          <w:ilvl w:val="2"/>
          <w:numId w:val="3"/>
        </w:numPr>
        <w:tabs>
          <w:tab w:val="clear" w:pos="708"/>
          <w:tab w:val="left" w:pos="1134" w:leader="none"/>
        </w:tabs>
        <w:ind w:left="0" w:firstLine="709"/>
        <w:jc w:val="both"/>
        <w:rPr/>
      </w:pPr>
      <w:r>
        <w:rPr/>
        <w:t>Споры, возникающие в связи с исполнением обязательств по Независимой гарантии, рассматриваются в Арбитражном суде г. Москвы.</w:t>
      </w:r>
    </w:p>
    <w:p>
      <w:pPr>
        <w:pStyle w:val="ListParagraph"/>
        <w:numPr>
          <w:ilvl w:val="2"/>
          <w:numId w:val="3"/>
        </w:numPr>
        <w:tabs>
          <w:tab w:val="clear" w:pos="708"/>
          <w:tab w:val="left" w:pos="1134" w:leader="none"/>
        </w:tabs>
        <w:ind w:left="0" w:firstLine="709"/>
        <w:jc w:val="both"/>
        <w:rPr/>
      </w:pPr>
      <w:r>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ListParagraph"/>
        <w:numPr>
          <w:ilvl w:val="2"/>
          <w:numId w:val="3"/>
        </w:numPr>
        <w:tabs>
          <w:tab w:val="clear" w:pos="708"/>
          <w:tab w:val="left" w:pos="1134" w:leader="none"/>
        </w:tabs>
        <w:ind w:left="0" w:firstLine="709"/>
        <w:jc w:val="both"/>
        <w:rPr/>
      </w:pPr>
      <w:r>
        <w:rPr/>
        <w:t>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ListParagraph"/>
        <w:numPr>
          <w:ilvl w:val="1"/>
          <w:numId w:val="3"/>
        </w:numPr>
        <w:tabs>
          <w:tab w:val="clear" w:pos="708"/>
          <w:tab w:val="left" w:pos="1134" w:leader="none"/>
        </w:tabs>
        <w:ind w:left="0" w:firstLine="709"/>
        <w:jc w:val="both"/>
        <w:rPr/>
      </w:pPr>
      <w:r>
        <w:rPr/>
        <w:t>Независимая гарантия не должна содержать условия:</w:t>
      </w:r>
    </w:p>
    <w:p>
      <w:pPr>
        <w:pStyle w:val="ListParagraph"/>
        <w:numPr>
          <w:ilvl w:val="0"/>
          <w:numId w:val="27"/>
        </w:numPr>
        <w:tabs>
          <w:tab w:val="clear" w:pos="708"/>
          <w:tab w:val="left" w:pos="1134" w:leader="none"/>
        </w:tabs>
        <w:spacing w:before="0" w:after="160"/>
        <w:ind w:left="0" w:firstLine="709"/>
        <w:contextualSpacing/>
        <w:jc w:val="both"/>
        <w:rPr/>
      </w:pPr>
      <w:r>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ListParagraph"/>
        <w:numPr>
          <w:ilvl w:val="0"/>
          <w:numId w:val="27"/>
        </w:numPr>
        <w:tabs>
          <w:tab w:val="clear" w:pos="708"/>
          <w:tab w:val="left" w:pos="1134" w:leader="none"/>
        </w:tabs>
        <w:spacing w:before="0" w:after="160"/>
        <w:ind w:left="0" w:firstLine="709"/>
        <w:contextualSpacing/>
        <w:jc w:val="both"/>
        <w:rPr/>
      </w:pPr>
      <w:r>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Подрядчиком условий Договора или о расторжении Договора;</w:t>
      </w:r>
    </w:p>
    <w:p>
      <w:pPr>
        <w:pStyle w:val="ListParagraph"/>
        <w:numPr>
          <w:ilvl w:val="0"/>
          <w:numId w:val="27"/>
        </w:numPr>
        <w:tabs>
          <w:tab w:val="clear" w:pos="708"/>
          <w:tab w:val="left" w:pos="1134" w:leader="none"/>
        </w:tabs>
        <w:spacing w:before="0" w:after="160"/>
        <w:ind w:left="0" w:firstLine="709"/>
        <w:contextualSpacing/>
        <w:jc w:val="both"/>
        <w:rPr/>
      </w:pPr>
      <w:r>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ListParagraph"/>
        <w:numPr>
          <w:ilvl w:val="0"/>
          <w:numId w:val="27"/>
        </w:numPr>
        <w:tabs>
          <w:tab w:val="clear" w:pos="708"/>
          <w:tab w:val="left" w:pos="1134" w:leader="none"/>
        </w:tabs>
        <w:spacing w:before="0" w:after="160"/>
        <w:ind w:left="0" w:firstLine="709"/>
        <w:contextualSpacing/>
        <w:jc w:val="both"/>
        <w:rPr/>
      </w:pPr>
      <w:r>
        <w:rPr/>
        <w:t>о предоставлении бенефициаром гаранту судебных актов, подтверждающих неисполнение Подрядчиком обязательств, обеспечиваемых Независимой гарантией.</w:t>
      </w:r>
    </w:p>
    <w:p>
      <w:pPr>
        <w:pStyle w:val="ListParagraph"/>
        <w:numPr>
          <w:ilvl w:val="1"/>
          <w:numId w:val="3"/>
        </w:numPr>
        <w:tabs>
          <w:tab w:val="clear" w:pos="708"/>
          <w:tab w:val="left" w:pos="1134" w:leader="none"/>
        </w:tabs>
        <w:spacing w:before="0" w:after="160"/>
        <w:ind w:left="0" w:firstLine="709"/>
        <w:contextualSpacing/>
        <w:jc w:val="both"/>
        <w:rPr/>
      </w:pPr>
      <w:r>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numPr>
          <w:ilvl w:val="1"/>
          <w:numId w:val="3"/>
        </w:numPr>
        <w:tabs>
          <w:tab w:val="clear" w:pos="708"/>
          <w:tab w:val="left" w:pos="1134" w:leader="none"/>
        </w:tabs>
        <w:spacing w:before="0" w:after="160"/>
        <w:ind w:left="0" w:firstLine="709"/>
        <w:contextualSpacing/>
        <w:jc w:val="both"/>
        <w:rPr/>
      </w:pPr>
      <w:r>
        <w:rPr/>
        <w:t>Текст независимой гарантии должен содержать следующее условие:</w:t>
      </w:r>
    </w:p>
    <w:p>
      <w:pPr>
        <w:pStyle w:val="ListParagraph"/>
        <w:tabs>
          <w:tab w:val="clear" w:pos="708"/>
          <w:tab w:val="left" w:pos="1134" w:leader="none"/>
        </w:tabs>
        <w:spacing w:before="0" w:after="160"/>
        <w:ind w:left="0" w:firstLine="709"/>
        <w:contextualSpacing/>
        <w:jc w:val="both"/>
        <w:rPr/>
      </w:pPr>
      <w: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Независимой гарантии.</w:t>
      </w:r>
    </w:p>
    <w:p>
      <w:pPr>
        <w:pStyle w:val="ListParagraph"/>
        <w:numPr>
          <w:ilvl w:val="1"/>
          <w:numId w:val="3"/>
        </w:numPr>
        <w:tabs>
          <w:tab w:val="clear" w:pos="708"/>
          <w:tab w:val="left" w:pos="1134" w:leader="none"/>
        </w:tabs>
        <w:ind w:left="0" w:firstLine="709"/>
        <w:jc w:val="both"/>
        <w:rPr/>
      </w:pPr>
      <w:r>
        <w:rPr/>
        <w:t>Несоответствие Независимой гарантии, предоставленной Подрядчиком, вышеперечисленным требованиям, является основанием для отказа в принятии ее бенефициаром (Заказчиком).</w:t>
      </w:r>
    </w:p>
    <w:p>
      <w:pPr>
        <w:pStyle w:val="ListParagraph"/>
        <w:numPr>
          <w:ilvl w:val="1"/>
          <w:numId w:val="3"/>
        </w:numPr>
        <w:tabs>
          <w:tab w:val="clear" w:pos="708"/>
          <w:tab w:val="left" w:pos="1134" w:leader="none"/>
        </w:tabs>
        <w:ind w:left="0" w:firstLine="709"/>
        <w:jc w:val="both"/>
        <w:rPr/>
      </w:pPr>
      <w: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numPr>
          <w:ilvl w:val="1"/>
          <w:numId w:val="3"/>
        </w:numPr>
        <w:tabs>
          <w:tab w:val="clear" w:pos="708"/>
          <w:tab w:val="left" w:pos="1134" w:leader="none"/>
        </w:tabs>
        <w:ind w:left="0" w:firstLine="709"/>
        <w:jc w:val="both"/>
        <w:rPr/>
      </w:pPr>
      <w:r>
        <w:rPr>
          <w:bCs/>
        </w:rPr>
        <w:t xml:space="preserve">В случаях: </w:t>
      </w:r>
    </w:p>
    <w:p>
      <w:pPr>
        <w:pStyle w:val="ListParagraph"/>
        <w:numPr>
          <w:ilvl w:val="0"/>
          <w:numId w:val="28"/>
        </w:numPr>
        <w:shd w:val="clear" w:color="auto" w:fill="FFFFFF"/>
        <w:tabs>
          <w:tab w:val="clear" w:pos="708"/>
          <w:tab w:val="left" w:pos="1134" w:leader="none"/>
        </w:tabs>
        <w:ind w:left="0" w:firstLine="709"/>
        <w:jc w:val="both"/>
        <w:rPr>
          <w:bCs/>
        </w:rPr>
      </w:pPr>
      <w:r>
        <w:rPr>
          <w:bCs/>
        </w:rPr>
        <w:t>отзыва лицензии Банка-Гаранта (если применимо)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numPr>
          <w:ilvl w:val="0"/>
          <w:numId w:val="28"/>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Подрядчик обязан предоставить Заказчику новую Независимую гарантию 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ListParagraph"/>
        <w:shd w:val="clear" w:color="auto" w:fill="FFFFFF"/>
        <w:tabs>
          <w:tab w:val="clear" w:pos="708"/>
          <w:tab w:val="left" w:pos="1134" w:leader="none"/>
        </w:tabs>
        <w:ind w:left="0" w:firstLine="709"/>
        <w:jc w:val="both"/>
        <w:rPr/>
      </w:pPr>
      <w:r>
        <w:rPr>
          <w:bCs/>
        </w:rPr>
        <w:t>В случае непредставления Подрядчиком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w:t>
      </w:r>
      <w:r>
        <w:rPr/>
        <w:t>.</w:t>
      </w:r>
    </w:p>
    <w:p>
      <w:pPr>
        <w:pStyle w:val="ListParagraph"/>
        <w:numPr>
          <w:ilvl w:val="1"/>
          <w:numId w:val="3"/>
        </w:numPr>
        <w:shd w:val="clear" w:color="auto" w:fill="FFFFFF"/>
        <w:tabs>
          <w:tab w:val="clear" w:pos="708"/>
          <w:tab w:val="left" w:pos="1134" w:leader="none"/>
        </w:tabs>
        <w:ind w:left="0" w:firstLine="709"/>
        <w:jc w:val="both"/>
        <w:rPr>
          <w:bCs/>
        </w:rPr>
      </w:pPr>
      <w:r>
        <w:rPr/>
        <w:t>Во всех случаях, предусмотренных Договором, Подрядчик вправе представить Заказчику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3"/>
        </w:numPr>
        <w:shd w:val="clear" w:color="auto" w:fill="FFFFFF"/>
        <w:tabs>
          <w:tab w:val="clear" w:pos="708"/>
          <w:tab w:val="left" w:pos="284" w:leader="none"/>
        </w:tabs>
        <w:ind w:left="0" w:hanging="0"/>
        <w:jc w:val="center"/>
        <w:rPr>
          <w:b/>
          <w:bCs/>
        </w:rPr>
      </w:pPr>
      <w:r>
        <w:rPr>
          <w:b/>
          <w:bCs/>
        </w:rPr>
        <w:t>Ответственность Сторон</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3"/>
        </w:numPr>
        <w:tabs>
          <w:tab w:val="clear" w:pos="708"/>
          <w:tab w:val="left" w:pos="1134" w:leader="none"/>
        </w:tabs>
        <w:spacing w:lineRule="auto" w:line="240"/>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3"/>
        </w:numPr>
        <w:tabs>
          <w:tab w:val="clear" w:pos="708"/>
          <w:tab w:val="left" w:pos="1134" w:leader="none"/>
        </w:tabs>
        <w:spacing w:lineRule="auto" w:line="240"/>
        <w:ind w:left="0" w:firstLine="709"/>
        <w:rPr>
          <w:bCs/>
          <w:sz w:val="24"/>
          <w:szCs w:val="24"/>
        </w:rPr>
      </w:pPr>
      <w:r>
        <w:rPr>
          <w:bCs/>
          <w:sz w:val="24"/>
          <w:szCs w:val="24"/>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numPr>
          <w:ilvl w:val="1"/>
          <w:numId w:val="3"/>
        </w:numPr>
        <w:tabs>
          <w:tab w:val="clear" w:pos="708"/>
          <w:tab w:val="left" w:pos="1134" w:leader="none"/>
        </w:tabs>
        <w:spacing w:lineRule="auto" w:line="240"/>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 работ, Заказчик вправе требовать уплаты Подрядчиком:</w:t>
      </w:r>
    </w:p>
    <w:p>
      <w:pPr>
        <w:pStyle w:val="ListParagraph"/>
        <w:numPr>
          <w:ilvl w:val="2"/>
          <w:numId w:val="3"/>
        </w:numPr>
        <w:shd w:val="clear" w:color="auto" w:fill="FFFFFF"/>
        <w:tabs>
          <w:tab w:val="clear" w:pos="708"/>
          <w:tab w:val="left" w:pos="0" w:leader="none"/>
          <w:tab w:val="left" w:pos="709" w:leader="none"/>
          <w:tab w:val="left" w:pos="1418" w:leader="none"/>
        </w:tabs>
        <w:ind w:left="0" w:firstLine="709"/>
        <w:jc w:val="both"/>
        <w:rPr>
          <w:bCs/>
        </w:rPr>
      </w:pPr>
      <w:r>
        <w:rPr>
          <w:rFonts w:eastAsia="Calibri"/>
          <w:bCs/>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3"/>
        </w:numPr>
        <w:shd w:val="clear" w:color="auto" w:fill="FFFFFF"/>
        <w:tabs>
          <w:tab w:val="clear" w:pos="708"/>
          <w:tab w:val="left" w:pos="0" w:leader="none"/>
          <w:tab w:val="left" w:pos="709" w:leader="none"/>
          <w:tab w:val="left" w:pos="1418" w:leader="none"/>
        </w:tabs>
        <w:ind w:left="0" w:firstLine="709"/>
        <w:jc w:val="both"/>
        <w:rPr>
          <w:bCs/>
        </w:rPr>
      </w:pPr>
      <w:r>
        <w:rPr>
          <w:rFonts w:eastAsia="Calibri"/>
          <w:bCs/>
        </w:rPr>
        <w:t xml:space="preserve">Неустойки в размере 0,1 (ноль целых и одна десятая) процента от Цены Договора/Объекта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rPr>
        <w:t xml:space="preserve">в целом </w:t>
      </w:r>
      <w:r>
        <w:rPr>
          <w:rFonts w:eastAsia="Calibri"/>
          <w:bCs/>
        </w:rPr>
        <w:t>по Договору и / или соответствующего Объекта;</w:t>
      </w:r>
    </w:p>
    <w:p>
      <w:pPr>
        <w:pStyle w:val="ListParagraph"/>
        <w:numPr>
          <w:ilvl w:val="2"/>
          <w:numId w:val="3"/>
        </w:numPr>
        <w:shd w:val="clear" w:color="auto" w:fill="FFFFFF"/>
        <w:tabs>
          <w:tab w:val="clear" w:pos="708"/>
          <w:tab w:val="left" w:pos="0" w:leader="none"/>
          <w:tab w:val="left" w:pos="709" w:leader="none"/>
          <w:tab w:val="left" w:pos="1418" w:leader="none"/>
        </w:tabs>
        <w:ind w:left="0" w:firstLine="709"/>
        <w:jc w:val="both"/>
        <w:rPr>
          <w:bCs/>
        </w:rPr>
      </w:pPr>
      <w:r>
        <w:rPr>
          <w:rFonts w:eastAsia="Calibri"/>
          <w:bCs/>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rPr>
        <w:t xml:space="preserve">в целом </w:t>
      </w:r>
      <w:r>
        <w:rPr>
          <w:rFonts w:eastAsia="Calibri"/>
          <w:bCs/>
        </w:rPr>
        <w:t>по Договору и / или соответствующего Объекта.</w:t>
      </w:r>
    </w:p>
    <w:p>
      <w:pPr>
        <w:pStyle w:val="Normal"/>
        <w:numPr>
          <w:ilvl w:val="1"/>
          <w:numId w:val="3"/>
        </w:numPr>
        <w:tabs>
          <w:tab w:val="clear" w:pos="708"/>
          <w:tab w:val="left" w:pos="1134" w:leader="none"/>
        </w:tabs>
        <w:spacing w:lineRule="auto" w:line="240"/>
        <w:ind w:left="0" w:firstLine="709"/>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3"/>
        </w:numPr>
        <w:shd w:val="clear" w:color="auto" w:fill="FFFFFF"/>
        <w:tabs>
          <w:tab w:val="clear" w:pos="708"/>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4.9 Договора, Заказчик вправе требовать уплаты Подрядчиком штрафа в размере 50 000 (пятидесяти тысяч) рублей за каждый случай нарушения.</w:t>
      </w:r>
    </w:p>
    <w:p>
      <w:pPr>
        <w:pStyle w:val="ListParagraph"/>
        <w:numPr>
          <w:ilvl w:val="1"/>
          <w:numId w:val="3"/>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и три сотых) процента от Цены Договора за каждый день просрочки.</w:t>
      </w:r>
    </w:p>
    <w:p>
      <w:pPr>
        <w:pStyle w:val="ListParagraph"/>
        <w:numPr>
          <w:ilvl w:val="1"/>
          <w:numId w:val="3"/>
        </w:numPr>
        <w:shd w:val="clear" w:color="auto" w:fill="FFFFFF"/>
        <w:tabs>
          <w:tab w:val="clear" w:pos="708"/>
          <w:tab w:val="left" w:pos="1134" w:leader="none"/>
        </w:tabs>
        <w:ind w:left="0" w:firstLine="709"/>
        <w:jc w:val="both"/>
        <w:rPr/>
      </w:pPr>
      <w:r>
        <w:rPr/>
        <w:t xml:space="preserve">В случае нарушения Подрядчиком сроков </w:t>
      </w:r>
      <w:r>
        <w:rPr>
          <w:bCs/>
        </w:rPr>
        <w:t xml:space="preserve">заключения договора страхования строительно-монтажных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установленных пунктами 2.3.30, 2.3.31 Договора, </w:t>
      </w:r>
      <w:r>
        <w:rPr/>
        <w:t xml:space="preserve">Заказчик вправе требовать уплаты Подрядчиком </w:t>
      </w:r>
      <w:r>
        <w:rPr>
          <w:color w:val="000000"/>
        </w:rPr>
        <w:t>неустойки</w:t>
      </w:r>
      <w:r>
        <w:rPr/>
        <w:t xml:space="preserve"> в размере </w:t>
      </w:r>
      <w:r>
        <w:rPr>
          <w:color w:val="000000"/>
        </w:rPr>
        <w:t>0,05 (ноль целых и пять сотых) процента от Цены Договора</w:t>
      </w:r>
      <w:r>
        <w:rPr/>
        <w:t xml:space="preserve"> за каждый </w:t>
      </w:r>
      <w:r>
        <w:rPr>
          <w:color w:val="000000"/>
        </w:rPr>
        <w:t>день просрочки.</w:t>
      </w:r>
    </w:p>
    <w:p>
      <w:pPr>
        <w:pStyle w:val="ListParagraph"/>
        <w:numPr>
          <w:ilvl w:val="1"/>
          <w:numId w:val="3"/>
        </w:numPr>
        <w:shd w:val="clear" w:color="auto" w:fill="FFFFFF"/>
        <w:tabs>
          <w:tab w:val="clear" w:pos="708"/>
          <w:tab w:val="left" w:pos="1134" w:leader="none"/>
        </w:tabs>
        <w:ind w:left="0" w:firstLine="709"/>
        <w:jc w:val="both"/>
        <w:rPr>
          <w:bCs/>
        </w:rPr>
      </w:pPr>
      <w:r>
        <w:rPr>
          <w:bCs/>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3"/>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3"/>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3"/>
        </w:numPr>
        <w:shd w:val="clear" w:color="auto" w:fill="FFFFFF"/>
        <w:tabs>
          <w:tab w:val="clear" w:pos="708"/>
          <w:tab w:val="left" w:pos="1134"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pacing w:lineRule="auto" w:line="240"/>
        <w:rPr>
          <w:b/>
          <w:color w:val="000000"/>
          <w:sz w:val="24"/>
          <w:szCs w:val="24"/>
        </w:rPr>
      </w:pPr>
      <w:r>
        <w:rPr>
          <w:b/>
          <w:color w:val="000000"/>
          <w:sz w:val="24"/>
          <w:szCs w:val="24"/>
        </w:rPr>
      </w:r>
    </w:p>
    <w:p>
      <w:pPr>
        <w:pStyle w:val="ListParagraph"/>
        <w:numPr>
          <w:ilvl w:val="0"/>
          <w:numId w:val="3"/>
        </w:numPr>
        <w:shd w:val="clear" w:color="auto" w:fill="FFFFFF"/>
        <w:tabs>
          <w:tab w:val="clear" w:pos="708"/>
          <w:tab w:val="left" w:pos="284" w:leader="none"/>
        </w:tabs>
        <w:ind w:left="0" w:hanging="0"/>
        <w:jc w:val="center"/>
        <w:rPr>
          <w:b/>
          <w:bCs/>
        </w:rPr>
      </w:pPr>
      <w:r>
        <w:rPr>
          <w:b/>
          <w:bCs/>
        </w:rPr>
        <w:t>Гарантии качества Результата работ</w:t>
      </w:r>
    </w:p>
    <w:p>
      <w:pPr>
        <w:pStyle w:val="Normal"/>
        <w:numPr>
          <w:ilvl w:val="1"/>
          <w:numId w:val="3"/>
        </w:numPr>
        <w:tabs>
          <w:tab w:val="clear" w:pos="708"/>
          <w:tab w:val="left" w:pos="1134" w:leader="none"/>
        </w:tabs>
        <w:spacing w:lineRule="auto" w:line="240"/>
        <w:ind w:left="0" w:firstLine="709"/>
        <w:rPr>
          <w:bCs/>
          <w:sz w:val="24"/>
          <w:szCs w:val="24"/>
        </w:rPr>
      </w:pPr>
      <w:bookmarkStart w:id="26" w:name="_Ref361337777"/>
      <w:r>
        <w:rPr>
          <w:sz w:val="24"/>
          <w:szCs w:val="24"/>
        </w:rPr>
        <w:t>Гарантийный</w:t>
      </w:r>
      <w:r>
        <w:rPr>
          <w:bCs/>
          <w:sz w:val="24"/>
          <w:szCs w:val="24"/>
        </w:rPr>
        <w:t xml:space="preserve"> срок по Договору составляет </w:t>
      </w:r>
      <w:r>
        <w:rPr>
          <w:iCs/>
          <w:sz w:val="24"/>
          <w:szCs w:val="24"/>
        </w:rPr>
        <w:t>36 (тридцать шесть)</w:t>
      </w:r>
      <w:r>
        <w:rPr>
          <w:sz w:val="24"/>
          <w:szCs w:val="24"/>
        </w:rPr>
        <w:t xml:space="preserve"> месяцев</w:t>
      </w:r>
      <w:r>
        <w:rPr>
          <w:bCs/>
          <w:sz w:val="24"/>
          <w:szCs w:val="24"/>
        </w:rPr>
        <w:t xml:space="preserve"> и начинает течь с даты подписания Сторонами А</w:t>
      </w:r>
      <w:r>
        <w:rPr>
          <w:sz w:val="24"/>
          <w:szCs w:val="24"/>
        </w:rPr>
        <w:t>кта КС-11</w:t>
      </w:r>
      <w:r>
        <w:rPr>
          <w:bCs/>
          <w:sz w:val="24"/>
          <w:szCs w:val="24"/>
        </w:rPr>
        <w:t xml:space="preserve"> </w:t>
      </w:r>
      <w:bookmarkEnd w:id="26"/>
      <w:r>
        <w:rPr>
          <w:bCs/>
          <w:sz w:val="24"/>
          <w:szCs w:val="24"/>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3"/>
        </w:numPr>
        <w:shd w:val="clear" w:color="auto" w:fill="FFFFFF"/>
        <w:tabs>
          <w:tab w:val="clear" w:pos="708"/>
          <w:tab w:val="left" w:pos="568" w:leader="none"/>
          <w:tab w:val="left" w:pos="1134" w:leader="none"/>
        </w:tabs>
        <w:ind w:left="0" w:firstLine="709"/>
        <w:jc w:val="both"/>
        <w:rPr>
          <w:bCs/>
        </w:rPr>
      </w:pPr>
      <w:r>
        <w:rPr>
          <w:bCs/>
        </w:rPr>
        <w:t>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3"/>
        </w:numPr>
        <w:shd w:val="clear" w:color="auto" w:fill="FFFFFF"/>
        <w:tabs>
          <w:tab w:val="clear" w:pos="708"/>
          <w:tab w:val="left" w:pos="1134" w:leader="none"/>
        </w:tabs>
        <w:ind w:left="0" w:firstLine="709"/>
        <w:jc w:val="both"/>
        <w:rPr>
          <w:bCs/>
        </w:rPr>
      </w:pPr>
      <w:bookmarkStart w:id="27"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7"/>
      <w:r>
        <w:rPr>
          <w:bCs/>
        </w:rPr>
        <w:t xml:space="preserve"> </w:t>
      </w:r>
    </w:p>
    <w:p>
      <w:pPr>
        <w:pStyle w:val="ListParagraph"/>
        <w:numPr>
          <w:ilvl w:val="1"/>
          <w:numId w:val="3"/>
        </w:numPr>
        <w:shd w:val="clear" w:color="auto" w:fill="FFFFFF"/>
        <w:tabs>
          <w:tab w:val="clear" w:pos="708"/>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3"/>
        </w:numPr>
        <w:shd w:val="clear" w:color="auto" w:fill="FFFFFF"/>
        <w:tabs>
          <w:tab w:val="clear" w:pos="708"/>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28" w:name="OLE_LINK6"/>
      <w:bookmarkStart w:id="29" w:name="OLE_LINK5"/>
      <w:r>
        <w:rPr>
          <w:bCs/>
        </w:rPr>
        <w:t>Акте о недостатках, составленном в порядке, установленном пунктом 8.5 Договора</w:t>
      </w:r>
      <w:bookmarkEnd w:id="28"/>
      <w:bookmarkEnd w:id="29"/>
      <w:r>
        <w:rPr>
          <w:bCs/>
        </w:rPr>
        <w:t>.</w:t>
      </w:r>
      <w:r>
        <w:rPr/>
        <w:t xml:space="preserve"> </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3"/>
        </w:numPr>
        <w:shd w:val="clear" w:color="auto" w:fill="FFFFFF"/>
        <w:tabs>
          <w:tab w:val="clear" w:pos="708"/>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3"/>
        </w:numPr>
        <w:shd w:val="clear" w:color="auto" w:fill="FFFFFF"/>
        <w:tabs>
          <w:tab w:val="clear" w:pos="708"/>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3"/>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3"/>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3"/>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3"/>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3"/>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3"/>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5"/>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5"/>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3"/>
        </w:numPr>
        <w:shd w:val="clear" w:color="auto" w:fill="FFFFFF"/>
        <w:tabs>
          <w:tab w:val="clear" w:pos="708"/>
          <w:tab w:val="left" w:pos="1134" w:leader="none"/>
        </w:tabs>
        <w:ind w:left="0" w:firstLine="709"/>
        <w:jc w:val="both"/>
        <w:rPr>
          <w:bCs/>
        </w:rPr>
      </w:pPr>
      <w:bookmarkStart w:id="30"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30"/>
      <w:r>
        <w:rPr>
          <w:bCs/>
        </w:rPr>
        <w:t xml:space="preserve"> </w:t>
      </w:r>
    </w:p>
    <w:p>
      <w:pPr>
        <w:pStyle w:val="ListParagraph"/>
        <w:numPr>
          <w:ilvl w:val="2"/>
          <w:numId w:val="3"/>
        </w:numPr>
        <w:shd w:val="clear" w:color="auto" w:fill="FFFFFF"/>
        <w:tabs>
          <w:tab w:val="clear" w:pos="708"/>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pPr>
        <w:pStyle w:val="ListParagraph"/>
        <w:numPr>
          <w:ilvl w:val="2"/>
          <w:numId w:val="3"/>
        </w:numPr>
        <w:shd w:val="clear" w:color="auto" w:fill="FFFFFF"/>
        <w:tabs>
          <w:tab w:val="clear" w:pos="708"/>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3"/>
        </w:numPr>
        <w:shd w:val="clear" w:color="auto" w:fill="FFFFFF"/>
        <w:tabs>
          <w:tab w:val="clear" w:pos="708"/>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
        </w:numPr>
        <w:shd w:val="clear" w:color="auto" w:fill="FFFFFF"/>
        <w:tabs>
          <w:tab w:val="clear" w:pos="708"/>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
        </w:numPr>
        <w:shd w:val="clear" w:color="auto" w:fill="FFFFFF"/>
        <w:tabs>
          <w:tab w:val="clear" w:pos="708"/>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
        </w:numPr>
        <w:shd w:val="clear" w:color="auto" w:fill="FFFFFF"/>
        <w:tabs>
          <w:tab w:val="clear" w:pos="708"/>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
        </w:numPr>
        <w:shd w:val="clear" w:color="auto" w:fill="FFFFFF"/>
        <w:tabs>
          <w:tab w:val="clear" w:pos="708"/>
          <w:tab w:val="left" w:pos="1701" w:leader="none"/>
        </w:tabs>
        <w:ind w:left="0" w:firstLine="709"/>
        <w:jc w:val="both"/>
        <w:rPr>
          <w:bCs/>
        </w:rPr>
      </w:pPr>
      <w:bookmarkStart w:id="31"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1"/>
    </w:p>
    <w:p>
      <w:pPr>
        <w:pStyle w:val="ListParagraph"/>
        <w:numPr>
          <w:ilvl w:val="2"/>
          <w:numId w:val="3"/>
        </w:numPr>
        <w:shd w:val="clear" w:color="auto" w:fill="FFFFFF"/>
        <w:tabs>
          <w:tab w:val="clear" w:pos="708"/>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
        </w:numPr>
        <w:shd w:val="clear" w:color="auto" w:fill="FFFFFF"/>
        <w:tabs>
          <w:tab w:val="clear" w:pos="708"/>
          <w:tab w:val="left" w:pos="1134" w:leader="none"/>
        </w:tabs>
        <w:ind w:left="0" w:firstLine="709"/>
        <w:jc w:val="both"/>
        <w:rPr>
          <w:bCs/>
        </w:rPr>
      </w:pPr>
      <w:bookmarkStart w:id="32"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2"/>
    </w:p>
    <w:p>
      <w:pPr>
        <w:pStyle w:val="ListParagraph"/>
        <w:numPr>
          <w:ilvl w:val="1"/>
          <w:numId w:val="3"/>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3"/>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3"/>
        </w:numPr>
        <w:shd w:val="clear" w:color="auto" w:fill="FFFFFF"/>
        <w:tabs>
          <w:tab w:val="clear" w:pos="708"/>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Споры, указанные в пункте 11.1 Договора, которые не были урегулированы Сторонами путем переговоров, подлежат разрешению в Арбитражном суде </w:t>
      </w:r>
      <w:r>
        <w:rPr>
          <w:bCs/>
          <w:highlight w:val="yellow"/>
        </w:rPr>
        <w:t>___</w:t>
      </w:r>
      <w:r>
        <w:rPr>
          <w:bCs/>
        </w:rPr>
        <w:t xml:space="preserve"> в соответствии с законодательством Российской Федерации, за исключением споров из Независимой гарантии, подсудность которых предусмотрена пунктом 7.13 Договора.</w:t>
      </w:r>
      <w:bookmarkStart w:id="33" w:name="_GoBack"/>
      <w:bookmarkEnd w:id="33"/>
    </w:p>
    <w:p>
      <w:pPr>
        <w:pStyle w:val="ListParagraph"/>
        <w:numPr>
          <w:ilvl w:val="1"/>
          <w:numId w:val="3"/>
        </w:numPr>
        <w:shd w:val="clear" w:color="auto" w:fill="FFFFFF"/>
        <w:tabs>
          <w:tab w:val="clear" w:pos="708"/>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17.8 Договора.</w:t>
      </w:r>
    </w:p>
    <w:p>
      <w:pPr>
        <w:pStyle w:val="ListParagraph"/>
        <w:numPr>
          <w:ilvl w:val="1"/>
          <w:numId w:val="3"/>
        </w:numPr>
        <w:shd w:val="clear" w:color="auto" w:fill="FFFFFF"/>
        <w:tabs>
          <w:tab w:val="clear" w:pos="708"/>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
        </w:numPr>
        <w:shd w:val="clear" w:color="auto" w:fill="FFFFFF"/>
        <w:tabs>
          <w:tab w:val="clear" w:pos="708"/>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tabs>
          <w:tab w:val="clear" w:pos="708"/>
          <w:tab w:val="left" w:pos="1134" w:leader="none"/>
          <w:tab w:val="left" w:pos="1418" w:leader="none"/>
        </w:tabs>
        <w:ind w:hanging="0"/>
        <w:rPr>
          <w:bCs/>
        </w:rPr>
      </w:pPr>
      <w:r>
        <w:rPr>
          <w:bCs/>
        </w:rPr>
      </w:r>
    </w:p>
    <w:p>
      <w:pPr>
        <w:pStyle w:val="ListParagraph"/>
        <w:numPr>
          <w:ilvl w:val="0"/>
          <w:numId w:val="3"/>
        </w:numPr>
        <w:shd w:val="clear" w:color="auto" w:fill="FFFFFF"/>
        <w:tabs>
          <w:tab w:val="clear" w:pos="708"/>
          <w:tab w:val="left" w:pos="426" w:leader="none"/>
        </w:tabs>
        <w:ind w:left="0" w:hanging="0"/>
        <w:jc w:val="center"/>
        <w:rPr>
          <w:bCs/>
          <w:color w:val="000000"/>
        </w:rPr>
      </w:pPr>
      <w:r>
        <w:rPr>
          <w:b/>
          <w:bCs/>
        </w:rPr>
        <w:t>Антикоррупционная оговорка</w:t>
      </w:r>
    </w:p>
    <w:p>
      <w:pPr>
        <w:pStyle w:val="ListParagraph"/>
        <w:numPr>
          <w:ilvl w:val="1"/>
          <w:numId w:val="3"/>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3"/>
        </w:numPr>
        <w:shd w:val="clear" w:color="auto" w:fill="FFFFFF"/>
        <w:tabs>
          <w:tab w:val="clear" w:pos="708"/>
          <w:tab w:val="left" w:pos="1134"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3"/>
        </w:numPr>
        <w:shd w:val="clear" w:color="auto" w:fill="FFFFFF"/>
        <w:tabs>
          <w:tab w:val="clear" w:pos="708"/>
          <w:tab w:val="left" w:pos="1134"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3"/>
        </w:numPr>
        <w:shd w:val="clear" w:color="auto" w:fill="FFFFFF"/>
        <w:tabs>
          <w:tab w:val="clear" w:pos="708"/>
          <w:tab w:val="left" w:pos="1134"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3"/>
        </w:numPr>
        <w:shd w:val="clear" w:color="auto" w:fill="FFFFFF"/>
        <w:tabs>
          <w:tab w:val="clear" w:pos="708"/>
          <w:tab w:val="left" w:pos="1134"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3"/>
        </w:numPr>
        <w:shd w:val="clear" w:color="auto" w:fill="FFFFFF"/>
        <w:tabs>
          <w:tab w:val="clear" w:pos="708"/>
          <w:tab w:val="left" w:pos="1134"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3"/>
        </w:numPr>
        <w:shd w:val="clear" w:color="auto" w:fill="FFFFFF"/>
        <w:tabs>
          <w:tab w:val="clear" w:pos="708"/>
          <w:tab w:val="left" w:pos="1134" w:leader="none"/>
        </w:tabs>
        <w:ind w:left="0" w:firstLine="709"/>
        <w:jc w:val="both"/>
        <w:rPr>
          <w:bCs/>
          <w:color w:val="000000"/>
        </w:rPr>
      </w:pPr>
      <w:r>
        <w:rPr>
          <w:color w:val="000000"/>
        </w:rPr>
        <w:t xml:space="preserve">Каналы связи Линия доверия Группы РусГидро: </w:t>
      </w:r>
    </w:p>
    <w:p>
      <w:pPr>
        <w:pStyle w:val="ListParagraph"/>
        <w:numPr>
          <w:ilvl w:val="2"/>
          <w:numId w:val="3"/>
        </w:numPr>
        <w:shd w:val="clear" w:color="auto" w:fill="FFFFFF"/>
        <w:tabs>
          <w:tab w:val="clear" w:pos="708"/>
          <w:tab w:val="left" w:pos="1134" w:leader="none"/>
        </w:tabs>
        <w:ind w:left="0" w:firstLine="709"/>
        <w:jc w:val="both"/>
        <w:rPr>
          <w:bCs/>
          <w:color w:val="000000"/>
        </w:rPr>
      </w:pPr>
      <w:r>
        <w:rPr/>
        <w:t xml:space="preserve">Электронная почта: </w:t>
      </w:r>
      <w:hyperlink r:id="rId2">
        <w:r>
          <w:rPr>
            <w:rStyle w:val="Hyperlink"/>
          </w:rPr>
          <w:t>ld@rushydro.ru</w:t>
        </w:r>
      </w:hyperlink>
      <w:r>
        <w:rPr/>
        <w:t>.</w:t>
      </w:r>
    </w:p>
    <w:p>
      <w:pPr>
        <w:pStyle w:val="ListParagraph"/>
        <w:numPr>
          <w:ilvl w:val="2"/>
          <w:numId w:val="3"/>
        </w:numPr>
        <w:shd w:val="clear" w:color="auto" w:fill="FFFFFF"/>
        <w:tabs>
          <w:tab w:val="clear" w:pos="708"/>
          <w:tab w:val="left" w:pos="1134" w:leader="none"/>
        </w:tabs>
        <w:ind w:left="0" w:firstLine="709"/>
        <w:jc w:val="both"/>
        <w:rPr>
          <w:bCs/>
          <w:color w:val="000000"/>
        </w:rPr>
      </w:pPr>
      <w: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3"/>
        </w:numPr>
        <w:shd w:val="clear" w:color="auto" w:fill="FFFFFF"/>
        <w:tabs>
          <w:tab w:val="clear" w:pos="708"/>
          <w:tab w:val="left" w:pos="1134" w:leader="none"/>
        </w:tabs>
        <w:ind w:left="0" w:firstLine="709"/>
        <w:jc w:val="both"/>
        <w:rPr>
          <w:bCs/>
          <w:color w:val="000000"/>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3"/>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
        </w:numPr>
        <w:shd w:val="clear" w:color="auto" w:fill="FFFFFF"/>
        <w:tabs>
          <w:tab w:val="clear" w:pos="708"/>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3"/>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
        </w:numPr>
        <w:shd w:val="clear" w:color="auto" w:fill="FFFFFF"/>
        <w:tabs>
          <w:tab w:val="clear" w:pos="708"/>
          <w:tab w:val="left" w:pos="1134" w:leader="none"/>
        </w:tabs>
        <w:ind w:left="0" w:firstLine="709"/>
        <w:jc w:val="both"/>
        <w:rPr>
          <w:bCs/>
        </w:rPr>
      </w:pPr>
      <w:bookmarkStart w:id="34"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2"/>
        </w:numPr>
        <w:shd w:val="clear" w:color="auto" w:fill="FFFFFF"/>
        <w:tabs>
          <w:tab w:val="clear" w:pos="708"/>
          <w:tab w:val="left" w:pos="1134" w:leader="none"/>
        </w:tabs>
        <w:ind w:left="0" w:firstLine="709"/>
        <w:jc w:val="both"/>
        <w:rPr>
          <w:bCs/>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2"/>
        </w:numPr>
        <w:shd w:val="clear" w:color="auto" w:fill="FFFFFF"/>
        <w:tabs>
          <w:tab w:val="clear" w:pos="708"/>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4"/>
    </w:p>
    <w:p>
      <w:pPr>
        <w:pStyle w:val="ListParagraph"/>
        <w:numPr>
          <w:ilvl w:val="1"/>
          <w:numId w:val="3"/>
        </w:numPr>
        <w:shd w:val="clear" w:color="auto" w:fill="FFFFFF"/>
        <w:tabs>
          <w:tab w:val="clear" w:pos="708"/>
          <w:tab w:val="left" w:pos="1134" w:leader="none"/>
        </w:tabs>
        <w:ind w:left="0" w:firstLine="709"/>
        <w:jc w:val="both"/>
        <w:rPr>
          <w:bCs/>
        </w:rPr>
      </w:pPr>
      <w:bookmarkStart w:id="35"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bookmarkEnd w:id="35"/>
    </w:p>
    <w:p>
      <w:pPr>
        <w:pStyle w:val="ListParagraph"/>
        <w:numPr>
          <w:ilvl w:val="1"/>
          <w:numId w:val="3"/>
        </w:numPr>
        <w:shd w:val="clear" w:color="auto" w:fill="FFFFFF"/>
        <w:tabs>
          <w:tab w:val="clear" w:pos="708"/>
          <w:tab w:val="left" w:pos="1134" w:leader="none"/>
        </w:tabs>
        <w:ind w:left="0" w:firstLine="709"/>
        <w:jc w:val="both"/>
        <w:rPr>
          <w:bCs/>
        </w:rPr>
      </w:pPr>
      <w:bookmarkStart w:id="36" w:name="_Ref361337948"/>
      <w:r>
        <w:rPr>
          <w:bCs/>
        </w:rPr>
        <w:t>В случае нарушения Подрядчиком обязательств, установленных пунктами 14.1, 14.2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6"/>
    </w:p>
    <w:p>
      <w:pPr>
        <w:pStyle w:val="ListParagraph"/>
        <w:numPr>
          <w:ilvl w:val="1"/>
          <w:numId w:val="3"/>
        </w:numPr>
        <w:shd w:val="clear" w:color="auto" w:fill="FFFFFF"/>
        <w:tabs>
          <w:tab w:val="clear" w:pos="708"/>
          <w:tab w:val="left" w:pos="1134" w:leader="none"/>
        </w:tabs>
        <w:ind w:left="0" w:firstLine="709"/>
        <w:jc w:val="both"/>
        <w:rPr>
          <w:bCs/>
        </w:rPr>
      </w:pPr>
      <w:bookmarkStart w:id="37"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14.1, 14.2 Договора.</w:t>
      </w:r>
      <w:bookmarkEnd w:id="37"/>
    </w:p>
    <w:p>
      <w:pPr>
        <w:pStyle w:val="ListParagraph"/>
        <w:numPr>
          <w:ilvl w:val="1"/>
          <w:numId w:val="3"/>
        </w:numPr>
        <w:shd w:val="clear" w:color="auto" w:fill="FFFFFF"/>
        <w:tabs>
          <w:tab w:val="clear" w:pos="708"/>
          <w:tab w:val="left" w:pos="1134" w:leader="none"/>
        </w:tabs>
        <w:ind w:left="0" w:firstLine="709"/>
        <w:jc w:val="both"/>
        <w:rPr>
          <w:bCs/>
        </w:rPr>
      </w:pPr>
      <w:bookmarkStart w:id="38" w:name="_Ref373243071"/>
      <w:r>
        <w:rPr>
          <w:bCs/>
        </w:rPr>
        <w:t>Штраф, предусмотренный пунктом 14.4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14.3 Договора.</w:t>
      </w:r>
      <w:bookmarkEnd w:id="38"/>
    </w:p>
    <w:p>
      <w:pPr>
        <w:pStyle w:val="ListParagraph"/>
        <w:numPr>
          <w:ilvl w:val="1"/>
          <w:numId w:val="3"/>
        </w:numPr>
        <w:shd w:val="clear" w:color="auto" w:fill="FFFFFF"/>
        <w:tabs>
          <w:tab w:val="clear" w:pos="708"/>
          <w:tab w:val="left" w:pos="1134" w:leader="none"/>
        </w:tabs>
        <w:ind w:left="0" w:firstLine="709"/>
        <w:jc w:val="both"/>
        <w:rPr>
          <w:bCs/>
        </w:rPr>
      </w:pPr>
      <w:bookmarkStart w:id="39"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14.4. Договора. При этом Заказчик не будет считаться просрочившим и / или нарушившим свои обязательства по Договору.</w:t>
      </w:r>
      <w:bookmarkEnd w:id="39"/>
    </w:p>
    <w:p>
      <w:pPr>
        <w:pStyle w:val="ListParagraph"/>
        <w:numPr>
          <w:ilvl w:val="1"/>
          <w:numId w:val="3"/>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14.4, 14.5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3"/>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Подрядчик состоит в СРО, основанной на членстве лиц, выполняющих инженерные изыскания / подготовку проектной документации или / осуществляющих строительство</w:t>
      </w:r>
      <w:r>
        <w:rPr>
          <w:rStyle w:val="FootnoteReference"/>
        </w:rPr>
        <w:footnoteReference w:id="4"/>
      </w:r>
      <w:r>
        <w:rPr/>
        <w:t>;</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Подрядчик имеет в штате по основному месту работы не менее 2 (двух) специалистов по организации инженерных изысканий / по организации архитектурно-строительного проектирования / по организации строительства,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специалистов в области строительства</w:t>
      </w:r>
      <w:r>
        <w:rPr>
          <w:rStyle w:val="FootnoteReference"/>
        </w:rPr>
        <w:footnoteReference w:id="5"/>
      </w:r>
      <w:r>
        <w:rPr/>
        <w:t>;</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3"/>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3"/>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3"/>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3"/>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8"/>
        </w:numPr>
        <w:tabs>
          <w:tab w:val="clear" w:pos="708"/>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60 (шестьдесят) календарных дней по причинам, не зависящим от Заказчика;</w:t>
      </w:r>
    </w:p>
    <w:p>
      <w:pPr>
        <w:pStyle w:val="ListParagraph"/>
        <w:numPr>
          <w:ilvl w:val="0"/>
          <w:numId w:val="8"/>
        </w:numPr>
        <w:tabs>
          <w:tab w:val="clear" w:pos="708"/>
          <w:tab w:val="left" w:pos="1134" w:leader="none"/>
        </w:tabs>
        <w:ind w:left="0" w:right="23" w:firstLine="709"/>
        <w:jc w:val="both"/>
        <w:rPr/>
      </w:pPr>
      <w:r>
        <w:rPr/>
        <w:t>несоблюдение Подрядчиком требований к качеству Работ и / или используемых при выполнении Работ Материально-технических ресурсов</w:t>
      </w:r>
      <w:r>
        <w:rPr>
          <w:bCs/>
        </w:rPr>
        <w:t xml:space="preserve"> и оборудования,</w:t>
      </w:r>
      <w:r>
        <w:rPr/>
        <w:t xml:space="preserve">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8"/>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8"/>
        </w:numPr>
        <w:tabs>
          <w:tab w:val="clear" w:pos="708"/>
          <w:tab w:val="left" w:pos="1134" w:leader="none"/>
        </w:tabs>
        <w:ind w:left="0" w:right="23" w:firstLine="709"/>
        <w:jc w:val="both"/>
        <w:rPr/>
      </w:pPr>
      <w:r>
        <w:rPr/>
        <w:t>прекращение членства в СРО, основанной на членстве лиц, выполняющих инженерные изыскания / подготовку проектной документации или / осуществляющих строительство, предоставляющих Подрядчику право на производство Работ по Договору;</w:t>
      </w:r>
    </w:p>
    <w:p>
      <w:pPr>
        <w:pStyle w:val="ListParagraph"/>
        <w:numPr>
          <w:ilvl w:val="0"/>
          <w:numId w:val="8"/>
        </w:numPr>
        <w:tabs>
          <w:tab w:val="clear" w:pos="708"/>
          <w:tab w:val="left" w:pos="1134" w:leader="none"/>
        </w:tabs>
        <w:ind w:left="0" w:right="23" w:firstLine="709"/>
        <w:jc w:val="both"/>
        <w:rPr/>
      </w:pPr>
      <w:r>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rStyle w:val="FootnoteReference"/>
        </w:rPr>
        <w:footnoteReference w:id="6"/>
      </w:r>
    </w:p>
    <w:p>
      <w:pPr>
        <w:pStyle w:val="ListParagraph"/>
        <w:numPr>
          <w:ilvl w:val="0"/>
          <w:numId w:val="8"/>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8"/>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8"/>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pPr>
        <w:pStyle w:val="ListParagraph"/>
        <w:numPr>
          <w:ilvl w:val="1"/>
          <w:numId w:val="3"/>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16.2, 16.3, 16.4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3"/>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9"/>
        </w:numPr>
        <w:shd w:val="clear" w:color="auto" w:fill="FFFFFF"/>
        <w:tabs>
          <w:tab w:val="clear" w:pos="708"/>
          <w:tab w:val="left" w:pos="1418" w:leader="none"/>
        </w:tabs>
        <w:ind w:left="0" w:firstLine="709"/>
        <w:jc w:val="both"/>
        <w:rPr/>
      </w:pPr>
      <w:r>
        <w:rPr/>
        <w:t>передать Заказчику Результат работ, техническую и иную полученную документацию, закупленные Материально-технические ресурсы</w:t>
      </w:r>
      <w:r>
        <w:rPr>
          <w:bCs/>
        </w:rPr>
        <w:t xml:space="preserve"> и оборудование;</w:t>
      </w:r>
    </w:p>
    <w:p>
      <w:pPr>
        <w:pStyle w:val="ListParagraph"/>
        <w:numPr>
          <w:ilvl w:val="0"/>
          <w:numId w:val="19"/>
        </w:numPr>
        <w:shd w:val="clear" w:color="auto" w:fill="FFFFFF"/>
        <w:tabs>
          <w:tab w:val="clear" w:pos="708"/>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19"/>
        </w:numPr>
        <w:shd w:val="clear" w:color="auto" w:fill="FFFFFF"/>
        <w:tabs>
          <w:tab w:val="clear" w:pos="708"/>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3"/>
        </w:numPr>
        <w:shd w:val="clear" w:color="auto" w:fill="FFFFFF"/>
        <w:tabs>
          <w:tab w:val="clear" w:pos="708"/>
          <w:tab w:val="left" w:pos="1134" w:leader="none"/>
        </w:tabs>
        <w:ind w:left="0" w:firstLine="709"/>
        <w:jc w:val="both"/>
        <w:rPr/>
      </w:pPr>
      <w:r>
        <w:rPr/>
        <w:t>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3.5.6 Договора.</w:t>
      </w:r>
    </w:p>
    <w:p>
      <w:pPr>
        <w:pStyle w:val="ListParagraph"/>
        <w:numPr>
          <w:ilvl w:val="1"/>
          <w:numId w:val="3"/>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Normal"/>
        <w:shd w:val="clear" w:color="auto" w:fill="FFFFFF"/>
        <w:tabs>
          <w:tab w:val="clear" w:pos="708"/>
          <w:tab w:val="left" w:pos="1134" w:leader="none"/>
        </w:tabs>
        <w:spacing w:lineRule="auto" w:line="240"/>
        <w:ind w:hanging="0"/>
        <w:rPr/>
      </w:pPr>
      <w:r>
        <w:rPr/>
      </w:r>
    </w:p>
    <w:p>
      <w:pPr>
        <w:pStyle w:val="ListParagraph"/>
        <w:numPr>
          <w:ilvl w:val="0"/>
          <w:numId w:val="3"/>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
        </w:numPr>
        <w:shd w:val="clear" w:color="auto" w:fill="FFFFFF"/>
        <w:tabs>
          <w:tab w:val="clear" w:pos="708"/>
          <w:tab w:val="left" w:pos="1134" w:leader="none"/>
        </w:tabs>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Normal"/>
        <w:numPr>
          <w:ilvl w:val="1"/>
          <w:numId w:val="3"/>
        </w:numPr>
        <w:snapToGrid w:val="false"/>
        <w:spacing w:lineRule="auto" w:line="240"/>
        <w:ind w:left="0" w:firstLine="710"/>
        <w:rPr>
          <w:sz w:val="24"/>
          <w:szCs w:val="24"/>
        </w:rPr>
      </w:pPr>
      <w:r>
        <w:rPr>
          <w:sz w:val="24"/>
          <w:szCs w:val="24"/>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ListParagraph"/>
        <w:tabs>
          <w:tab w:val="clear" w:pos="708"/>
          <w:tab w:val="left" w:pos="1701" w:leader="none"/>
        </w:tabs>
        <w:ind w:left="0" w:firstLine="709"/>
        <w:jc w:val="both"/>
        <w:rPr/>
      </w:pPr>
      <w:r>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p>
    <w:p>
      <w:pPr>
        <w:pStyle w:val="ListParagraph"/>
        <w:numPr>
          <w:ilvl w:val="1"/>
          <w:numId w:val="3"/>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собственноручно, за исключением случаев изменения реквизитов Сторон, предусмотренных пунктом 17.7 Договора. </w:t>
      </w:r>
    </w:p>
    <w:p>
      <w:pPr>
        <w:pStyle w:val="ListParagraph"/>
        <w:numPr>
          <w:ilvl w:val="1"/>
          <w:numId w:val="3"/>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
        </w:numPr>
        <w:shd w:val="clear" w:color="auto" w:fill="FFFFFF"/>
        <w:tabs>
          <w:tab w:val="clear" w:pos="708"/>
          <w:tab w:val="left" w:pos="1134"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17.8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
        </w:numPr>
        <w:shd w:val="clear" w:color="auto" w:fill="FFFFFF"/>
        <w:tabs>
          <w:tab w:val="clear" w:pos="708"/>
          <w:tab w:val="left" w:pos="0" w:leader="none"/>
          <w:tab w:val="left" w:pos="1134" w:leader="none"/>
          <w:tab w:val="left" w:pos="1418" w:leader="none"/>
        </w:tabs>
        <w:ind w:left="0" w:firstLine="709"/>
        <w:jc w:val="both"/>
        <w:rPr>
          <w:bCs/>
        </w:rPr>
      </w:pPr>
      <w:bookmarkStart w:id="40" w:name="_Ref361338004"/>
      <w:r>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40"/>
      <w:r>
        <w:rPr/>
        <w:t xml:space="preserve"> </w:t>
      </w:r>
    </w:p>
    <w:p>
      <w:pPr>
        <w:pStyle w:val="ListParagraph"/>
        <w:numPr>
          <w:ilvl w:val="1"/>
          <w:numId w:val="3"/>
        </w:numPr>
        <w:shd w:val="clear" w:color="auto" w:fill="FFFFFF"/>
        <w:tabs>
          <w:tab w:val="clear" w:pos="708"/>
          <w:tab w:val="left" w:pos="0" w:leader="none"/>
          <w:tab w:val="left" w:pos="1134" w:leader="none"/>
          <w:tab w:val="left" w:pos="1418" w:leader="none"/>
        </w:tabs>
        <w:ind w:left="0" w:firstLine="709"/>
        <w:jc w:val="both"/>
        <w:rPr>
          <w:bCs/>
        </w:rPr>
      </w:pPr>
      <w:r>
        <w:rPr/>
        <w:t>Письма, уведомления и / или сообщения направляются Стороне</w:t>
      </w:r>
      <w:r>
        <w:rPr>
          <w:bCs/>
        </w:rPr>
        <w:t>-</w:t>
      </w:r>
      <w:r>
        <w:rP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 xml:space="preserve">: </w:t>
      </w:r>
    </w:p>
    <w:p>
      <w:pPr>
        <w:pStyle w:val="ListParagraph"/>
        <w:widowControl w:val="false"/>
        <w:numPr>
          <w:ilvl w:val="2"/>
          <w:numId w:val="3"/>
        </w:numPr>
        <w:ind w:left="0" w:firstLine="709"/>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3"/>
        </w:numPr>
        <w:ind w:left="0" w:firstLine="709"/>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widowControl w:val="false"/>
        <w:numPr>
          <w:ilvl w:val="2"/>
          <w:numId w:val="3"/>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426"/>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 –17.8.2 Договора. </w:t>
      </w:r>
    </w:p>
    <w:p>
      <w:pPr>
        <w:pStyle w:val="Normal"/>
        <w:numPr>
          <w:ilvl w:val="1"/>
          <w:numId w:val="3"/>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Normal"/>
        <w:shd w:val="clear" w:color="auto" w:fill="FFFFFF"/>
        <w:tabs>
          <w:tab w:val="clear" w:pos="708"/>
          <w:tab w:val="left" w:pos="568" w:leader="none"/>
        </w:tabs>
        <w:spacing w:lineRule="auto" w:line="240"/>
        <w:ind w:firstLine="709"/>
        <w:rPr>
          <w:bCs/>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Pr>
          <w:sz w:val="24"/>
          <w:szCs w:val="24"/>
        </w:rPr>
        <w:t>.</w:t>
      </w:r>
    </w:p>
    <w:p>
      <w:pPr>
        <w:pStyle w:val="ListParagraph"/>
        <w:numPr>
          <w:ilvl w:val="1"/>
          <w:numId w:val="3"/>
        </w:numPr>
        <w:shd w:val="clear" w:color="auto" w:fill="FFFFFF"/>
        <w:tabs>
          <w:tab w:val="clear" w:pos="708"/>
          <w:tab w:val="left" w:pos="1134"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ind w:left="0" w:firstLine="567"/>
        <w:rPr>
          <w:bCs/>
        </w:rPr>
      </w:pPr>
      <w:r>
        <w:rPr>
          <w:bCs/>
        </w:rPr>
      </w:r>
    </w:p>
    <w:p>
      <w:pPr>
        <w:pStyle w:val="ListParagraph"/>
        <w:shd w:val="clear" w:color="auto" w:fill="FFFFFF"/>
        <w:ind w:left="0" w:firstLine="567"/>
        <w:rPr>
          <w:bCs/>
        </w:rPr>
      </w:pPr>
      <w:r>
        <w:rPr>
          <w:bCs/>
        </w:rPr>
      </w:r>
    </w:p>
    <w:p>
      <w:pPr>
        <w:pStyle w:val="ListParagraph"/>
        <w:numPr>
          <w:ilvl w:val="0"/>
          <w:numId w:val="3"/>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Перечень объектов учета капитальных вложений;</w:t>
      </w:r>
    </w:p>
    <w:p>
      <w:pPr>
        <w:pStyle w:val="ListParagraph"/>
        <w:shd w:val="clear" w:color="auto" w:fill="FFFFFF"/>
        <w:ind w:left="0" w:hanging="0"/>
        <w:jc w:val="both"/>
        <w:rPr>
          <w:bCs/>
        </w:rPr>
      </w:pPr>
      <w:r>
        <w:rPr>
          <w:bCs/>
        </w:rPr>
        <w:t>Приложение № 3 – Календарный график выполнения Работ;</w:t>
      </w:r>
    </w:p>
    <w:p>
      <w:pPr>
        <w:pStyle w:val="ListParagraph"/>
        <w:shd w:val="clear" w:color="auto" w:fill="FFFFFF"/>
        <w:ind w:left="0" w:hanging="0"/>
        <w:jc w:val="both"/>
        <w:rPr>
          <w:bCs/>
        </w:rPr>
      </w:pPr>
      <w:r>
        <w:rPr>
          <w:bCs/>
        </w:rPr>
        <w:t>Приложение № 4 – Сводный сметный расчет с приложениями;</w:t>
      </w:r>
    </w:p>
    <w:p>
      <w:pPr>
        <w:pStyle w:val="ListParagraph"/>
        <w:shd w:val="clear" w:color="auto" w:fill="FFFFFF"/>
        <w:ind w:left="0" w:hanging="0"/>
        <w:jc w:val="both"/>
        <w:rPr>
          <w:bCs/>
        </w:rPr>
      </w:pPr>
      <w:r>
        <w:rPr>
          <w:bCs/>
        </w:rPr>
        <w:t>Приложение № 5.1 – Форма Акта сдачи-приемки места производства работ, места (помещения) для складирования Материально-технических ресурсов и оборудования;</w:t>
      </w:r>
    </w:p>
    <w:p>
      <w:pPr>
        <w:pStyle w:val="ListParagraph"/>
        <w:shd w:val="clear" w:color="auto" w:fill="FFFFFF"/>
        <w:ind w:left="0" w:hanging="0"/>
        <w:jc w:val="both"/>
        <w:rPr>
          <w:bCs/>
        </w:rPr>
      </w:pPr>
      <w:r>
        <w:rPr>
          <w:bCs/>
        </w:rPr>
        <w:t>Приложение № 5.2 – Форма Акта сдачи-приемки технической и иной документации;</w:t>
      </w:r>
    </w:p>
    <w:p>
      <w:pPr>
        <w:pStyle w:val="ListParagraph"/>
        <w:shd w:val="clear" w:color="auto" w:fill="FFFFFF"/>
        <w:ind w:left="0" w:hanging="0"/>
        <w:jc w:val="both"/>
        <w:rPr>
          <w:bCs/>
        </w:rPr>
      </w:pPr>
      <w:r>
        <w:rPr>
          <w:bCs/>
        </w:rPr>
        <w:t xml:space="preserve">Приложение № 6 – Перечень допусков, разрешений и лицензий Подрядчика; </w:t>
      </w:r>
    </w:p>
    <w:p>
      <w:pPr>
        <w:pStyle w:val="ListParagraph"/>
        <w:shd w:val="clear" w:color="auto" w:fill="FFFFFF"/>
        <w:ind w:left="0" w:hanging="0"/>
        <w:jc w:val="both"/>
        <w:rPr>
          <w:bCs/>
        </w:rPr>
      </w:pPr>
      <w:r>
        <w:rPr>
          <w:bCs/>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8 – Форма Акта сдачи-приемки Проектных работ;</w:t>
      </w:r>
    </w:p>
    <w:p>
      <w:pPr>
        <w:pStyle w:val="ListParagraph"/>
        <w:shd w:val="clear" w:color="auto" w:fill="FFFFFF"/>
        <w:ind w:left="0" w:hanging="0"/>
        <w:jc w:val="both"/>
        <w:rPr>
          <w:bCs/>
        </w:rPr>
      </w:pPr>
      <w:r>
        <w:rPr>
          <w:bCs/>
        </w:rPr>
        <w:t>Приложение № 9 – Форма Акта освидетельствования выполненных работ;</w:t>
      </w:r>
    </w:p>
    <w:p>
      <w:pPr>
        <w:pStyle w:val="ListParagraph"/>
        <w:shd w:val="clear" w:color="auto" w:fill="FFFFFF"/>
        <w:ind w:left="0" w:hanging="0"/>
        <w:jc w:val="both"/>
        <w:rPr>
          <w:bCs/>
        </w:rPr>
      </w:pPr>
      <w:r>
        <w:rPr>
          <w:bCs/>
        </w:rPr>
        <w:t xml:space="preserve">Приложение № 10 – Требования к страховой компании и существенные условия договора страхования; </w:t>
      </w:r>
    </w:p>
    <w:p>
      <w:pPr>
        <w:pStyle w:val="ListParagraph"/>
        <w:shd w:val="clear" w:color="auto" w:fill="FFFFFF"/>
        <w:ind w:left="0" w:hanging="0"/>
        <w:jc w:val="both"/>
        <w:rPr/>
      </w:pPr>
      <w:r>
        <w:rPr>
          <w:bCs/>
        </w:rPr>
        <w:t xml:space="preserve">Приложение № 11 – </w:t>
      </w:r>
      <w:r>
        <w:rPr/>
        <w:t>Порядок предоставления ресурсов и оказания Заказчиком услуг, необходимых для исполнения Подрядчиком обязательств по Договору.</w:t>
      </w:r>
    </w:p>
    <w:p>
      <w:pPr>
        <w:pStyle w:val="ListParagraph"/>
        <w:shd w:val="clear" w:color="auto" w:fill="FFFFFF"/>
        <w:ind w:left="0" w:hanging="0"/>
        <w:jc w:val="both"/>
        <w:rPr>
          <w:bCs/>
        </w:rPr>
      </w:pPr>
      <w:r>
        <w:rPr>
          <w:bCs/>
        </w:rPr>
      </w:r>
    </w:p>
    <w:p>
      <w:pPr>
        <w:pStyle w:val="ListParagraph"/>
        <w:numPr>
          <w:ilvl w:val="0"/>
          <w:numId w:val="3"/>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tabs>
          <w:tab w:val="clear" w:pos="708"/>
          <w:tab w:val="left" w:pos="426" w:leader="none"/>
        </w:tabs>
        <w:ind w:left="0" w:hanging="0"/>
        <w:rPr>
          <w:b/>
          <w:bCs/>
        </w:rPr>
      </w:pPr>
      <w:r>
        <w:rPr>
          <w:b/>
          <w:bCs/>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8"/>
        <w:gridCol w:w="4961"/>
      </w:tblGrid>
      <w:tr>
        <w:trPr/>
        <w:tc>
          <w:tcPr>
            <w:tcW w:w="4928" w:type="dxa"/>
            <w:tcBorders/>
            <w:shd w:color="auto" w:fill="auto" w:val="clear"/>
          </w:tcPr>
          <w:p>
            <w:pPr>
              <w:pStyle w:val="Normal"/>
              <w:widowControl w:val="false"/>
              <w:spacing w:lineRule="auto" w:line="240"/>
              <w:ind w:hanging="0"/>
              <w:rPr>
                <w:sz w:val="24"/>
                <w:szCs w:val="24"/>
              </w:rPr>
            </w:pPr>
            <w:r>
              <w:rPr>
                <w:sz w:val="24"/>
                <w:szCs w:val="24"/>
              </w:rPr>
              <w:t>ЗАКАЗЧИК:</w:t>
            </w:r>
          </w:p>
        </w:tc>
        <w:tc>
          <w:tcPr>
            <w:tcW w:w="4961" w:type="dxa"/>
            <w:tcBorders/>
            <w:shd w:color="auto" w:fill="auto" w:val="clear"/>
          </w:tcPr>
          <w:p>
            <w:pPr>
              <w:pStyle w:val="Normal"/>
              <w:widowControl w:val="false"/>
              <w:spacing w:lineRule="auto" w:line="240"/>
              <w:ind w:hanging="0"/>
              <w:rPr>
                <w:sz w:val="24"/>
                <w:szCs w:val="24"/>
              </w:rPr>
            </w:pPr>
            <w:r>
              <w:rPr>
                <w:sz w:val="24"/>
                <w:szCs w:val="24"/>
              </w:rPr>
              <w:t>ПОДРЯДЧИК:</w:t>
            </w:r>
          </w:p>
        </w:tc>
      </w:tr>
      <w:tr>
        <w:trPr/>
        <w:tc>
          <w:tcPr>
            <w:tcW w:w="4928" w:type="dxa"/>
            <w:tcBorders/>
            <w:shd w:color="auto" w:fill="auto" w:val="clear"/>
          </w:tcPr>
          <w:p>
            <w:pPr>
              <w:pStyle w:val="Normal"/>
              <w:widowControl w:val="false"/>
              <w:suppressAutoHyphens w:val="true"/>
              <w:spacing w:lineRule="exact" w:line="240"/>
              <w:ind w:hanging="0"/>
              <w:jc w:val="left"/>
              <w:rPr>
                <w:b/>
                <w:sz w:val="24"/>
                <w:szCs w:val="24"/>
              </w:rPr>
            </w:pPr>
            <w:r>
              <w:rPr>
                <w:b/>
                <w:sz w:val="24"/>
                <w:szCs w:val="24"/>
              </w:rPr>
              <w:t>Публичное акционерное общество</w:t>
            </w:r>
          </w:p>
          <w:p>
            <w:pPr>
              <w:pStyle w:val="Normal"/>
              <w:widowControl w:val="false"/>
              <w:suppressAutoHyphens w:val="true"/>
              <w:spacing w:lineRule="exact" w:line="240"/>
              <w:ind w:hanging="0"/>
              <w:jc w:val="left"/>
              <w:rPr>
                <w:b/>
                <w:sz w:val="24"/>
                <w:szCs w:val="24"/>
              </w:rPr>
            </w:pPr>
            <w:r>
              <w:rPr>
                <w:b/>
                <w:sz w:val="24"/>
                <w:szCs w:val="24"/>
              </w:rPr>
              <w:t>«Федеральная гидрогенерирующая компания - РусГидро» (ПАО «РусГидро»)</w:t>
            </w:r>
          </w:p>
          <w:p>
            <w:pPr>
              <w:pStyle w:val="Normal"/>
              <w:widowControl w:val="false"/>
              <w:suppressAutoHyphens w:val="true"/>
              <w:spacing w:lineRule="exact" w:line="240"/>
              <w:ind w:hanging="0"/>
              <w:jc w:val="left"/>
              <w:rPr>
                <w:b/>
                <w:sz w:val="24"/>
                <w:szCs w:val="24"/>
              </w:rPr>
            </w:pPr>
            <w:r>
              <w:rPr>
                <w:b/>
                <w:sz w:val="24"/>
                <w:szCs w:val="24"/>
              </w:rPr>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Место нахождения:</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Красноярский край, г. Красноярск</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660049, Красноярский край, г. Красноярск ул. Перенсона, д. 2а, пом.1.</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ОГРН 1042401810494</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ИНН 2460066195/КПП 070602001</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Наименование филиала:</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Филиал ПАО «РусГидро» -</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«Кабардино-Балкарский филиал»</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Почтовый адрес филиала:</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360024, г. Нальчик, а/я 9</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Телефон: 8 (8662) 77-94-05</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Банковские реквизиты филиала:</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Р/с: 40702810100000038106</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Банк ГПБ (АО)</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ИНН (банка) 7744001497</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К/с: 30101810200000000823</w:t>
            </w:r>
          </w:p>
          <w:p>
            <w:pPr>
              <w:pStyle w:val="Normal"/>
              <w:widowControl w:val="false"/>
              <w:suppressAutoHyphens w:val="true"/>
              <w:spacing w:lineRule="exact" w:line="240"/>
              <w:ind w:hanging="0"/>
              <w:jc w:val="left"/>
              <w:rPr>
                <w:b w:val="false"/>
                <w:bCs w:val="false"/>
                <w:sz w:val="24"/>
                <w:szCs w:val="24"/>
              </w:rPr>
            </w:pPr>
            <w:r>
              <w:rPr>
                <w:b w:val="false"/>
                <w:bCs w:val="false"/>
                <w:sz w:val="24"/>
                <w:szCs w:val="24"/>
              </w:rPr>
              <w:t>БИК: 044525823</w:t>
            </w:r>
          </w:p>
        </w:tc>
        <w:tc>
          <w:tcPr>
            <w:tcW w:w="4961"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tc>
      </w:tr>
      <w:tr>
        <w:trPr/>
        <w:tc>
          <w:tcPr>
            <w:tcW w:w="4928" w:type="dxa"/>
            <w:tcBorders/>
            <w:shd w:color="auto" w:fill="auto" w:val="clear"/>
          </w:tcPr>
          <w:p>
            <w:pPr>
              <w:pStyle w:val="Normal"/>
              <w:widowControl w:val="false"/>
              <w:suppressAutoHyphens w:val="true"/>
              <w:spacing w:lineRule="auto" w:line="240"/>
              <w:ind w:hanging="0"/>
              <w:jc w:val="left"/>
              <w:rPr>
                <w:sz w:val="24"/>
                <w:szCs w:val="24"/>
              </w:rPr>
            </w:pPr>
            <w:r>
              <w:rPr>
                <w:sz w:val="24"/>
                <w:szCs w:val="24"/>
              </w:rPr>
            </w:r>
          </w:p>
          <w:p>
            <w:pPr>
              <w:pStyle w:val="Normal"/>
              <w:widowControl w:val="false"/>
              <w:suppressAutoHyphens w:val="true"/>
              <w:spacing w:lineRule="auto" w:line="240"/>
              <w:ind w:hanging="0"/>
              <w:jc w:val="left"/>
              <w:rPr>
                <w:sz w:val="24"/>
                <w:szCs w:val="24"/>
              </w:rPr>
            </w:pPr>
            <w:r>
              <w:rPr>
                <w:sz w:val="24"/>
                <w:szCs w:val="24"/>
              </w:rPr>
              <w:t>Директор Филиала ПАО «РусГидро» - «Кабардино-Балкарский филиал»</w:t>
            </w:r>
          </w:p>
          <w:p>
            <w:pPr>
              <w:pStyle w:val="Normal"/>
              <w:widowControl w:val="false"/>
              <w:suppressAutoHyphens w:val="true"/>
              <w:spacing w:lineRule="auto" w:line="240"/>
              <w:ind w:hanging="0"/>
              <w:rPr>
                <w:sz w:val="22"/>
                <w:szCs w:val="22"/>
              </w:rPr>
            </w:pPr>
            <w:r>
              <w:rPr>
                <w:sz w:val="22"/>
                <w:szCs w:val="22"/>
              </w:rPr>
            </w:r>
          </w:p>
          <w:p>
            <w:pPr>
              <w:pStyle w:val="Normal"/>
              <w:widowControl w:val="false"/>
              <w:spacing w:lineRule="auto" w:line="240"/>
              <w:ind w:hanging="0"/>
              <w:jc w:val="left"/>
              <w:rPr>
                <w:sz w:val="24"/>
                <w:szCs w:val="24"/>
              </w:rPr>
            </w:pPr>
            <w:r>
              <w:rPr>
                <w:sz w:val="22"/>
                <w:szCs w:val="22"/>
              </w:rPr>
              <w:t xml:space="preserve">Тотров В.Б_______________ / </w:t>
            </w:r>
            <w:r>
              <w:rPr>
                <w:sz w:val="24"/>
                <w:szCs w:val="24"/>
              </w:rPr>
              <w:t xml:space="preserve">___ </w:t>
            </w:r>
          </w:p>
        </w:tc>
        <w:tc>
          <w:tcPr>
            <w:tcW w:w="4961"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 </w:t>
            </w:r>
          </w:p>
          <w:p>
            <w:pPr>
              <w:pStyle w:val="Normal"/>
              <w:widowControl w:val="false"/>
              <w:spacing w:lineRule="auto" w:line="240"/>
              <w:ind w:hanging="0"/>
              <w:jc w:val="left"/>
              <w:rPr>
                <w:sz w:val="24"/>
                <w:szCs w:val="24"/>
              </w:rPr>
            </w:pPr>
            <w:r>
              <w:rPr>
                <w:sz w:val="24"/>
                <w:szCs w:val="24"/>
              </w:rPr>
            </w:r>
          </w:p>
        </w:tc>
      </w:tr>
    </w:tbl>
    <w:p>
      <w:pPr>
        <w:sectPr>
          <w:headerReference w:type="default" r:id="rId6"/>
          <w:headerReference w:type="first" r:id="rId7"/>
          <w:footerReference w:type="default" r:id="rId8"/>
          <w:footnotePr>
            <w:numFmt w:val="decimal"/>
          </w:footnotePr>
          <w:type w:val="nextPage"/>
          <w:pgSz w:w="11906" w:h="16838"/>
          <w:pgMar w:left="1418" w:right="851" w:gutter="0" w:header="709" w:top="1134" w:footer="709" w:bottom="1134"/>
          <w:pgNumType w:fmt="decimal"/>
          <w:formProt w:val="false"/>
          <w:titlePg/>
          <w:textDirection w:val="lrTb"/>
          <w:docGrid w:type="default" w:linePitch="381" w:charSpace="0"/>
        </w:sectPr>
      </w:pPr>
    </w:p>
    <w:p>
      <w:pPr>
        <w:pStyle w:val="Normal"/>
        <w:spacing w:lineRule="auto" w:line="240"/>
        <w:ind w:left="5103" w:hanging="0"/>
        <w:rPr>
          <w:sz w:val="22"/>
          <w:szCs w:val="22"/>
        </w:rPr>
      </w:pPr>
      <w:r>
        <w:rPr>
          <w:sz w:val="22"/>
          <w:szCs w:val="22"/>
        </w:rPr>
        <w:t>Приложение № 2</w:t>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 xml:space="preserve">Перечень объектов учета капитальных вложений </w:t>
      </w:r>
    </w:p>
    <w:p>
      <w:pPr>
        <w:pStyle w:val="Normal"/>
        <w:spacing w:lineRule="auto" w:line="240"/>
        <w:ind w:hanging="0"/>
        <w:rPr>
          <w:sz w:val="24"/>
          <w:szCs w:val="24"/>
        </w:rPr>
      </w:pPr>
      <w:r>
        <w:rPr>
          <w:sz w:val="24"/>
          <w:szCs w:val="24"/>
        </w:rPr>
      </w:r>
    </w:p>
    <w:tbl>
      <w:tblPr>
        <w:tblpPr w:bottomFromText="0" w:horzAnchor="margin" w:leftFromText="180" w:rightFromText="180" w:tblpX="108" w:tblpY="170" w:topFromText="0" w:vertAnchor="text"/>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705"/>
        <w:gridCol w:w="4565"/>
        <w:gridCol w:w="4651"/>
      </w:tblGrid>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t xml:space="preserve">№ </w:t>
            </w:r>
            <w:r>
              <w:rPr>
                <w:sz w:val="24"/>
                <w:szCs w:val="24"/>
              </w:rPr>
              <w:t>п/п</w:t>
            </w:r>
          </w:p>
        </w:tc>
        <w:tc>
          <w:tcPr>
            <w:tcW w:w="4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t>Наименование Объекта</w:t>
            </w:r>
          </w:p>
        </w:tc>
        <w:tc>
          <w:tcPr>
            <w:tcW w:w="4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t xml:space="preserve">Имущество Заказчика </w:t>
            </w:r>
          </w:p>
          <w:p>
            <w:pPr>
              <w:pStyle w:val="Normal"/>
              <w:widowControl w:val="false"/>
              <w:spacing w:lineRule="auto" w:line="240"/>
              <w:ind w:hanging="0"/>
              <w:jc w:val="center"/>
              <w:rPr>
                <w:sz w:val="24"/>
                <w:szCs w:val="24"/>
              </w:rPr>
            </w:pPr>
            <w:r>
              <w:rPr>
                <w:sz w:val="24"/>
                <w:szCs w:val="24"/>
              </w:rPr>
              <w:t>(основные средства) в составе Объекта</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r>
          </w:p>
        </w:tc>
        <w:tc>
          <w:tcPr>
            <w:tcW w:w="4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4"/>
                <w:szCs w:val="24"/>
              </w:rPr>
            </w:pPr>
            <w:r>
              <w:rPr>
                <w:bCs/>
                <w:sz w:val="24"/>
                <w:szCs w:val="24"/>
              </w:rPr>
              <w:t>Локальная система оповещения Кашхатау ГЭС</w:t>
            </w:r>
          </w:p>
        </w:tc>
        <w:tc>
          <w:tcPr>
            <w:tcW w:w="4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r>
          </w:p>
        </w:tc>
      </w:tr>
    </w:tbl>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uppressAutoHyphens w:val="true"/>
              <w:spacing w:lineRule="auto" w:line="240"/>
              <w:ind w:hanging="0"/>
              <w:jc w:val="left"/>
              <w:rPr>
                <w:sz w:val="24"/>
                <w:szCs w:val="24"/>
              </w:rPr>
            </w:pPr>
            <w:r>
              <w:rPr>
                <w:sz w:val="24"/>
                <w:szCs w:val="24"/>
              </w:rPr>
              <w:t>Директор Филиала ПАО «РусГидро» - «Кабардино-Балкарский филиал»</w:t>
            </w:r>
          </w:p>
          <w:p>
            <w:pPr>
              <w:pStyle w:val="Normal"/>
              <w:widowControl w:val="false"/>
              <w:suppressAutoHyphens w:val="true"/>
              <w:spacing w:lineRule="auto" w:line="240"/>
              <w:ind w:hanging="0"/>
              <w:rPr>
                <w:sz w:val="22"/>
                <w:szCs w:val="22"/>
              </w:rPr>
            </w:pPr>
            <w:r>
              <w:rPr>
                <w:sz w:val="22"/>
                <w:szCs w:val="22"/>
              </w:rPr>
            </w:r>
          </w:p>
          <w:p>
            <w:pPr>
              <w:pStyle w:val="Normal"/>
              <w:widowControl w:val="false"/>
              <w:spacing w:lineRule="auto" w:line="240"/>
              <w:ind w:hanging="0"/>
              <w:jc w:val="left"/>
              <w:rPr>
                <w:sz w:val="24"/>
                <w:szCs w:val="24"/>
              </w:rPr>
            </w:pPr>
            <w:r>
              <w:rPr>
                <w:sz w:val="22"/>
                <w:szCs w:val="22"/>
              </w:rPr>
              <w:t xml:space="preserve">Тотров В.Б_______________ / </w:t>
            </w:r>
            <w:r>
              <w:rPr>
                <w:sz w:val="24"/>
                <w:szCs w:val="24"/>
              </w:rPr>
              <w:t xml:space="preserve">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2"/>
                <w:szCs w:val="22"/>
              </w:rPr>
            </w:pPr>
            <w:r>
              <w:rPr>
                <w:sz w:val="24"/>
                <w:szCs w:val="24"/>
              </w:rPr>
              <w:t>_______________ / ___</w:t>
            </w:r>
            <w:r>
              <w:rPr>
                <w:sz w:val="22"/>
                <w:szCs w:val="22"/>
              </w:rPr>
              <w:t xml:space="preserve"> </w:t>
            </w:r>
          </w:p>
          <w:p>
            <w:pPr>
              <w:pStyle w:val="Normal"/>
              <w:widowControl w:val="false"/>
              <w:spacing w:lineRule="auto" w:line="240"/>
              <w:ind w:hanging="0"/>
              <w:rPr>
                <w:sz w:val="22"/>
                <w:szCs w:val="22"/>
              </w:rPr>
            </w:pPr>
            <w:r>
              <w:rPr>
                <w:sz w:val="22"/>
                <w:szCs w:val="22"/>
              </w:rPr>
            </w:r>
          </w:p>
        </w:tc>
      </w:tr>
    </w:tbl>
    <w:p>
      <w:pPr>
        <w:sectPr>
          <w:headerReference w:type="default" r:id="rId9"/>
          <w:headerReference w:type="first" r:id="rId10"/>
          <w:footerReference w:type="default" r:id="rId11"/>
          <w:footerReference w:type="first" r:id="rId12"/>
          <w:footnotePr>
            <w:numFmt w:val="decimal"/>
          </w:footnotePr>
          <w:type w:val="nextPage"/>
          <w:pgSz w:w="11906" w:h="16838"/>
          <w:pgMar w:left="1134" w:right="851" w:gutter="0" w:header="680" w:top="1134" w:footer="720" w:bottom="992"/>
          <w:pgNumType w:fmt="decimal"/>
          <w:formProt w:val="false"/>
          <w:textDirection w:val="lrTb"/>
          <w:docGrid w:type="default" w:linePitch="100" w:charSpace="0"/>
        </w:sectPr>
      </w:pPr>
      <w:r>
        <w:br w:type="page"/>
      </w:r>
    </w:p>
    <w:p>
      <w:pPr>
        <w:pStyle w:val="Normal"/>
        <w:spacing w:lineRule="auto" w:line="240"/>
        <w:ind w:left="9072" w:hanging="0"/>
        <w:rPr>
          <w:sz w:val="22"/>
          <w:szCs w:val="22"/>
        </w:rPr>
      </w:pPr>
      <w:r>
        <w:rPr>
          <w:sz w:val="22"/>
          <w:szCs w:val="22"/>
        </w:rPr>
        <w:t>Приложение № 3</w:t>
      </w:r>
    </w:p>
    <w:p>
      <w:pPr>
        <w:pStyle w:val="Normal"/>
        <w:spacing w:lineRule="auto" w:line="240"/>
        <w:ind w:left="9072" w:hanging="0"/>
        <w:rPr>
          <w:sz w:val="22"/>
          <w:szCs w:val="22"/>
        </w:rPr>
      </w:pPr>
      <w:r>
        <w:rPr>
          <w:sz w:val="22"/>
          <w:szCs w:val="22"/>
        </w:rPr>
        <w:t>к Договору подряда</w:t>
      </w:r>
    </w:p>
    <w:p>
      <w:pPr>
        <w:pStyle w:val="Normal"/>
        <w:spacing w:lineRule="auto" w:line="240"/>
        <w:ind w:left="9072" w:hanging="0"/>
        <w:rPr>
          <w:sz w:val="22"/>
          <w:szCs w:val="22"/>
        </w:rPr>
      </w:pPr>
      <w:r>
        <w:rPr>
          <w:sz w:val="22"/>
          <w:szCs w:val="22"/>
        </w:rPr>
        <w:t>от «____» __________ 20 _ г. № ________</w:t>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tbl>
      <w:tblPr>
        <w:tblW w:w="1474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6"/>
        <w:gridCol w:w="2550"/>
        <w:gridCol w:w="1983"/>
        <w:gridCol w:w="1551"/>
        <w:gridCol w:w="1427"/>
        <w:gridCol w:w="1700"/>
        <w:gridCol w:w="1561"/>
        <w:gridCol w:w="1566"/>
        <w:gridCol w:w="1697"/>
      </w:tblGrid>
      <w:tr>
        <w:trPr/>
        <w:tc>
          <w:tcPr>
            <w:tcW w:w="70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98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15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20"/>
                <w:szCs w:val="20"/>
              </w:rPr>
            </w:pPr>
            <w:r>
              <w:rPr>
                <w:sz w:val="20"/>
                <w:szCs w:val="20"/>
              </w:rPr>
              <w:t>Наименование Объекта</w:t>
            </w:r>
          </w:p>
        </w:tc>
        <w:tc>
          <w:tcPr>
            <w:tcW w:w="312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15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20"/>
                <w:szCs w:val="20"/>
              </w:rPr>
            </w:pPr>
            <w:r>
              <w:rPr>
                <w:sz w:val="20"/>
                <w:szCs w:val="20"/>
              </w:rPr>
              <w:t>Сумма НДС (20%),  руб.</w:t>
            </w:r>
          </w:p>
        </w:tc>
        <w:tc>
          <w:tcPr>
            <w:tcW w:w="16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r>
          </w:p>
        </w:tc>
        <w:tc>
          <w:tcPr>
            <w:tcW w:w="25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r>
          </w:p>
        </w:tc>
        <w:tc>
          <w:tcPr>
            <w:tcW w:w="19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r>
          </w:p>
        </w:tc>
        <w:tc>
          <w:tcPr>
            <w:tcW w:w="15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0"/>
                <w:szCs w:val="20"/>
              </w:rPr>
            </w:pPr>
            <w:r>
              <w:rPr>
                <w:sz w:val="20"/>
                <w:szCs w:val="20"/>
              </w:rPr>
              <w:t>Начало</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0"/>
                <w:szCs w:val="20"/>
              </w:rPr>
            </w:pPr>
            <w:r>
              <w:rPr>
                <w:sz w:val="20"/>
                <w:szCs w:val="20"/>
              </w:rPr>
              <w:t>Окончание</w:t>
            </w:r>
          </w:p>
        </w:tc>
        <w:tc>
          <w:tcPr>
            <w:tcW w:w="15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r>
          </w:p>
        </w:tc>
        <w:tc>
          <w:tcPr>
            <w:tcW w:w="1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r>
          </w:p>
        </w:tc>
        <w:tc>
          <w:tcPr>
            <w:tcW w:w="16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0"/>
                <w:szCs w:val="20"/>
              </w:rPr>
            </w:pPr>
            <w:r>
              <w:rPr>
                <w:sz w:val="20"/>
                <w:szCs w:val="20"/>
              </w:rPr>
              <w:t>1.</w:t>
            </w:r>
          </w:p>
        </w:tc>
        <w:tc>
          <w:tcPr>
            <w:tcW w:w="2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0"/>
                <w:szCs w:val="20"/>
              </w:rPr>
            </w:pPr>
            <w:r>
              <w:rPr>
                <w:rFonts w:eastAsia="Arial Unicode MS" w:cs="Arial Unicode MS" w:ascii="Liberation Serif" w:hAnsi="Liberation Serif"/>
                <w:kern w:val="2"/>
                <w:sz w:val="20"/>
                <w:szCs w:val="20"/>
                <w:lang w:eastAsia="zh-CN" w:bidi="hi-IN"/>
              </w:rPr>
              <w:t>Предпроектное обследование</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t>--</w:t>
            </w:r>
          </w:p>
        </w:tc>
        <w:tc>
          <w:tcPr>
            <w:tcW w:w="15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t>Локальная система оповещения</w:t>
            </w:r>
            <w:r>
              <w:rPr>
                <w:iCs/>
                <w:sz w:val="20"/>
                <w:szCs w:val="20"/>
              </w:rPr>
              <w:t xml:space="preserve"> Кашхатау ГЭС</w:t>
            </w:r>
          </w:p>
        </w:tc>
        <w:tc>
          <w:tcPr>
            <w:tcW w:w="1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rFonts w:eastAsia="Arial Unicode MS" w:cs="Arial Unicode MS" w:ascii="Liberation Serif" w:hAnsi="Liberation Serif"/>
                <w:kern w:val="2"/>
                <w:sz w:val="20"/>
                <w:szCs w:val="20"/>
                <w:lang w:val="en-US" w:eastAsia="zh-CN" w:bidi="hi-IN"/>
              </w:rPr>
              <w:t>С даты заключения договора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rFonts w:eastAsia="Arial Unicode MS" w:cs="Arial Unicode MS" w:ascii="Liberation Serif" w:hAnsi="Liberation Serif"/>
                <w:kern w:val="2"/>
                <w:sz w:val="20"/>
                <w:szCs w:val="20"/>
                <w:lang w:eastAsia="zh-CN" w:bidi="hi-IN"/>
              </w:rPr>
              <w:t>Не позднее 30 дней с даты заключения договора</w:t>
            </w:r>
          </w:p>
        </w:tc>
        <w:tc>
          <w:tcPr>
            <w:tcW w:w="4824"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t xml:space="preserve">Стоимость Проектных работ подлежит согласованию Сторонами не позднее истечения 30 (тридцати) календарных дней с даты вступления Договора в силу. </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0"/>
                <w:szCs w:val="20"/>
              </w:rPr>
            </w:pPr>
            <w:r>
              <w:rPr>
                <w:sz w:val="20"/>
                <w:szCs w:val="20"/>
              </w:rPr>
              <w:t>2.</w:t>
            </w:r>
          </w:p>
        </w:tc>
        <w:tc>
          <w:tcPr>
            <w:tcW w:w="2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0"/>
                <w:szCs w:val="20"/>
              </w:rPr>
            </w:pPr>
            <w:r>
              <w:rPr>
                <w:rFonts w:eastAsia="Arial Unicode MS" w:cs="Arial Unicode MS" w:ascii="Liberation Serif" w:hAnsi="Liberation Serif"/>
                <w:kern w:val="2"/>
                <w:sz w:val="20"/>
                <w:szCs w:val="20"/>
                <w:lang w:eastAsia="zh-CN" w:bidi="hi-IN"/>
              </w:rPr>
              <w:t>Разработка рабочей документации</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t>--</w:t>
            </w:r>
          </w:p>
        </w:tc>
        <w:tc>
          <w:tcPr>
            <w:tcW w:w="15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r>
          </w:p>
        </w:tc>
        <w:tc>
          <w:tcPr>
            <w:tcW w:w="1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rFonts w:eastAsia="Arial Unicode MS" w:cs="Arial Unicode MS" w:ascii="Liberation Serif" w:hAnsi="Liberation Serif"/>
                <w:kern w:val="2"/>
                <w:sz w:val="20"/>
                <w:szCs w:val="20"/>
                <w:lang w:val="en-US" w:eastAsia="zh-CN" w:bidi="hi-IN"/>
              </w:rPr>
              <w:t>С даты окончания 1 этапа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rFonts w:eastAsia="Arial Unicode MS" w:cs="Arial Unicode MS" w:ascii="Liberation Serif" w:hAnsi="Liberation Serif"/>
                <w:kern w:val="2"/>
                <w:sz w:val="20"/>
                <w:szCs w:val="20"/>
                <w:lang w:eastAsia="zh-CN" w:bidi="hi-IN"/>
              </w:rPr>
              <w:t>Не позднее 60 дней с даты начала 2 этапа</w:t>
            </w:r>
          </w:p>
        </w:tc>
        <w:tc>
          <w:tcPr>
            <w:tcW w:w="4824"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0"/>
                <w:szCs w:val="20"/>
              </w:rPr>
            </w:pPr>
            <w:r>
              <w:rPr>
                <w:sz w:val="20"/>
                <w:szCs w:val="20"/>
              </w:rPr>
              <w:t>3.</w:t>
            </w:r>
          </w:p>
        </w:tc>
        <w:tc>
          <w:tcPr>
            <w:tcW w:w="2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0"/>
                <w:szCs w:val="20"/>
              </w:rPr>
            </w:pPr>
            <w:r>
              <w:rPr>
                <w:rFonts w:eastAsia="Arial Unicode MS" w:cs="Arial Unicode MS" w:ascii="Liberation Serif" w:hAnsi="Liberation Serif"/>
                <w:kern w:val="2"/>
                <w:sz w:val="20"/>
                <w:szCs w:val="20"/>
                <w:lang w:eastAsia="zh-CN" w:bidi="hi-IN"/>
              </w:rPr>
              <w:t>Поставка оборудования и материалов. Строительно-монтажные и пуско-наладочные работы</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t>--</w:t>
            </w:r>
          </w:p>
        </w:tc>
        <w:tc>
          <w:tcPr>
            <w:tcW w:w="15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r>
          </w:p>
        </w:tc>
        <w:tc>
          <w:tcPr>
            <w:tcW w:w="1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rFonts w:eastAsia="Arial Unicode MS" w:cs="Arial Unicode MS" w:ascii="Liberation Serif" w:hAnsi="Liberation Serif"/>
                <w:kern w:val="2"/>
                <w:sz w:val="20"/>
                <w:szCs w:val="20"/>
                <w:lang w:eastAsia="zh-CN" w:bidi="hi-IN"/>
              </w:rPr>
              <w:t>С даты окончания 1 этапа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rFonts w:eastAsia="Arial Unicode MS" w:cs="Arial Unicode MS" w:ascii="Liberation Serif" w:hAnsi="Liberation Serif"/>
                <w:kern w:val="2"/>
                <w:sz w:val="20"/>
                <w:szCs w:val="20"/>
                <w:lang w:eastAsia="zh-CN" w:bidi="hi-IN"/>
              </w:rPr>
              <w:t>Не позднее 63 дня с даты начала 3 этапа</w:t>
            </w:r>
          </w:p>
        </w:tc>
        <w:tc>
          <w:tcPr>
            <w:tcW w:w="482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0"/>
                <w:szCs w:val="20"/>
              </w:rPr>
            </w:pPr>
            <w:r>
              <w:rPr>
                <w:sz w:val="20"/>
                <w:szCs w:val="20"/>
              </w:rPr>
              <w:t>Стоимость Работ подлежит согласованию Сторонами не позднее истечения 30 (тридцати) календарных дней с даты завершения и приемки Заказчиком Проектных работ.</w:t>
            </w:r>
          </w:p>
        </w:tc>
      </w:tr>
    </w:tbl>
    <w:p>
      <w:pPr>
        <w:pStyle w:val="Normal"/>
        <w:spacing w:lineRule="auto" w:line="240"/>
        <w:ind w:hanging="0"/>
        <w:rPr>
          <w:sz w:val="24"/>
        </w:rPr>
      </w:pPr>
      <w:r>
        <w:rPr>
          <w:sz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uppressAutoHyphens w:val="true"/>
              <w:spacing w:lineRule="auto" w:line="240"/>
              <w:ind w:hanging="0"/>
              <w:jc w:val="left"/>
              <w:rPr>
                <w:sz w:val="24"/>
                <w:szCs w:val="24"/>
              </w:rPr>
            </w:pPr>
            <w:r>
              <w:rPr>
                <w:sz w:val="24"/>
                <w:szCs w:val="24"/>
              </w:rPr>
              <w:t>Директор Филиала ПАО «РусГидро» - «Кабардино-Балкарский филиал»</w:t>
            </w:r>
          </w:p>
          <w:p>
            <w:pPr>
              <w:pStyle w:val="Normal"/>
              <w:widowControl w:val="false"/>
              <w:suppressAutoHyphens w:val="true"/>
              <w:spacing w:lineRule="auto" w:line="240"/>
              <w:ind w:hanging="0"/>
              <w:rPr>
                <w:sz w:val="22"/>
                <w:szCs w:val="22"/>
              </w:rPr>
            </w:pPr>
            <w:r>
              <w:rPr>
                <w:sz w:val="22"/>
                <w:szCs w:val="22"/>
              </w:rPr>
            </w:r>
          </w:p>
          <w:p>
            <w:pPr>
              <w:pStyle w:val="Normal"/>
              <w:widowControl w:val="false"/>
              <w:spacing w:lineRule="auto" w:line="240"/>
              <w:ind w:hanging="0"/>
              <w:jc w:val="left"/>
              <w:rPr>
                <w:sz w:val="24"/>
                <w:szCs w:val="24"/>
              </w:rPr>
            </w:pPr>
            <w:r>
              <w:rPr>
                <w:sz w:val="22"/>
                <w:szCs w:val="22"/>
              </w:rPr>
              <w:t xml:space="preserve">Тотров В.Б_______________ / </w:t>
            </w:r>
            <w:r>
              <w:rPr>
                <w:sz w:val="24"/>
                <w:szCs w:val="24"/>
              </w:rPr>
              <w:t xml:space="preserve">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2"/>
                <w:szCs w:val="22"/>
              </w:rPr>
            </w:pPr>
            <w:r>
              <w:rPr>
                <w:sz w:val="24"/>
                <w:szCs w:val="24"/>
              </w:rPr>
              <w:t>_______________ / ___</w:t>
            </w:r>
            <w:r>
              <w:rPr>
                <w:sz w:val="22"/>
                <w:szCs w:val="22"/>
              </w:rPr>
              <w:t xml:space="preserve"> </w:t>
            </w:r>
          </w:p>
          <w:p>
            <w:pPr>
              <w:pStyle w:val="Normal"/>
              <w:widowControl w:val="false"/>
              <w:spacing w:lineRule="auto" w:line="240"/>
              <w:ind w:hanging="0"/>
              <w:rPr>
                <w:sz w:val="22"/>
                <w:szCs w:val="22"/>
              </w:rPr>
            </w:pPr>
            <w:r>
              <w:rPr>
                <w:sz w:val="22"/>
                <w:szCs w:val="22"/>
              </w:rPr>
            </w:r>
          </w:p>
        </w:tc>
      </w:tr>
    </w:tbl>
    <w:p>
      <w:pPr>
        <w:sectPr>
          <w:headerReference w:type="default" r:id="rId13"/>
          <w:headerReference w:type="first" r:id="rId14"/>
          <w:footerReference w:type="default" r:id="rId15"/>
          <w:footerReference w:type="first" r:id="rId16"/>
          <w:footnotePr>
            <w:numFmt w:val="decimal"/>
          </w:footnotePr>
          <w:type w:val="nextPage"/>
          <w:pgSz w:orient="landscape" w:w="16838" w:h="11906"/>
          <w:pgMar w:left="1134" w:right="1134" w:gutter="0" w:header="567" w:top="1418" w:footer="284" w:bottom="851"/>
          <w:pgNumType w:fmt="decimal"/>
          <w:formProt w:val="false"/>
          <w:textDirection w:val="lrTb"/>
          <w:docGrid w:type="default" w:linePitch="381" w:charSpace="0"/>
        </w:sectPr>
      </w:pPr>
    </w:p>
    <w:p>
      <w:pPr>
        <w:pStyle w:val="Normal"/>
        <w:spacing w:lineRule="auto" w:line="240"/>
        <w:ind w:left="5103" w:hanging="0"/>
        <w:rPr>
          <w:sz w:val="22"/>
          <w:szCs w:val="22"/>
        </w:rPr>
      </w:pPr>
      <w:r>
        <w:rPr>
          <w:sz w:val="22"/>
          <w:szCs w:val="22"/>
        </w:rPr>
        <w:t>Приложение № 4</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Cs/>
          <w:sz w:val="24"/>
          <w:szCs w:val="24"/>
          <w:highlight w:val="lightGray"/>
        </w:rPr>
      </w:pPr>
      <w:r>
        <w:rPr>
          <w:b/>
          <w:sz w:val="24"/>
          <w:szCs w:val="24"/>
        </w:rPr>
        <w:t xml:space="preserve">СВОДНЫЙ СМЕТНЫЙ РАСЧЕТ </w:t>
      </w:r>
      <w:r>
        <w:rPr>
          <w:bCs/>
          <w:sz w:val="24"/>
          <w:szCs w:val="24"/>
          <w:highlight w:val="lightGray"/>
        </w:rPr>
        <w:t xml:space="preserve"> </w:t>
      </w:r>
    </w:p>
    <w:p>
      <w:pPr>
        <w:pStyle w:val="Normal"/>
        <w:spacing w:lineRule="auto" w:line="240"/>
        <w:ind w:hanging="0"/>
        <w:jc w:val="center"/>
        <w:rPr>
          <w:b/>
          <w:sz w:val="24"/>
          <w:szCs w:val="24"/>
        </w:rPr>
      </w:pPr>
      <w:r>
        <w:rPr>
          <w:b/>
          <w:sz w:val="24"/>
          <w:szCs w:val="24"/>
        </w:rPr>
        <w:t>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Цена Договора является предельной и составляет ____ (____) рубля __ копеек без НДС, при этом НДС исчисляется дополнительно по ставке, установленной статьей 164 Налогового кодекса РФ (далее – НК РФ).</w:t>
      </w:r>
    </w:p>
    <w:p>
      <w:pPr>
        <w:pStyle w:val="Normal"/>
        <w:spacing w:lineRule="auto" w:line="240"/>
        <w:rPr>
          <w:sz w:val="24"/>
        </w:rPr>
      </w:pPr>
      <w:r>
        <w:rPr>
          <w:sz w:val="24"/>
          <w:szCs w:val="24"/>
        </w:rPr>
        <w:t>Локальные сметные расчеты на Проектные работы подлежат согласованию Сторонами не позднее истечения 30 (тридцати) календарных дней с даты вступления Договора в силу. Локальные сметные расчеты на Работы подлежат согласованию Сторонами не позднее истечения 30 (тридцати) календарных дней с даты завершения и приемки Заказчиком Проектных работ. После согласования локальных сметных расчетов Стороны обязаны уточнить Сводный сметный расчет с приложениями путем заключения дополнительного соглашения к Договору.</w:t>
      </w:r>
    </w:p>
    <w:p>
      <w:pPr>
        <w:pStyle w:val="Normal"/>
        <w:spacing w:lineRule="auto" w:line="240"/>
        <w:ind w:hanging="0"/>
        <w:rPr>
          <w:sz w:val="24"/>
        </w:rPr>
      </w:pPr>
      <w:r>
        <w:rPr>
          <w:sz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uppressAutoHyphens w:val="true"/>
              <w:spacing w:lineRule="auto" w:line="240"/>
              <w:ind w:hanging="0"/>
              <w:jc w:val="left"/>
              <w:rPr>
                <w:sz w:val="24"/>
                <w:szCs w:val="24"/>
              </w:rPr>
            </w:pPr>
            <w:r>
              <w:rPr>
                <w:sz w:val="24"/>
                <w:szCs w:val="24"/>
              </w:rPr>
              <w:t>Директор Филиала ПАО «РусГидро» - «Кабардино-Балкарский филиал»</w:t>
            </w:r>
          </w:p>
          <w:p>
            <w:pPr>
              <w:pStyle w:val="Normal"/>
              <w:widowControl w:val="false"/>
              <w:suppressAutoHyphens w:val="true"/>
              <w:spacing w:lineRule="auto" w:line="240"/>
              <w:ind w:hanging="0"/>
              <w:rPr>
                <w:sz w:val="22"/>
                <w:szCs w:val="22"/>
              </w:rPr>
            </w:pPr>
            <w:r>
              <w:rPr>
                <w:sz w:val="22"/>
                <w:szCs w:val="22"/>
              </w:rPr>
            </w:r>
          </w:p>
          <w:p>
            <w:pPr>
              <w:pStyle w:val="Normal"/>
              <w:widowControl w:val="false"/>
              <w:spacing w:lineRule="auto" w:line="240"/>
              <w:ind w:hanging="0"/>
              <w:jc w:val="left"/>
              <w:rPr>
                <w:sz w:val="24"/>
                <w:szCs w:val="24"/>
              </w:rPr>
            </w:pPr>
            <w:r>
              <w:rPr>
                <w:sz w:val="22"/>
                <w:szCs w:val="22"/>
              </w:rPr>
              <w:t xml:space="preserve">Тотров В.Б_______________ / </w:t>
            </w:r>
            <w:r>
              <w:rPr>
                <w:sz w:val="24"/>
                <w:szCs w:val="24"/>
              </w:rPr>
              <w:t xml:space="preserve">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2"/>
                <w:szCs w:val="22"/>
              </w:rPr>
            </w:pPr>
            <w:r>
              <w:rPr>
                <w:sz w:val="24"/>
                <w:szCs w:val="24"/>
              </w:rPr>
              <w:t>_______________ / ___</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5.1</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Title"/>
        <w:shd w:val="clear" w:color="auto" w:fill="auto"/>
        <w:ind w:hanging="0"/>
        <w:jc w:val="left"/>
        <w:rPr>
          <w:i/>
          <w:i/>
        </w:rPr>
      </w:pPr>
      <w:r>
        <w:rPr>
          <w:i/>
        </w:rPr>
      </w:r>
    </w:p>
    <w:p>
      <w:pPr>
        <w:pStyle w:val="Title"/>
        <w:shd w:val="clear" w:color="auto" w:fill="auto"/>
        <w:ind w:hanging="0"/>
        <w:rPr>
          <w:bCs/>
          <w:sz w:val="24"/>
          <w:szCs w:val="24"/>
        </w:rPr>
      </w:pPr>
      <w:r>
        <w:rPr>
          <w:iCs/>
          <w:sz w:val="24"/>
          <w:szCs w:val="24"/>
        </w:rPr>
        <w:t>ФОРМА</w:t>
      </w:r>
    </w:p>
    <w:p>
      <w:pPr>
        <w:pStyle w:val="Title"/>
        <w:shd w:val="clear" w:color="auto" w:fill="auto"/>
        <w:ind w:hanging="0"/>
        <w:rPr>
          <w:i/>
          <w:i/>
          <w:iCs/>
          <w:sz w:val="24"/>
          <w:szCs w:val="24"/>
        </w:rPr>
      </w:pPr>
      <w:r>
        <w:rPr>
          <w:bCs/>
          <w:sz w:val="24"/>
          <w:szCs w:val="24"/>
        </w:rPr>
        <w:t xml:space="preserve">Акта сдачи-приемки места производства </w:t>
      </w:r>
      <w:r>
        <w:rPr>
          <w:bCs/>
          <w:sz w:val="24"/>
          <w:szCs w:val="24"/>
          <w:lang w:val="ru-RU"/>
        </w:rPr>
        <w:t>Р</w:t>
      </w:r>
      <w:r>
        <w:rPr>
          <w:bCs/>
          <w:sz w:val="24"/>
          <w:szCs w:val="24"/>
        </w:rPr>
        <w:t>абот и</w:t>
      </w:r>
      <w:r>
        <w:rPr>
          <w:bCs/>
          <w:sz w:val="24"/>
          <w:szCs w:val="24"/>
          <w:lang w:val="ru-RU"/>
        </w:rPr>
        <w:t xml:space="preserve"> </w:t>
      </w:r>
      <w:r>
        <w:rPr>
          <w:bCs/>
          <w:sz w:val="24"/>
          <w:szCs w:val="24"/>
        </w:rPr>
        <w:t>/</w:t>
      </w:r>
      <w:r>
        <w:rPr>
          <w:bCs/>
          <w:sz w:val="24"/>
          <w:szCs w:val="24"/>
          <w:lang w:val="ru-RU"/>
        </w:rPr>
        <w:t xml:space="preserve"> </w:t>
      </w:r>
      <w:r>
        <w:rPr>
          <w:bCs/>
          <w:sz w:val="24"/>
          <w:szCs w:val="24"/>
        </w:rPr>
        <w:t>или</w:t>
      </w:r>
      <w:r>
        <w:rPr>
          <w:sz w:val="24"/>
        </w:rPr>
        <w:t xml:space="preserve"> места (помещения) для складирования </w:t>
      </w:r>
      <w:r>
        <w:rPr>
          <w:bCs/>
          <w:sz w:val="24"/>
          <w:lang w:val="ru-RU"/>
        </w:rPr>
        <w:t xml:space="preserve">Материально-технических </w:t>
      </w:r>
      <w:r>
        <w:rPr>
          <w:bCs/>
          <w:sz w:val="24"/>
          <w:szCs w:val="24"/>
          <w:lang w:val="ru-RU"/>
        </w:rPr>
        <w:t>ресурсов</w:t>
      </w:r>
      <w:r>
        <w:rPr>
          <w:bCs/>
          <w:sz w:val="24"/>
          <w:szCs w:val="24"/>
        </w:rPr>
        <w:t xml:space="preserve"> и оборудования</w:t>
      </w:r>
    </w:p>
    <w:p>
      <w:pPr>
        <w:pStyle w:val="Normal"/>
        <w:spacing w:lineRule="auto" w:line="240"/>
        <w:ind w:hanging="0"/>
        <w:rPr>
          <w:sz w:val="24"/>
          <w:szCs w:val="24"/>
        </w:rPr>
      </w:pPr>
      <w:r>
        <w:rPr>
          <w:sz w:val="24"/>
          <w:szCs w:val="24"/>
        </w:rPr>
      </w:r>
    </w:p>
    <w:tbl>
      <w:tblPr>
        <w:tblW w:w="48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251"/>
      </w:tblGrid>
      <w:tr>
        <w:trPr/>
        <w:tc>
          <w:tcPr>
            <w:tcW w:w="9251"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b w:val="false"/>
                <w:i/>
                <w:i/>
                <w:iCs/>
                <w:lang w:val="ru-RU"/>
              </w:rPr>
            </w:pPr>
            <w:r>
              <w:rPr>
                <w:b w:val="false"/>
                <w:bCs/>
              </w:rPr>
              <w:t xml:space="preserve">сдачи-приемки места производства </w:t>
            </w:r>
            <w:r>
              <w:rPr>
                <w:b w:val="false"/>
                <w:bCs/>
                <w:lang w:val="ru-RU"/>
              </w:rPr>
              <w:t>Р</w:t>
            </w:r>
            <w:r>
              <w:rPr>
                <w:b w:val="false"/>
                <w:bCs/>
              </w:rPr>
              <w:t>абот</w:t>
            </w:r>
            <w:r>
              <w:rPr/>
              <w:t xml:space="preserve"> </w:t>
            </w:r>
            <w:r>
              <w:rPr>
                <w:b w:val="false"/>
              </w:rPr>
              <w:t>и</w:t>
            </w:r>
            <w:r>
              <w:rPr>
                <w:b w:val="false"/>
                <w:lang w:val="ru-RU"/>
              </w:rPr>
              <w:t xml:space="preserve"> </w:t>
            </w:r>
            <w:r>
              <w:rPr>
                <w:b w:val="false"/>
              </w:rPr>
              <w:t>/</w:t>
            </w:r>
            <w:r>
              <w:rPr>
                <w:b w:val="false"/>
                <w:lang w:val="ru-RU"/>
              </w:rPr>
              <w:t xml:space="preserve"> </w:t>
            </w:r>
            <w:r>
              <w:rPr>
                <w:b w:val="false"/>
              </w:rPr>
              <w:t>или</w:t>
            </w:r>
            <w:r>
              <w:rPr>
                <w:b w:val="false"/>
                <w:bCs/>
              </w:rPr>
              <w:t xml:space="preserve"> места (помещения) для складирования </w:t>
            </w:r>
            <w:r>
              <w:rPr>
                <w:b w:val="false"/>
                <w:bCs/>
                <w:lang w:val="ru-RU"/>
              </w:rPr>
              <w:t>Материально-технических ресурсов и оборудования</w:t>
            </w:r>
          </w:p>
          <w:p>
            <w:pPr>
              <w:pStyle w:val="Normal"/>
              <w:widowControl w:val="false"/>
              <w:rPr>
                <w:sz w:val="22"/>
              </w:rPr>
            </w:pPr>
            <w:r>
              <w:rPr>
                <w:sz w:val="22"/>
              </w:rPr>
            </w:r>
          </w:p>
          <w:p>
            <w:pPr>
              <w:pStyle w:val="Normal"/>
              <w:widowControl w:val="false"/>
              <w:ind w:hanging="0"/>
              <w:rPr>
                <w:sz w:val="22"/>
                <w:szCs w:val="22"/>
              </w:rPr>
            </w:pPr>
            <w:r>
              <w:rPr>
                <w:sz w:val="22"/>
                <w:szCs w:val="22"/>
              </w:rPr>
              <w:t>г.___________                                                                                              «_____» _________201_г.</w:t>
            </w:r>
          </w:p>
          <w:p>
            <w:pPr>
              <w:pStyle w:val="Normal"/>
              <w:widowControl w:val="false"/>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и / или </w:t>
            </w:r>
            <w:r>
              <w:rPr>
                <w:sz w:val="22"/>
                <w:szCs w:val="22"/>
              </w:rPr>
              <w:t xml:space="preserve">место (помещение) для складирования </w:t>
            </w:r>
            <w:r>
              <w:rPr>
                <w:bCs/>
                <w:sz w:val="22"/>
                <w:szCs w:val="22"/>
              </w:rPr>
              <w:t xml:space="preserve">Материально-технических ресурсов и оборудования,  </w:t>
            </w:r>
            <w:r>
              <w:rPr>
                <w:sz w:val="22"/>
                <w:szCs w:val="22"/>
              </w:rPr>
              <w:t xml:space="preserve">_____________________________ </w:t>
            </w:r>
            <w:r>
              <w:rPr>
                <w:bCs/>
                <w:sz w:val="22"/>
                <w:szCs w:val="22"/>
              </w:rPr>
              <w:t xml:space="preserve">(указываются идентифицирующие признаки) </w:t>
            </w:r>
            <w:r>
              <w:rPr>
                <w:sz w:val="22"/>
                <w:szCs w:val="22"/>
              </w:rPr>
              <w:t>по Договору по</w:t>
            </w:r>
            <w:r>
              <w:rPr>
                <w:bCs/>
                <w:sz w:val="22"/>
                <w:szCs w:val="22"/>
              </w:rPr>
              <w:t>дряда №______ от _____________.</w:t>
            </w:r>
          </w:p>
          <w:p>
            <w:pPr>
              <w:pStyle w:val="Normal"/>
              <w:widowControl w:val="false"/>
              <w:spacing w:lineRule="auto" w:line="240"/>
              <w:ind w:hanging="0"/>
              <w:rPr>
                <w:bCs/>
                <w:sz w:val="22"/>
                <w:szCs w:val="22"/>
              </w:rPr>
            </w:pPr>
            <w:r>
              <w:rPr>
                <w:bCs/>
                <w:sz w:val="22"/>
                <w:szCs w:val="22"/>
              </w:rPr>
              <w:t xml:space="preserve">Место для производства Работ и </w:t>
            </w:r>
            <w:r>
              <w:rPr>
                <w:sz w:val="22"/>
                <w:szCs w:val="22"/>
              </w:rPr>
              <w:t xml:space="preserve">место (помещение) для складирования </w:t>
            </w:r>
            <w:r>
              <w:rPr>
                <w:bCs/>
                <w:sz w:val="22"/>
                <w:szCs w:val="22"/>
              </w:rPr>
              <w:t xml:space="preserve">Материально-технических ресурсов и  оборудования переданы / передано </w:t>
            </w:r>
            <w:r>
              <w:rPr>
                <w:sz w:val="22"/>
                <w:szCs w:val="22"/>
              </w:rPr>
              <w:t>Подрядчику</w:t>
            </w:r>
            <w:r>
              <w:rPr>
                <w:bCs/>
                <w:sz w:val="22"/>
                <w:szCs w:val="22"/>
              </w:rPr>
              <w:t xml:space="preserve"> в установленный Договором срок. </w:t>
            </w:r>
          </w:p>
          <w:p>
            <w:pPr>
              <w:pStyle w:val="Normal"/>
              <w:widowControl w:val="false"/>
              <w:spacing w:lineRule="auto" w:line="240"/>
              <w:ind w:hanging="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sz w:val="22"/>
              </w:rPr>
            </w:pPr>
            <w:r>
              <w:rPr>
                <w:i/>
                <w:sz w:val="22"/>
              </w:rPr>
              <w:t>(указать конкретные претензии или указать «не имеются»)</w:t>
            </w:r>
            <w:r>
              <w:rPr>
                <w:sz w:val="22"/>
              </w:rPr>
              <w:t>.</w:t>
            </w:r>
          </w:p>
          <w:p>
            <w:pPr>
              <w:pStyle w:val="Normal"/>
              <w:widowControl w:val="false"/>
              <w:spacing w:lineRule="auto" w:line="240"/>
              <w:ind w:hanging="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w:t>
            </w:r>
            <w:r>
              <w:rPr>
                <w:sz w:val="22"/>
                <w:szCs w:val="22"/>
              </w:rPr>
              <w:t xml:space="preserve"> складирования </w:t>
            </w:r>
            <w:r>
              <w:rPr>
                <w:bCs/>
                <w:sz w:val="22"/>
                <w:szCs w:val="22"/>
              </w:rPr>
              <w:t>Материально-технических ресурсов и оборудования: _____________________________________</w:t>
            </w:r>
          </w:p>
          <w:p>
            <w:pPr>
              <w:pStyle w:val="Normal"/>
              <w:widowControl w:val="false"/>
              <w:spacing w:lineRule="auto" w:line="240"/>
              <w:ind w:hanging="0"/>
              <w:rPr>
                <w:sz w:val="22"/>
                <w:szCs w:val="22"/>
              </w:rPr>
            </w:pPr>
            <w:r>
              <w:rPr>
                <w:sz w:val="22"/>
                <w:szCs w:val="22"/>
              </w:rPr>
              <w:t xml:space="preserve"> </w:t>
            </w:r>
            <w:r>
              <w:rPr>
                <w:sz w:val="22"/>
                <w:szCs w:val="22"/>
              </w:rPr>
              <w:t>(</w:t>
            </w:r>
            <w:r>
              <w:rPr>
                <w:i/>
                <w:sz w:val="22"/>
              </w:rPr>
              <w:t>указать конкретные претензии или указать «не имеются»)</w:t>
            </w:r>
            <w:r>
              <w:rPr>
                <w:sz w:val="22"/>
              </w:rPr>
              <w:t>.</w:t>
            </w:r>
          </w:p>
          <w:p>
            <w:pPr>
              <w:pStyle w:val="Normal"/>
              <w:widowControl w:val="false"/>
              <w:rPr>
                <w:sz w:val="22"/>
                <w:szCs w:val="22"/>
              </w:rPr>
            </w:pPr>
            <w:r>
              <w:rPr>
                <w:sz w:val="22"/>
                <w:szCs w:val="22"/>
              </w:rPr>
            </w:r>
          </w:p>
          <w:tbl>
            <w:tblPr>
              <w:tblW w:w="904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20"/>
              <w:gridCol w:w="4520"/>
            </w:tblGrid>
            <w:tr>
              <w:trPr/>
              <w:tc>
                <w:tcPr>
                  <w:tcW w:w="4520" w:type="dxa"/>
                  <w:tcBorders/>
                </w:tcPr>
                <w:p>
                  <w:pPr>
                    <w:pStyle w:val="Normal"/>
                    <w:widowControl w:val="false"/>
                    <w:spacing w:lineRule="auto" w:line="240"/>
                    <w:ind w:hanging="0"/>
                    <w:rPr>
                      <w:sz w:val="22"/>
                    </w:rPr>
                  </w:pPr>
                  <w:r>
                    <w:rPr>
                      <w:sz w:val="22"/>
                    </w:rPr>
                    <w:t>Заказчик:</w:t>
                  </w:r>
                </w:p>
              </w:tc>
              <w:tc>
                <w:tcPr>
                  <w:tcW w:w="4520" w:type="dxa"/>
                  <w:tcBorders/>
                </w:tcPr>
                <w:p>
                  <w:pPr>
                    <w:pStyle w:val="Normal"/>
                    <w:widowControl w:val="false"/>
                    <w:spacing w:lineRule="auto" w:line="240"/>
                    <w:ind w:hanging="0"/>
                    <w:rPr>
                      <w:sz w:val="22"/>
                    </w:rPr>
                  </w:pPr>
                  <w:r>
                    <w:rPr>
                      <w:sz w:val="22"/>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Normal"/>
        <w:spacing w:lineRule="auto" w:line="240"/>
        <w:ind w:left="5103" w:hanging="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uppressAutoHyphens w:val="true"/>
              <w:spacing w:lineRule="auto" w:line="240"/>
              <w:ind w:hanging="0"/>
              <w:jc w:val="left"/>
              <w:rPr>
                <w:sz w:val="24"/>
                <w:szCs w:val="24"/>
              </w:rPr>
            </w:pPr>
            <w:r>
              <w:rPr>
                <w:sz w:val="24"/>
                <w:szCs w:val="24"/>
              </w:rPr>
              <w:t>Директор Филиала ПАО «РусГидро» - «Кабардино-Балкарский филиал»</w:t>
            </w:r>
          </w:p>
          <w:p>
            <w:pPr>
              <w:pStyle w:val="Normal"/>
              <w:widowControl w:val="false"/>
              <w:suppressAutoHyphens w:val="true"/>
              <w:spacing w:lineRule="auto" w:line="240"/>
              <w:ind w:hanging="0"/>
              <w:rPr>
                <w:sz w:val="22"/>
                <w:szCs w:val="22"/>
              </w:rPr>
            </w:pPr>
            <w:r>
              <w:rPr>
                <w:sz w:val="22"/>
                <w:szCs w:val="22"/>
              </w:rPr>
            </w:r>
          </w:p>
          <w:p>
            <w:pPr>
              <w:pStyle w:val="Normal"/>
              <w:widowControl w:val="false"/>
              <w:spacing w:lineRule="auto" w:line="240"/>
              <w:ind w:hanging="0"/>
              <w:jc w:val="left"/>
              <w:rPr>
                <w:sz w:val="24"/>
                <w:szCs w:val="24"/>
              </w:rPr>
            </w:pPr>
            <w:r>
              <w:rPr>
                <w:sz w:val="22"/>
                <w:szCs w:val="22"/>
              </w:rPr>
              <w:t xml:space="preserve">Тотров В.Б_______________ / </w:t>
            </w:r>
            <w:r>
              <w:rPr>
                <w:sz w:val="24"/>
                <w:szCs w:val="24"/>
              </w:rPr>
              <w:t xml:space="preserve">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2"/>
                <w:szCs w:val="22"/>
              </w:rPr>
            </w:pPr>
            <w:r>
              <w:rPr>
                <w:sz w:val="24"/>
                <w:szCs w:val="24"/>
              </w:rPr>
              <w:t>_______________ / ___</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5.2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48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251"/>
      </w:tblGrid>
      <w:tr>
        <w:trPr/>
        <w:tc>
          <w:tcPr>
            <w:tcW w:w="9251"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rPr/>
            </w:pPr>
            <w:r>
              <w:rPr/>
            </w:r>
          </w:p>
          <w:p>
            <w:pPr>
              <w:pStyle w:val="Normal"/>
              <w:widowControl w:val="false"/>
              <w:ind w:hanging="0"/>
              <w:rPr>
                <w:sz w:val="22"/>
                <w:szCs w:val="22"/>
              </w:rPr>
            </w:pPr>
            <w:r>
              <w:rPr>
                <w:sz w:val="22"/>
                <w:szCs w:val="22"/>
              </w:rPr>
              <w:t>г.___________                                                                                               «_____» _________201_г.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04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20"/>
              <w:gridCol w:w="4520"/>
            </w:tblGrid>
            <w:tr>
              <w:trPr/>
              <w:tc>
                <w:tcPr>
                  <w:tcW w:w="4520" w:type="dxa"/>
                  <w:tcBorders/>
                </w:tcPr>
                <w:p>
                  <w:pPr>
                    <w:pStyle w:val="Normal"/>
                    <w:widowControl w:val="false"/>
                    <w:spacing w:lineRule="auto" w:line="240"/>
                    <w:ind w:hanging="0"/>
                    <w:rPr>
                      <w:bCs/>
                      <w:sz w:val="24"/>
                      <w:szCs w:val="24"/>
                    </w:rPr>
                  </w:pPr>
                  <w:r>
                    <w:rPr>
                      <w:bCs/>
                      <w:sz w:val="24"/>
                      <w:szCs w:val="24"/>
                    </w:rPr>
                    <w:t>Заказчик:</w:t>
                  </w:r>
                </w:p>
              </w:tc>
              <w:tc>
                <w:tcPr>
                  <w:tcW w:w="4520" w:type="dxa"/>
                  <w:tcBorders/>
                </w:tcPr>
                <w:p>
                  <w:pPr>
                    <w:pStyle w:val="Normal"/>
                    <w:widowControl w:val="false"/>
                    <w:spacing w:lineRule="auto" w:line="240"/>
                    <w:ind w:hanging="0"/>
                    <w:rPr>
                      <w:bCs/>
                      <w:sz w:val="24"/>
                      <w:szCs w:val="24"/>
                    </w:rPr>
                  </w:pPr>
                  <w:r>
                    <w:rPr>
                      <w:bCs/>
                      <w:sz w:val="24"/>
                      <w:szCs w:val="24"/>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uppressAutoHyphens w:val="true"/>
              <w:spacing w:lineRule="auto" w:line="240"/>
              <w:ind w:hanging="0"/>
              <w:jc w:val="left"/>
              <w:rPr>
                <w:sz w:val="24"/>
                <w:szCs w:val="24"/>
              </w:rPr>
            </w:pPr>
            <w:r>
              <w:rPr>
                <w:sz w:val="24"/>
                <w:szCs w:val="24"/>
              </w:rPr>
              <w:t>Директор Филиала ПАО «РусГидро» - «Кабардино-Балкарский филиал»</w:t>
            </w:r>
          </w:p>
          <w:p>
            <w:pPr>
              <w:pStyle w:val="Normal"/>
              <w:widowControl w:val="false"/>
              <w:suppressAutoHyphens w:val="true"/>
              <w:spacing w:lineRule="auto" w:line="240"/>
              <w:ind w:hanging="0"/>
              <w:rPr>
                <w:sz w:val="22"/>
                <w:szCs w:val="22"/>
              </w:rPr>
            </w:pPr>
            <w:r>
              <w:rPr>
                <w:sz w:val="22"/>
                <w:szCs w:val="22"/>
              </w:rPr>
            </w:r>
          </w:p>
          <w:p>
            <w:pPr>
              <w:pStyle w:val="Normal"/>
              <w:widowControl w:val="false"/>
              <w:spacing w:lineRule="auto" w:line="240"/>
              <w:ind w:hanging="0"/>
              <w:jc w:val="left"/>
              <w:rPr>
                <w:sz w:val="24"/>
                <w:szCs w:val="24"/>
              </w:rPr>
            </w:pPr>
            <w:r>
              <w:rPr>
                <w:sz w:val="22"/>
                <w:szCs w:val="22"/>
              </w:rPr>
              <w:t xml:space="preserve">Тотров В.Б_______________ / </w:t>
            </w:r>
            <w:r>
              <w:rPr>
                <w:sz w:val="24"/>
                <w:szCs w:val="24"/>
              </w:rPr>
              <w:t xml:space="preserve">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2"/>
                <w:szCs w:val="22"/>
              </w:rPr>
            </w:pPr>
            <w:r>
              <w:rPr>
                <w:sz w:val="24"/>
                <w:szCs w:val="24"/>
              </w:rPr>
              <w:t>_______________ / ___</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highlight w:val="yellow"/>
        </w:rPr>
      </w:pPr>
      <w:r>
        <w:rPr>
          <w:sz w:val="22"/>
          <w:szCs w:val="22"/>
          <w:highlight w:val="yellow"/>
        </w:rPr>
      </w:r>
    </w:p>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80"/>
        <w:gridCol w:w="2163"/>
        <w:gridCol w:w="1225"/>
        <w:gridCol w:w="1090"/>
        <w:gridCol w:w="939"/>
        <w:gridCol w:w="1278"/>
        <w:gridCol w:w="2261"/>
      </w:tblGrid>
      <w:tr>
        <w:trPr>
          <w:trHeight w:val="214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uppressAutoHyphens w:val="true"/>
              <w:spacing w:lineRule="auto" w:line="240"/>
              <w:ind w:hanging="0"/>
              <w:jc w:val="left"/>
              <w:rPr>
                <w:sz w:val="24"/>
                <w:szCs w:val="24"/>
              </w:rPr>
            </w:pPr>
            <w:r>
              <w:rPr>
                <w:sz w:val="24"/>
                <w:szCs w:val="24"/>
              </w:rPr>
              <w:t>Директор Филиала ПАО «РусГидро» - «Кабардино-Балкарский филиал»</w:t>
            </w:r>
          </w:p>
          <w:p>
            <w:pPr>
              <w:pStyle w:val="Normal"/>
              <w:widowControl w:val="false"/>
              <w:suppressAutoHyphens w:val="tru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Тотров В.Б_______________ / </w:t>
            </w:r>
            <w:r>
              <w:rPr>
                <w:sz w:val="24"/>
                <w:szCs w:val="24"/>
              </w:rPr>
              <w:t xml:space="preserve">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2"/>
                <w:szCs w:val="22"/>
              </w:rPr>
            </w:pPr>
            <w:r>
              <w:rPr>
                <w:sz w:val="24"/>
                <w:szCs w:val="24"/>
              </w:rPr>
              <w:t>_______________ / ___</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spacing w:lineRule="auto" w:line="240"/>
        <w:rPr>
          <w:sz w:val="24"/>
        </w:rPr>
      </w:pPr>
      <w:r>
        <w:rPr>
          <w:sz w:val="24"/>
        </w:rPr>
      </w:r>
    </w:p>
    <w:p>
      <w:pPr>
        <w:pStyle w:val="Normal"/>
        <w:spacing w:lineRule="auto" w:line="240"/>
        <w:ind w:hanging="0"/>
        <w:rPr>
          <w:sz w:val="24"/>
        </w:rPr>
      </w:pPr>
      <w:r>
        <w:rPr>
          <w:sz w:val="24"/>
        </w:rPr>
      </w:r>
    </w:p>
    <w:p>
      <w:pPr>
        <w:pStyle w:val="Normal"/>
        <w:spacing w:lineRule="auto" w:line="24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7</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55"/>
        <w:gridCol w:w="5691"/>
      </w:tblGrid>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Виды нарушений</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Штрафные санкции</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uppressAutoHyphens w:val="true"/>
              <w:spacing w:lineRule="auto" w:line="240"/>
              <w:ind w:hanging="0"/>
              <w:jc w:val="left"/>
              <w:rPr>
                <w:sz w:val="24"/>
                <w:szCs w:val="24"/>
              </w:rPr>
            </w:pPr>
            <w:r>
              <w:rPr>
                <w:sz w:val="24"/>
                <w:szCs w:val="24"/>
              </w:rPr>
              <w:t>Директор Филиала ПАО «РусГидро» - «Кабардино-Балкарский филиал»</w:t>
            </w:r>
          </w:p>
          <w:p>
            <w:pPr>
              <w:pStyle w:val="Normal"/>
              <w:widowControl w:val="false"/>
              <w:suppressAutoHyphens w:val="tru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Тотров В.Б_______________ / </w:t>
            </w:r>
            <w:r>
              <w:rPr>
                <w:sz w:val="24"/>
                <w:szCs w:val="24"/>
              </w:rPr>
              <w:t xml:space="preserve">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2"/>
                <w:szCs w:val="22"/>
              </w:rPr>
            </w:pPr>
            <w:r>
              <w:rPr>
                <w:sz w:val="24"/>
                <w:szCs w:val="24"/>
              </w:rPr>
              <w:t>_______________ / ___</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spacing w:lineRule="auto" w:line="240"/>
        <w:rPr>
          <w:sz w:val="24"/>
        </w:rPr>
      </w:pPr>
      <w:r>
        <w:rPr>
          <w:sz w:val="24"/>
        </w:rPr>
      </w:r>
    </w:p>
    <w:p>
      <w:pPr>
        <w:pStyle w:val="Normal"/>
        <w:spacing w:lineRule="auto" w:line="240"/>
        <w:ind w:hanging="0"/>
        <w:rPr>
          <w:sz w:val="24"/>
        </w:rPr>
      </w:pPr>
      <w:r>
        <w:rPr>
          <w:sz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5"/>
      </w:tblGrid>
      <w:tr>
        <w:trPr/>
        <w:tc>
          <w:tcPr>
            <w:tcW w:w="4785" w:type="dxa"/>
            <w:tcBorders/>
          </w:tcPr>
          <w:p>
            <w:pPr>
              <w:pStyle w:val="Normal"/>
              <w:pageBreakBefore/>
              <w:widowControl w:val="false"/>
              <w:snapToGrid w:val="false"/>
              <w:spacing w:lineRule="auto" w:line="240"/>
              <w:rPr>
                <w:b/>
                <w:bCs/>
                <w:szCs w:val="24"/>
              </w:rPr>
            </w:pPr>
            <w:r>
              <w:rPr>
                <w:b/>
                <w:bCs/>
                <w:szCs w:val="24"/>
              </w:rPr>
            </w:r>
          </w:p>
        </w:tc>
        <w:tc>
          <w:tcPr>
            <w:tcW w:w="4785" w:type="dxa"/>
            <w:tcBorders/>
          </w:tcPr>
          <w:p>
            <w:pPr>
              <w:pStyle w:val="Normal"/>
              <w:widowControl w:val="false"/>
              <w:shd w:val="clear" w:color="auto" w:fill="FFFFFF"/>
              <w:spacing w:lineRule="auto" w:line="240"/>
              <w:rPr>
                <w:bCs/>
                <w:sz w:val="22"/>
                <w:szCs w:val="22"/>
              </w:rPr>
            </w:pPr>
            <w:r>
              <w:rPr>
                <w:bCs/>
                <w:sz w:val="22"/>
                <w:szCs w:val="22"/>
              </w:rPr>
              <w:t>Приложение № 8</w:t>
            </w:r>
          </w:p>
          <w:p>
            <w:pPr>
              <w:pStyle w:val="Normal"/>
              <w:widowControl w:val="false"/>
              <w:shd w:val="clear" w:color="auto" w:fill="FFFFFF"/>
              <w:spacing w:lineRule="auto" w:line="240"/>
              <w:rPr>
                <w:bCs/>
                <w:sz w:val="22"/>
                <w:szCs w:val="22"/>
              </w:rPr>
            </w:pPr>
            <w:r>
              <w:rPr>
                <w:bCs/>
                <w:sz w:val="22"/>
                <w:szCs w:val="22"/>
              </w:rPr>
              <w:t xml:space="preserve">к Договору подряда </w:t>
            </w:r>
          </w:p>
          <w:p>
            <w:pPr>
              <w:pStyle w:val="Normal"/>
              <w:widowControl w:val="false"/>
              <w:shd w:val="clear" w:color="auto" w:fill="FFFFFF"/>
              <w:spacing w:lineRule="auto" w:line="240"/>
              <w:rPr>
                <w:bCs/>
                <w:sz w:val="22"/>
                <w:szCs w:val="22"/>
              </w:rPr>
            </w:pPr>
            <w:r>
              <w:rPr>
                <w:bCs/>
                <w:sz w:val="22"/>
                <w:szCs w:val="22"/>
              </w:rPr>
              <w:t>от «___» ________20__ г. № ___</w:t>
            </w:r>
          </w:p>
          <w:p>
            <w:pPr>
              <w:pStyle w:val="Normal"/>
              <w:widowControl w:val="false"/>
              <w:snapToGrid w:val="false"/>
              <w:spacing w:lineRule="auto" w:line="240"/>
              <w:rPr>
                <w:b/>
                <w:bCs/>
                <w:szCs w:val="24"/>
                <w:highlight w:val="lightGray"/>
              </w:rPr>
            </w:pPr>
            <w:r>
              <w:rPr>
                <w:b/>
                <w:bCs/>
                <w:szCs w:val="24"/>
                <w:highlight w:val="lightGray"/>
              </w:rPr>
            </w:r>
          </w:p>
        </w:tc>
      </w:tr>
    </w:tbl>
    <w:p>
      <w:pPr>
        <w:pStyle w:val="Normal"/>
        <w:shd w:val="clear" w:color="auto" w:fill="FFFFFF"/>
        <w:spacing w:lineRule="auto" w:line="240"/>
        <w:jc w:val="center"/>
        <w:rPr>
          <w:b/>
          <w:bCs/>
          <w:szCs w:val="24"/>
        </w:rPr>
      </w:pPr>
      <w:r>
        <w:rPr>
          <w:b/>
          <w:bCs/>
          <w:szCs w:val="24"/>
        </w:rPr>
        <w:t>Акт сдачи-приемки проектных работ</w:t>
      </w:r>
    </w:p>
    <w:p>
      <w:pPr>
        <w:pStyle w:val="Normal"/>
        <w:shd w:val="clear" w:color="auto" w:fill="FFFFFF"/>
        <w:spacing w:lineRule="auto" w:line="240"/>
        <w:jc w:val="center"/>
        <w:rPr>
          <w:b/>
          <w:bCs/>
          <w:szCs w:val="24"/>
        </w:rPr>
      </w:pPr>
      <w:r>
        <w:rPr>
          <w:b/>
          <w:bCs/>
          <w:szCs w:val="24"/>
        </w:rPr>
        <w:t>(форма)</w:t>
      </w:r>
    </w:p>
    <w:tbl>
      <w:tblPr>
        <w:tblW w:w="10070" w:type="dxa"/>
        <w:jc w:val="left"/>
        <w:tblInd w:w="-98" w:type="dxa"/>
        <w:tblLayout w:type="fixed"/>
        <w:tblCellMar>
          <w:top w:w="0" w:type="dxa"/>
          <w:left w:w="10" w:type="dxa"/>
          <w:bottom w:w="0" w:type="dxa"/>
          <w:right w:w="10" w:type="dxa"/>
        </w:tblCellMar>
        <w:tblLook w:val="04a0" w:noHBand="0" w:noVBand="1" w:firstColumn="1" w:lastRow="0" w:lastColumn="0" w:firstRow="1"/>
      </w:tblPr>
      <w:tblGrid>
        <w:gridCol w:w="26"/>
        <w:gridCol w:w="10043"/>
      </w:tblGrid>
      <w:tr>
        <w:trPr/>
        <w:tc>
          <w:tcPr>
            <w:tcW w:w="2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b/>
                <w:bCs/>
                <w:szCs w:val="24"/>
              </w:rPr>
            </w:pPr>
            <w:r>
              <w:rPr>
                <w:b/>
                <w:bCs/>
                <w:szCs w:val="24"/>
              </w:rPr>
            </w:r>
          </w:p>
        </w:tc>
        <w:tc>
          <w:tcPr>
            <w:tcW w:w="10043" w:type="dxa"/>
            <w:tcBorders>
              <w:top w:val="single" w:sz="8" w:space="0" w:color="000000"/>
              <w:left w:val="single" w:sz="8" w:space="0" w:color="000000"/>
              <w:bottom w:val="single" w:sz="8" w:space="0" w:color="000000"/>
              <w:right w:val="single" w:sz="8" w:space="0" w:color="000000"/>
            </w:tcBorders>
            <w:tcMar>
              <w:left w:w="108" w:type="dxa"/>
              <w:right w:w="108" w:type="dxa"/>
            </w:tcMar>
          </w:tcPr>
          <w:p>
            <w:pPr>
              <w:pStyle w:val="Normal"/>
              <w:widowControl w:val="false"/>
              <w:spacing w:lineRule="auto" w:line="240"/>
              <w:jc w:val="center"/>
              <w:rPr>
                <w:b/>
                <w:bCs/>
                <w:szCs w:val="24"/>
              </w:rPr>
            </w:pPr>
            <w:r>
              <w:rPr>
                <w:b/>
                <w:bCs/>
                <w:szCs w:val="24"/>
              </w:rPr>
            </w:r>
          </w:p>
          <w:p>
            <w:pPr>
              <w:pStyle w:val="Normal"/>
              <w:widowControl w:val="false"/>
              <w:spacing w:lineRule="auto" w:line="240"/>
              <w:jc w:val="center"/>
              <w:rPr>
                <w:b/>
                <w:bCs/>
                <w:sz w:val="20"/>
                <w:szCs w:val="20"/>
              </w:rPr>
            </w:pPr>
            <w:r>
              <w:rPr>
                <w:b/>
                <w:bCs/>
                <w:sz w:val="20"/>
                <w:szCs w:val="20"/>
              </w:rPr>
              <w:t>АКТ СДАЧИ-ПРИЕМКИ ПРОЕКТНЫХ РАБОТ №  _________</w:t>
            </w:r>
          </w:p>
          <w:tbl>
            <w:tblPr>
              <w:tblW w:w="9735"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7"/>
              <w:gridCol w:w="853"/>
              <w:gridCol w:w="2947"/>
              <w:gridCol w:w="1248"/>
              <w:gridCol w:w="230"/>
              <w:gridCol w:w="583"/>
              <w:gridCol w:w="1399"/>
              <w:gridCol w:w="1335"/>
              <w:gridCol w:w="1131"/>
            </w:tblGrid>
            <w:tr>
              <w:trPr>
                <w:trHeight w:val="255" w:hRule="atLeast"/>
              </w:trPr>
              <w:tc>
                <w:tcPr>
                  <w:tcW w:w="9733" w:type="dxa"/>
                  <w:gridSpan w:val="9"/>
                  <w:tcBorders/>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_________20_г.</w:t>
                  </w:r>
                </w:p>
                <w:tbl>
                  <w:tblPr>
                    <w:tblW w:w="9590"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356"/>
                    <w:gridCol w:w="8170"/>
                    <w:gridCol w:w="64"/>
                  </w:tblGrid>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t xml:space="preserve">Заказчик: </w:t>
                        </w:r>
                      </w:p>
                    </w:tc>
                    <w:tc>
                      <w:tcPr>
                        <w:tcW w:w="8170" w:type="dxa"/>
                        <w:tcBorders>
                          <w:bottom w:val="single" w:sz="4" w:space="0" w:color="000000"/>
                        </w:tcBorders>
                        <w:vAlign w:val="bottom"/>
                      </w:tcPr>
                      <w:p>
                        <w:pPr>
                          <w:pStyle w:val="Normal"/>
                          <w:widowControl w:val="false"/>
                          <w:snapToGrid w:val="false"/>
                          <w:spacing w:lineRule="auto" w:line="240"/>
                          <w:ind w:hanging="0"/>
                          <w:jc w:val="left"/>
                          <w:rPr>
                            <w:sz w:val="22"/>
                            <w:szCs w:val="22"/>
                          </w:rPr>
                        </w:pPr>
                        <w:r>
                          <w:rPr>
                            <w:sz w:val="22"/>
                            <w:szCs w:val="22"/>
                          </w:rPr>
                        </w:r>
                      </w:p>
                    </w:tc>
                    <w:tc>
                      <w:tcPr>
                        <w:tcW w:w="64" w:type="dxa"/>
                        <w:tcBorders/>
                        <w:tcMar>
                          <w:top w:w="0" w:type="dxa"/>
                          <w:left w:w="0" w:type="dxa"/>
                          <w:right w:w="0" w:type="dxa"/>
                        </w:tcMar>
                      </w:tcPr>
                      <w:p>
                        <w:pPr>
                          <w:pStyle w:val="Normal"/>
                          <w:widowControl w:val="false"/>
                          <w:rPr/>
                        </w:pPr>
                        <w:r>
                          <w:rPr/>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0"/>
                        </w:tcBorders>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t xml:space="preserve">Подрядчик: </w:t>
                        </w:r>
                      </w:p>
                    </w:tc>
                    <w:tc>
                      <w:tcPr>
                        <w:tcW w:w="8234" w:type="dxa"/>
                        <w:gridSpan w:val="2"/>
                        <w:tcBorders>
                          <w:bottom w:val="single" w:sz="4" w:space="0" w:color="000000"/>
                        </w:tcBorders>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rPr>
                      <w:sz w:val="20"/>
                      <w:szCs w:val="20"/>
                    </w:rPr>
                  </w:pPr>
                  <w:r>
                    <w:rPr>
                      <w:sz w:val="20"/>
                      <w:szCs w:val="20"/>
                    </w:rPr>
                  </w:r>
                </w:p>
              </w:tc>
            </w:tr>
            <w:tr>
              <w:trPr>
                <w:trHeight w:val="255" w:hRule="atLeast"/>
              </w:trPr>
              <w:tc>
                <w:tcPr>
                  <w:tcW w:w="9733" w:type="dxa"/>
                  <w:gridSpan w:val="9"/>
                  <w:tcBorders/>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285" w:type="dxa"/>
                  <w:gridSpan w:val="5"/>
                  <w:tcBorders/>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448" w:type="dxa"/>
                  <w:gridSpan w:val="4"/>
                  <w:tcBorders/>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w:t>
                  </w:r>
                  <w:r>
                    <w:rPr>
                      <w:sz w:val="20"/>
                      <w:szCs w:val="20"/>
                    </w:rPr>
                    <w:t xml:space="preserve">Этап № ______ </w:t>
                  </w:r>
                </w:p>
              </w:tc>
            </w:tr>
            <w:tr>
              <w:trPr>
                <w:cantSplit w:val="true"/>
              </w:trPr>
              <w:tc>
                <w:tcPr>
                  <w:tcW w:w="7" w:type="dxa"/>
                  <w:tcBorders/>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853" w:type="dxa"/>
                  <w:vMerge w:val="restart"/>
                  <w:tcBorders>
                    <w:top w:val="single" w:sz="8" w:space="0" w:color="000000"/>
                    <w:left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947" w:type="dxa"/>
                  <w:vMerge w:val="restart"/>
                  <w:tcBorders>
                    <w:top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926" w:type="dxa"/>
                  <w:gridSpan w:val="6"/>
                  <w:tcBorders>
                    <w:top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7" w:type="dxa"/>
                  <w:tcBorders/>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853" w:type="dxa"/>
                  <w:vMerge w:val="continue"/>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947" w:type="dxa"/>
                  <w:vMerge w:val="continue"/>
                  <w:tcBorders>
                    <w:top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48"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ед. </w:t>
                  </w:r>
                </w:p>
                <w:p>
                  <w:pPr>
                    <w:pStyle w:val="Normal"/>
                    <w:widowControl w:val="false"/>
                    <w:snapToGrid w:val="false"/>
                    <w:spacing w:lineRule="auto" w:line="240"/>
                    <w:ind w:hanging="0"/>
                    <w:jc w:val="center"/>
                    <w:rPr>
                      <w:b/>
                      <w:bCs/>
                      <w:sz w:val="20"/>
                      <w:szCs w:val="20"/>
                    </w:rPr>
                  </w:pPr>
                  <w:r>
                    <w:rPr>
                      <w:b/>
                      <w:bCs/>
                      <w:sz w:val="20"/>
                      <w:szCs w:val="20"/>
                    </w:rPr>
                    <w:t>изм.</w:t>
                  </w:r>
                </w:p>
              </w:tc>
              <w:tc>
                <w:tcPr>
                  <w:tcW w:w="813" w:type="dxa"/>
                  <w:gridSpan w:val="2"/>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399"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цена за </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35"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Cs/>
                      <w:sz w:val="20"/>
                      <w:szCs w:val="20"/>
                    </w:rPr>
                  </w:pPr>
                  <w:r>
                    <w:rPr>
                      <w:b/>
                      <w:bCs/>
                      <w:sz w:val="20"/>
                      <w:szCs w:val="20"/>
                    </w:rPr>
                    <w:t>руб.</w:t>
                  </w:r>
                </w:p>
              </w:tc>
              <w:tc>
                <w:tcPr>
                  <w:tcW w:w="1131" w:type="dxa"/>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7" w:type="dxa"/>
                  <w:tcBorders/>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853"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48"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13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7"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3"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48"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3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7"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3"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48"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3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7"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3"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48"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3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7" w:type="dxa"/>
                  <w:tcBorders/>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3800" w:type="dxa"/>
                  <w:gridSpan w:val="2"/>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t>Выполнено работ по этапу</w:t>
                  </w:r>
                </w:p>
              </w:tc>
              <w:tc>
                <w:tcPr>
                  <w:tcW w:w="3460" w:type="dxa"/>
                  <w:gridSpan w:val="4"/>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3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1"/>
              <w:gridCol w:w="4049"/>
              <w:gridCol w:w="717"/>
              <w:gridCol w:w="337"/>
              <w:gridCol w:w="4166"/>
            </w:tblGrid>
            <w:tr>
              <w:trPr>
                <w:cantSplit w:val="true"/>
              </w:trPr>
              <w:tc>
                <w:tcPr>
                  <w:tcW w:w="4500" w:type="dxa"/>
                  <w:gridSpan w:val="2"/>
                  <w:tcBorders/>
                </w:tcPr>
                <w:p>
                  <w:pPr>
                    <w:pStyle w:val="Normal"/>
                    <w:widowControl w:val="false"/>
                    <w:spacing w:lineRule="auto" w:line="240"/>
                    <w:rPr>
                      <w:sz w:val="20"/>
                      <w:szCs w:val="20"/>
                    </w:rPr>
                  </w:pPr>
                  <w:r>
                    <w:rPr>
                      <w:b/>
                      <w:bCs/>
                      <w:sz w:val="20"/>
                      <w:szCs w:val="20"/>
                    </w:rPr>
                    <w:t>От Заказчика:</w:t>
                  </w:r>
                </w:p>
              </w:tc>
              <w:tc>
                <w:tcPr>
                  <w:tcW w:w="717" w:type="dxa"/>
                  <w:vMerge w:val="restart"/>
                  <w:tcBorders/>
                </w:tcPr>
                <w:p>
                  <w:pPr>
                    <w:pStyle w:val="Normal"/>
                    <w:widowControl w:val="false"/>
                    <w:snapToGrid w:val="false"/>
                    <w:spacing w:lineRule="auto" w:line="240"/>
                    <w:rPr>
                      <w:sz w:val="20"/>
                      <w:szCs w:val="20"/>
                    </w:rPr>
                  </w:pPr>
                  <w:r>
                    <w:rPr>
                      <w:sz w:val="20"/>
                      <w:szCs w:val="20"/>
                    </w:rPr>
                  </w:r>
                </w:p>
              </w:tc>
              <w:tc>
                <w:tcPr>
                  <w:tcW w:w="4503" w:type="dxa"/>
                  <w:gridSpan w:val="2"/>
                  <w:tcBorders/>
                </w:tcPr>
                <w:p>
                  <w:pPr>
                    <w:pStyle w:val="Normal"/>
                    <w:widowControl w:val="false"/>
                    <w:spacing w:lineRule="auto" w:line="240"/>
                    <w:rPr>
                      <w:sz w:val="20"/>
                      <w:szCs w:val="20"/>
                    </w:rPr>
                  </w:pPr>
                  <w:r>
                    <w:rPr>
                      <w:b/>
                      <w:bCs/>
                      <w:sz w:val="20"/>
                      <w:szCs w:val="20"/>
                    </w:rPr>
                    <w:t>От Подрядчика:</w:t>
                  </w:r>
                </w:p>
              </w:tc>
            </w:tr>
            <w:tr>
              <w:trPr>
                <w:cantSplit w:val="true"/>
              </w:trPr>
              <w:tc>
                <w:tcPr>
                  <w:tcW w:w="4500" w:type="dxa"/>
                  <w:gridSpan w:val="2"/>
                  <w:tcBorders/>
                </w:tcPr>
                <w:p>
                  <w:pPr>
                    <w:pStyle w:val="Normal"/>
                    <w:widowControl w:val="false"/>
                    <w:snapToGrid w:val="false"/>
                    <w:spacing w:lineRule="auto" w:line="240"/>
                    <w:rPr>
                      <w:b/>
                      <w:bCs/>
                      <w:sz w:val="20"/>
                      <w:szCs w:val="20"/>
                    </w:rPr>
                  </w:pPr>
                  <w:r>
                    <w:rPr>
                      <w:b/>
                      <w:bCs/>
                      <w:sz w:val="20"/>
                      <w:szCs w:val="20"/>
                    </w:rPr>
                  </w:r>
                </w:p>
              </w:tc>
              <w:tc>
                <w:tcPr>
                  <w:tcW w:w="71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503" w:type="dxa"/>
                  <w:gridSpan w:val="2"/>
                  <w:tcBorders/>
                </w:tcPr>
                <w:p>
                  <w:pPr>
                    <w:pStyle w:val="Normal"/>
                    <w:widowControl w:val="false"/>
                    <w:snapToGrid w:val="false"/>
                    <w:spacing w:lineRule="auto" w:line="240"/>
                    <w:rPr>
                      <w:b/>
                      <w:bCs/>
                      <w:sz w:val="20"/>
                      <w:szCs w:val="20"/>
                    </w:rPr>
                  </w:pPr>
                  <w:r>
                    <w:rPr>
                      <w:b/>
                      <w:bCs/>
                      <w:sz w:val="20"/>
                      <w:szCs w:val="20"/>
                    </w:rPr>
                  </w:r>
                </w:p>
              </w:tc>
            </w:tr>
            <w:tr>
              <w:trPr>
                <w:cantSplit w:val="true"/>
              </w:trPr>
              <w:tc>
                <w:tcPr>
                  <w:tcW w:w="451" w:type="dxa"/>
                  <w:vMerge w:val="restart"/>
                  <w:tcBorders/>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(должность)</w:t>
                  </w:r>
                </w:p>
              </w:tc>
              <w:tc>
                <w:tcPr>
                  <w:tcW w:w="71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restart"/>
                  <w:tcBorders/>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0"/>
                  </w:tcBorders>
                </w:tcPr>
                <w:p>
                  <w:pPr>
                    <w:pStyle w:val="Normal"/>
                    <w:widowControl w:val="false"/>
                    <w:snapToGrid w:val="false"/>
                    <w:spacing w:lineRule="auto" w:line="240"/>
                    <w:rPr>
                      <w:sz w:val="20"/>
                      <w:szCs w:val="20"/>
                    </w:rPr>
                  </w:pPr>
                  <w:r>
                    <w:rPr>
                      <w:sz w:val="20"/>
                      <w:szCs w:val="20"/>
                    </w:rPr>
                  </w:r>
                </w:p>
              </w:tc>
              <w:tc>
                <w:tcPr>
                  <w:tcW w:w="71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0"/>
                  </w:tcBorders>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(подпись)</w:t>
                  </w:r>
                </w:p>
              </w:tc>
              <w:tc>
                <w:tcPr>
                  <w:tcW w:w="71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0"/>
                  </w:tcBorders>
                </w:tcPr>
                <w:p>
                  <w:pPr>
                    <w:pStyle w:val="Normal"/>
                    <w:widowControl w:val="false"/>
                    <w:snapToGrid w:val="false"/>
                    <w:spacing w:lineRule="auto" w:line="240"/>
                    <w:rPr>
                      <w:sz w:val="20"/>
                      <w:szCs w:val="20"/>
                    </w:rPr>
                  </w:pPr>
                  <w:r>
                    <w:rPr>
                      <w:sz w:val="20"/>
                      <w:szCs w:val="20"/>
                    </w:rPr>
                  </w:r>
                </w:p>
              </w:tc>
              <w:tc>
                <w:tcPr>
                  <w:tcW w:w="71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0"/>
                  </w:tcBorders>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1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cPr>
                <w:p>
                  <w:pPr>
                    <w:pStyle w:val="Normal"/>
                    <w:widowControl w:val="false"/>
                    <w:snapToGrid w:val="false"/>
                    <w:spacing w:lineRule="auto" w:line="240"/>
                    <w:rPr>
                      <w:sz w:val="20"/>
                      <w:szCs w:val="20"/>
                    </w:rPr>
                  </w:pPr>
                  <w:r>
                    <w:rPr>
                      <w:sz w:val="20"/>
                      <w:szCs w:val="20"/>
                    </w:rPr>
                  </w:r>
                </w:p>
              </w:tc>
              <w:tc>
                <w:tcPr>
                  <w:tcW w:w="71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spacing w:lineRule="auto" w:line="240"/>
        <w:ind w:left="5103" w:firstLine="567"/>
        <w:rPr>
          <w:highlight w:val="yellow"/>
        </w:rPr>
      </w:pPr>
      <w:r>
        <w:rPr>
          <w:highlight w:val="yellow"/>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uppressAutoHyphens w:val="true"/>
              <w:spacing w:lineRule="auto" w:line="240"/>
              <w:ind w:hanging="0"/>
              <w:jc w:val="left"/>
              <w:rPr>
                <w:sz w:val="24"/>
                <w:szCs w:val="24"/>
              </w:rPr>
            </w:pPr>
            <w:r>
              <w:rPr>
                <w:sz w:val="24"/>
                <w:szCs w:val="24"/>
              </w:rPr>
              <w:t>Директор Филиала ПАО «РусГидро» - «Кабардино-Балкарский филиал»</w:t>
            </w:r>
          </w:p>
          <w:p>
            <w:pPr>
              <w:pStyle w:val="Normal"/>
              <w:widowControl w:val="false"/>
              <w:suppressAutoHyphens w:val="true"/>
              <w:spacing w:lineRule="auto" w:line="240"/>
              <w:ind w:hanging="0"/>
              <w:rPr>
                <w:sz w:val="22"/>
                <w:szCs w:val="22"/>
              </w:rPr>
            </w:pPr>
            <w:r>
              <w:rPr>
                <w:sz w:val="22"/>
                <w:szCs w:val="22"/>
              </w:rPr>
            </w:r>
          </w:p>
          <w:p>
            <w:pPr>
              <w:pStyle w:val="Normal"/>
              <w:widowControl w:val="false"/>
              <w:spacing w:lineRule="auto" w:line="240"/>
              <w:ind w:hanging="0"/>
              <w:jc w:val="left"/>
              <w:rPr>
                <w:sz w:val="24"/>
                <w:szCs w:val="24"/>
              </w:rPr>
            </w:pPr>
            <w:r>
              <w:rPr>
                <w:sz w:val="22"/>
                <w:szCs w:val="22"/>
              </w:rPr>
              <w:t xml:space="preserve">Тотров В.Б_______________ / </w:t>
            </w:r>
            <w:r>
              <w:rPr>
                <w:sz w:val="24"/>
                <w:szCs w:val="24"/>
              </w:rPr>
              <w:t xml:space="preserve">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2"/>
                <w:szCs w:val="22"/>
              </w:rPr>
            </w:pPr>
            <w:r>
              <w:rPr>
                <w:sz w:val="24"/>
                <w:szCs w:val="24"/>
              </w:rPr>
              <w:t>_______________ / ___</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tbl>
      <w:tblPr>
        <w:tblpPr w:vertAnchor="text" w:horzAnchor="margin" w:tblpXSpec="center" w:leftFromText="180" w:rightFromText="180" w:tblpY="-1122"/>
        <w:tblW w:w="166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1"/>
        <w:gridCol w:w="839"/>
        <w:gridCol w:w="223"/>
        <w:gridCol w:w="221"/>
        <w:gridCol w:w="786"/>
        <w:gridCol w:w="524"/>
        <w:gridCol w:w="223"/>
        <w:gridCol w:w="962"/>
        <w:gridCol w:w="1081"/>
        <w:gridCol w:w="221"/>
        <w:gridCol w:w="942"/>
        <w:gridCol w:w="881"/>
        <w:gridCol w:w="223"/>
        <w:gridCol w:w="239"/>
        <w:gridCol w:w="600"/>
        <w:gridCol w:w="764"/>
        <w:gridCol w:w="336"/>
        <w:gridCol w:w="243"/>
        <w:gridCol w:w="1321"/>
        <w:gridCol w:w="272"/>
        <w:gridCol w:w="514"/>
        <w:gridCol w:w="281"/>
        <w:gridCol w:w="493"/>
        <w:gridCol w:w="599"/>
        <w:gridCol w:w="218"/>
        <w:gridCol w:w="223"/>
        <w:gridCol w:w="223"/>
        <w:gridCol w:w="223"/>
        <w:gridCol w:w="1292"/>
        <w:gridCol w:w="221"/>
        <w:gridCol w:w="568"/>
        <w:gridCol w:w="443"/>
        <w:gridCol w:w="217"/>
      </w:tblGrid>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9" w:type="dxa"/>
            <w:gridSpan w:val="5"/>
            <w:tcBorders/>
            <w:shd w:color="auto" w:fill="auto" w:val="clear"/>
            <w:vAlign w:val="bottom"/>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Приложение №9</w:t>
            </w:r>
          </w:p>
        </w:tc>
        <w:tc>
          <w:tcPr>
            <w:tcW w:w="22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6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4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1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0" w:type="dxa"/>
            <w:gridSpan w:val="6"/>
            <w:tcBorders/>
            <w:shd w:color="auto" w:fill="auto" w:val="clear"/>
            <w:vAlign w:val="bottom"/>
          </w:tcPr>
          <w:p>
            <w:pPr>
              <w:pStyle w:val="Normal"/>
              <w:widowControl w:val="false"/>
              <w:spacing w:lineRule="auto" w:line="240"/>
              <w:ind w:hanging="0"/>
              <w:jc w:val="left"/>
              <w:rPr>
                <w:sz w:val="24"/>
                <w:szCs w:val="24"/>
              </w:rPr>
            </w:pPr>
            <w:r>
              <w:rPr>
                <w:sz w:val="24"/>
                <w:szCs w:val="24"/>
              </w:rPr>
              <w:t>к Договору подряда</w:t>
            </w:r>
          </w:p>
        </w:tc>
        <w:tc>
          <w:tcPr>
            <w:tcW w:w="56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4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1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411" w:type="dxa"/>
            <w:gridSpan w:val="8"/>
            <w:tcBorders/>
            <w:shd w:color="auto" w:fill="auto" w:val="clear"/>
            <w:vAlign w:val="bottom"/>
          </w:tcPr>
          <w:p>
            <w:pPr>
              <w:pStyle w:val="Normal"/>
              <w:widowControl w:val="false"/>
              <w:spacing w:lineRule="auto" w:line="240"/>
              <w:ind w:hanging="0"/>
              <w:jc w:val="left"/>
              <w:rPr>
                <w:sz w:val="24"/>
                <w:szCs w:val="24"/>
              </w:rPr>
            </w:pPr>
            <w:r>
              <w:rPr>
                <w:sz w:val="24"/>
                <w:szCs w:val="24"/>
              </w:rPr>
              <w:t xml:space="preserve"> № </w:t>
            </w:r>
            <w:r>
              <w:rPr>
                <w:sz w:val="24"/>
                <w:szCs w:val="24"/>
              </w:rPr>
              <w:t>_______от "__"_______20___</w:t>
            </w:r>
          </w:p>
        </w:tc>
        <w:tc>
          <w:tcPr>
            <w:tcW w:w="21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315"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723" w:type="dxa"/>
            <w:gridSpan w:val="21"/>
            <w:tcBorders/>
            <w:shd w:color="auto" w:fill="auto" w:val="clear"/>
            <w:vAlign w:val="bottom"/>
          </w:tcPr>
          <w:p>
            <w:pPr>
              <w:pStyle w:val="Normal"/>
              <w:widowControl w:val="false"/>
              <w:spacing w:lineRule="auto" w:line="240"/>
              <w:ind w:hanging="0"/>
              <w:jc w:val="center"/>
              <w:rPr>
                <w:b/>
                <w:bCs/>
                <w:sz w:val="24"/>
                <w:szCs w:val="24"/>
              </w:rPr>
            </w:pPr>
            <w:r>
              <w:rPr>
                <w:b/>
                <w:bCs/>
                <w:sz w:val="24"/>
                <w:szCs w:val="24"/>
              </w:rPr>
              <w:t>Акт освидетельствования выполненных работ (форма)</w:t>
            </w:r>
          </w:p>
        </w:tc>
        <w:tc>
          <w:tcPr>
            <w:tcW w:w="223" w:type="dxa"/>
            <w:tcBorders/>
            <w:shd w:color="auto" w:fill="auto" w:val="clear"/>
            <w:vAlign w:val="bottom"/>
          </w:tcPr>
          <w:p>
            <w:pPr>
              <w:pStyle w:val="Normal"/>
              <w:widowControl w:val="false"/>
              <w:spacing w:lineRule="auto" w:line="240"/>
              <w:ind w:hanging="0"/>
              <w:jc w:val="center"/>
              <w:rPr>
                <w:b/>
                <w:bCs/>
                <w:sz w:val="24"/>
                <w:szCs w:val="24"/>
              </w:rPr>
            </w:pPr>
            <w:r>
              <w:rPr>
                <w:b/>
                <w:bCs/>
                <w:sz w:val="24"/>
                <w:szCs w:val="24"/>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exac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15"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49" w:type="dxa"/>
            <w:gridSpan w:val="4"/>
            <w:tcBorders>
              <w:top w:val="single" w:sz="4" w:space="0" w:color="000000"/>
              <w:left w:val="single" w:sz="4"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Код</w:t>
            </w:r>
          </w:p>
        </w:tc>
      </w:tr>
      <w:tr>
        <w:trPr>
          <w:trHeight w:val="255"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9" w:type="dxa"/>
            <w:gridSpan w:val="5"/>
            <w:tcBorders>
              <w:right w:val="single" w:sz="8"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449" w:type="dxa"/>
            <w:gridSpan w:val="4"/>
            <w:tcBorders>
              <w:top w:val="single" w:sz="8" w:space="0" w:color="000000"/>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r>
          </w:p>
        </w:tc>
      </w:tr>
      <w:tr>
        <w:trPr>
          <w:trHeight w:val="24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2"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49" w:type="dxa"/>
            <w:gridSpan w:val="4"/>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069"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Заказчик </w:t>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59" w:type="dxa"/>
            <w:gridSpan w:val="21"/>
            <w:tcBorders>
              <w:bottom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2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292"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t xml:space="preserve"> </w:t>
            </w:r>
            <w:r>
              <w:rPr>
                <w:sz w:val="20"/>
                <w:szCs w:val="20"/>
              </w:rPr>
              <w:t xml:space="preserve">ОКПО </w:t>
            </w:r>
          </w:p>
        </w:tc>
        <w:tc>
          <w:tcPr>
            <w:tcW w:w="1449" w:type="dxa"/>
            <w:gridSpan w:val="4"/>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21"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06"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64"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2"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49" w:type="dxa"/>
            <w:gridSpan w:val="4"/>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4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816" w:type="dxa"/>
            <w:gridSpan w:val="6"/>
            <w:tcBorders/>
            <w:shd w:color="auto" w:fill="auto" w:val="clear"/>
            <w:vAlign w:val="bottom"/>
          </w:tcPr>
          <w:p>
            <w:pPr>
              <w:pStyle w:val="Normal"/>
              <w:widowControl w:val="false"/>
              <w:spacing w:lineRule="auto" w:line="240"/>
              <w:ind w:hanging="0"/>
              <w:jc w:val="left"/>
              <w:rPr>
                <w:sz w:val="20"/>
                <w:szCs w:val="20"/>
              </w:rPr>
            </w:pPr>
            <w:r>
              <w:rPr>
                <w:sz w:val="20"/>
                <w:szCs w:val="20"/>
              </w:rPr>
              <w:t>Подразделение-получатель</w:t>
            </w:r>
          </w:p>
        </w:tc>
        <w:tc>
          <w:tcPr>
            <w:tcW w:w="10636" w:type="dxa"/>
            <w:gridSpan w:val="20"/>
            <w:tcBorders/>
            <w:shd w:color="auto" w:fill="auto" w:val="clear"/>
            <w:vAlign w:val="bottom"/>
          </w:tcPr>
          <w:p>
            <w:pPr>
              <w:pStyle w:val="Normal"/>
              <w:widowControl w:val="false"/>
              <w:spacing w:lineRule="auto" w:line="240"/>
              <w:ind w:hanging="0"/>
              <w:jc w:val="left"/>
              <w:rPr>
                <w:sz w:val="16"/>
                <w:szCs w:val="16"/>
              </w:rPr>
            </w:pPr>
            <w:r>
              <w:rPr>
                <w:sz w:val="16"/>
                <w:szCs w:val="16"/>
              </w:rPr>
              <w:t>_______________________________________________________________________________________________________</w:t>
            </w:r>
          </w:p>
        </w:tc>
        <w:tc>
          <w:tcPr>
            <w:tcW w:w="223"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1292"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49" w:type="dxa"/>
            <w:gridSpan w:val="4"/>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06"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64"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2"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49" w:type="dxa"/>
            <w:gridSpan w:val="4"/>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r>
      <w:tr>
        <w:trPr>
          <w:trHeight w:val="255"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69"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Подрядчик</w:t>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36" w:type="dxa"/>
            <w:gridSpan w:val="20"/>
            <w:tcBorders>
              <w:bottom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2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292"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ОКПО </w:t>
            </w:r>
          </w:p>
        </w:tc>
        <w:tc>
          <w:tcPr>
            <w:tcW w:w="1449" w:type="dxa"/>
            <w:gridSpan w:val="4"/>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21"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06"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64"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49" w:type="dxa"/>
            <w:gridSpan w:val="4"/>
            <w:tcBorders>
              <w:top w:val="single" w:sz="4" w:space="0" w:color="000000"/>
              <w:left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t>Объект</w:t>
            </w:r>
          </w:p>
        </w:tc>
        <w:tc>
          <w:tcPr>
            <w:tcW w:w="14128" w:type="dxa"/>
            <w:gridSpan w:val="27"/>
            <w:tcBorders>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449" w:type="dxa"/>
            <w:gridSpan w:val="4"/>
            <w:tcBorders>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1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44" w:type="dxa"/>
            <w:gridSpan w:val="3"/>
            <w:tcBorders/>
            <w:shd w:color="auto" w:fill="auto" w:val="clear"/>
          </w:tcPr>
          <w:p>
            <w:pPr>
              <w:pStyle w:val="Normal"/>
              <w:widowControl w:val="false"/>
              <w:spacing w:lineRule="auto" w:line="240"/>
              <w:ind w:hanging="0"/>
              <w:jc w:val="left"/>
              <w:rPr>
                <w:sz w:val="16"/>
                <w:szCs w:val="16"/>
              </w:rPr>
            </w:pPr>
            <w:r>
              <w:rPr>
                <w:sz w:val="16"/>
                <w:szCs w:val="16"/>
              </w:rPr>
              <w:t>(наименование)</w:t>
            </w:r>
          </w:p>
        </w:tc>
        <w:tc>
          <w:tcPr>
            <w:tcW w:w="223"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71" w:type="dxa"/>
            <w:gridSpan w:val="7"/>
            <w:vMerge w:val="restart"/>
            <w:tcBorders>
              <w:top w:val="single" w:sz="4"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 xml:space="preserve">Вид деятельности по ОКДП </w:t>
            </w:r>
          </w:p>
        </w:tc>
        <w:tc>
          <w:tcPr>
            <w:tcW w:w="1449" w:type="dxa"/>
            <w:gridSpan w:val="4"/>
            <w:vMerge w:val="restart"/>
            <w:tcBorders>
              <w:top w:val="single" w:sz="4" w:space="0" w:color="000000"/>
              <w:left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 </w:t>
            </w:r>
          </w:p>
        </w:tc>
      </w:tr>
      <w:tr>
        <w:trPr>
          <w:trHeight w:val="75" w:hRule="atLeast"/>
        </w:trPr>
        <w:tc>
          <w:tcPr>
            <w:tcW w:w="221"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71" w:type="dxa"/>
            <w:gridSpan w:val="7"/>
            <w:vMerge w:val="continue"/>
            <w:tcBorders/>
            <w:vAlign w:val="center"/>
          </w:tcPr>
          <w:p>
            <w:pPr>
              <w:pStyle w:val="Normal"/>
              <w:widowControl w:val="false"/>
              <w:spacing w:lineRule="auto" w:line="240"/>
              <w:ind w:hanging="0"/>
              <w:jc w:val="left"/>
              <w:rPr>
                <w:sz w:val="20"/>
                <w:szCs w:val="20"/>
              </w:rPr>
            </w:pPr>
            <w:r>
              <w:rPr>
                <w:sz w:val="20"/>
                <w:szCs w:val="20"/>
              </w:rPr>
            </w:r>
          </w:p>
        </w:tc>
        <w:tc>
          <w:tcPr>
            <w:tcW w:w="1449" w:type="dxa"/>
            <w:gridSpan w:val="4"/>
            <w:vMerge w:val="continue"/>
            <w:tcBorders/>
            <w:vAlign w:val="center"/>
          </w:tcPr>
          <w:p>
            <w:pPr>
              <w:pStyle w:val="Normal"/>
              <w:widowControl w:val="false"/>
              <w:spacing w:lineRule="auto" w:line="240"/>
              <w:ind w:hanging="0"/>
              <w:jc w:val="left"/>
              <w:rPr>
                <w:sz w:val="16"/>
                <w:szCs w:val="16"/>
              </w:rPr>
            </w:pPr>
            <w:r>
              <w:rPr>
                <w:sz w:val="16"/>
                <w:szCs w:val="16"/>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3046" w:type="dxa"/>
            <w:gridSpan w:val="9"/>
            <w:tcBorders>
              <w:right w:val="single" w:sz="4"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Договор подряда (контракт)</w:t>
            </w:r>
          </w:p>
        </w:tc>
        <w:tc>
          <w:tcPr>
            <w:tcW w:w="1292" w:type="dxa"/>
            <w:tcBorders>
              <w:top w:val="single" w:sz="4"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xml:space="preserve">номер </w:t>
            </w:r>
          </w:p>
        </w:tc>
        <w:tc>
          <w:tcPr>
            <w:tcW w:w="1449" w:type="dxa"/>
            <w:gridSpan w:val="4"/>
            <w:tcBorders>
              <w:top w:val="single" w:sz="4"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2" w:type="dxa"/>
            <w:tcBorders>
              <w:left w:val="single" w:sz="4" w:space="0" w:color="000000"/>
              <w:bottom w:val="single" w:sz="4"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xml:space="preserve">дата </w:t>
            </w:r>
          </w:p>
        </w:tc>
        <w:tc>
          <w:tcPr>
            <w:tcW w:w="1449" w:type="dxa"/>
            <w:gridSpan w:val="4"/>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61" w:type="dxa"/>
            <w:gridSpan w:val="4"/>
            <w:tcBorders>
              <w:right w:val="single" w:sz="8"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Вид операции</w:t>
            </w:r>
          </w:p>
        </w:tc>
        <w:tc>
          <w:tcPr>
            <w:tcW w:w="1449" w:type="dxa"/>
            <w:gridSpan w:val="4"/>
            <w:tcBorders>
              <w:top w:val="single" w:sz="4"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135" w:hRule="exac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292"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5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lef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603" w:type="dxa"/>
            <w:gridSpan w:val="3"/>
            <w:vMerge w:val="restart"/>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18"/>
              </w:rPr>
            </w:pPr>
            <w:r>
              <w:rPr>
                <w:sz w:val="18"/>
                <w:szCs w:val="18"/>
              </w:rPr>
              <w:t>Номер документа</w:t>
            </w:r>
          </w:p>
        </w:tc>
        <w:tc>
          <w:tcPr>
            <w:tcW w:w="2686" w:type="dxa"/>
            <w:gridSpan w:val="5"/>
            <w:vMerge w:val="restart"/>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18"/>
              </w:rPr>
            </w:pPr>
            <w:r>
              <w:rPr>
                <w:sz w:val="18"/>
                <w:szCs w:val="18"/>
              </w:rPr>
              <w:t>Дата составления</w:t>
            </w:r>
          </w:p>
        </w:tc>
        <w:tc>
          <w:tcPr>
            <w:tcW w:w="281" w:type="dxa"/>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3492" w:type="dxa"/>
            <w:gridSpan w:val="8"/>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Отчетный период</w:t>
            </w:r>
          </w:p>
        </w:tc>
        <w:tc>
          <w:tcPr>
            <w:tcW w:w="568" w:type="dxa"/>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4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55"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lef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603" w:type="dxa"/>
            <w:gridSpan w:val="3"/>
            <w:vMerge w:val="continue"/>
            <w:tcBorders/>
            <w:vAlign w:val="center"/>
          </w:tcPr>
          <w:p>
            <w:pPr>
              <w:pStyle w:val="Normal"/>
              <w:widowControl w:val="false"/>
              <w:spacing w:lineRule="auto" w:line="240"/>
              <w:ind w:hanging="0"/>
              <w:jc w:val="left"/>
              <w:rPr>
                <w:sz w:val="18"/>
                <w:szCs w:val="18"/>
              </w:rPr>
            </w:pPr>
            <w:r>
              <w:rPr>
                <w:sz w:val="18"/>
                <w:szCs w:val="18"/>
              </w:rPr>
            </w:r>
          </w:p>
        </w:tc>
        <w:tc>
          <w:tcPr>
            <w:tcW w:w="2686" w:type="dxa"/>
            <w:gridSpan w:val="5"/>
            <w:vMerge w:val="continue"/>
            <w:tcBorders/>
            <w:vAlign w:val="center"/>
          </w:tcPr>
          <w:p>
            <w:pPr>
              <w:pStyle w:val="Normal"/>
              <w:widowControl w:val="false"/>
              <w:spacing w:lineRule="auto" w:line="240"/>
              <w:ind w:hanging="0"/>
              <w:jc w:val="left"/>
              <w:rPr>
                <w:sz w:val="18"/>
                <w:szCs w:val="18"/>
              </w:rPr>
            </w:pPr>
            <w:r>
              <w:rPr>
                <w:sz w:val="18"/>
                <w:szCs w:val="18"/>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33" w:type="dxa"/>
            <w:gridSpan w:val="4"/>
            <w:tcBorders>
              <w:top w:val="single" w:sz="4" w:space="0" w:color="000000"/>
              <w:left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с</w:t>
            </w:r>
          </w:p>
        </w:tc>
        <w:tc>
          <w:tcPr>
            <w:tcW w:w="1959" w:type="dxa"/>
            <w:gridSpan w:val="4"/>
            <w:tcBorders>
              <w:top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по</w:t>
            </w:r>
          </w:p>
        </w:tc>
        <w:tc>
          <w:tcPr>
            <w:tcW w:w="568" w:type="dxa"/>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4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right"/>
              <w:rPr>
                <w:b/>
                <w:bCs/>
                <w:sz w:val="22"/>
                <w:szCs w:val="22"/>
              </w:rPr>
            </w:pPr>
            <w:r>
              <w:rPr>
                <w:b/>
                <w:bCs/>
                <w:sz w:val="22"/>
                <w:szCs w:val="22"/>
              </w:rPr>
              <w:t>АКТ</w:t>
            </w:r>
          </w:p>
        </w:tc>
        <w:tc>
          <w:tcPr>
            <w:tcW w:w="223" w:type="dxa"/>
            <w:tcBorders/>
            <w:shd w:color="auto" w:fill="auto" w:val="clear"/>
            <w:vAlign w:val="bottom"/>
          </w:tcPr>
          <w:p>
            <w:pPr>
              <w:pStyle w:val="Normal"/>
              <w:widowControl w:val="false"/>
              <w:spacing w:lineRule="auto" w:line="240"/>
              <w:ind w:hanging="0"/>
              <w:jc w:val="right"/>
              <w:rPr>
                <w:b/>
                <w:bCs/>
                <w:sz w:val="22"/>
                <w:szCs w:val="22"/>
              </w:rPr>
            </w:pPr>
            <w:r>
              <w:rPr>
                <w:b/>
                <w:bCs/>
                <w:sz w:val="22"/>
                <w:szCs w:val="22"/>
              </w:rPr>
            </w:r>
          </w:p>
        </w:tc>
        <w:tc>
          <w:tcPr>
            <w:tcW w:w="1603" w:type="dxa"/>
            <w:gridSpan w:val="3"/>
            <w:tcBorders>
              <w:top w:val="single" w:sz="8" w:space="0" w:color="000000"/>
              <w:left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686" w:type="dxa"/>
            <w:gridSpan w:val="5"/>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8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533" w:type="dxa"/>
            <w:gridSpan w:val="4"/>
            <w:tcBorders>
              <w:top w:val="single" w:sz="8" w:space="0" w:color="000000"/>
              <w:left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959" w:type="dxa"/>
            <w:gridSpan w:val="4"/>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568"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4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851" w:type="dxa"/>
            <w:gridSpan w:val="11"/>
            <w:tcBorders/>
            <w:shd w:color="auto" w:fill="auto" w:val="clear"/>
            <w:vAlign w:val="bottom"/>
          </w:tcPr>
          <w:p>
            <w:pPr>
              <w:pStyle w:val="Normal"/>
              <w:widowControl w:val="false"/>
              <w:spacing w:lineRule="auto" w:line="240"/>
              <w:ind w:hanging="0"/>
              <w:jc w:val="center"/>
              <w:rPr>
                <w:b/>
                <w:bCs/>
                <w:sz w:val="22"/>
                <w:szCs w:val="22"/>
              </w:rPr>
            </w:pPr>
            <w:r>
              <w:rPr>
                <w:b/>
                <w:bCs/>
                <w:sz w:val="22"/>
                <w:szCs w:val="22"/>
              </w:rPr>
              <w:t>ОСВИДЕТЕЛЬСТВОВАНИЯ ВЫПОЛНЕННЫХ РАБОТ</w:t>
            </w:r>
          </w:p>
        </w:tc>
        <w:tc>
          <w:tcPr>
            <w:tcW w:w="272" w:type="dxa"/>
            <w:tcBorders/>
            <w:shd w:color="auto" w:fill="auto" w:val="clear"/>
            <w:vAlign w:val="bottom"/>
          </w:tcPr>
          <w:p>
            <w:pPr>
              <w:pStyle w:val="Normal"/>
              <w:widowControl w:val="false"/>
              <w:spacing w:lineRule="auto" w:line="240"/>
              <w:ind w:hanging="0"/>
              <w:jc w:val="center"/>
              <w:rPr>
                <w:b/>
                <w:bCs/>
                <w:sz w:val="22"/>
                <w:szCs w:val="22"/>
              </w:rPr>
            </w:pPr>
            <w:r>
              <w:rPr>
                <w:b/>
                <w:bCs/>
                <w:sz w:val="22"/>
                <w:szCs w:val="22"/>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03" w:type="dxa"/>
            <w:gridSpan w:val="11"/>
            <w:tcBorders/>
            <w:shd w:color="auto" w:fill="auto" w:val="clear"/>
            <w:vAlign w:val="bottom"/>
          </w:tcPr>
          <w:p>
            <w:pPr>
              <w:pStyle w:val="Normal"/>
              <w:widowControl w:val="false"/>
              <w:spacing w:lineRule="auto" w:line="240"/>
              <w:ind w:hanging="0"/>
              <w:jc w:val="left"/>
              <w:rPr>
                <w:sz w:val="20"/>
                <w:szCs w:val="20"/>
              </w:rPr>
            </w:pPr>
            <w:r>
              <w:rPr>
                <w:sz w:val="20"/>
                <w:szCs w:val="20"/>
              </w:rPr>
              <w:t xml:space="preserve">Сметная (договорная) стоимость в соответствии с договором подряда </w:t>
            </w:r>
          </w:p>
        </w:tc>
        <w:tc>
          <w:tcPr>
            <w:tcW w:w="223"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823" w:type="dxa"/>
            <w:gridSpan w:val="16"/>
            <w:tcBorders>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 </w:t>
            </w:r>
          </w:p>
        </w:tc>
        <w:tc>
          <w:tcPr>
            <w:tcW w:w="568" w:type="dxa"/>
            <w:tcBorders/>
            <w:shd w:color="auto" w:fill="auto" w:val="clear"/>
            <w:vAlign w:val="bottom"/>
          </w:tcPr>
          <w:p>
            <w:pPr>
              <w:pStyle w:val="Normal"/>
              <w:widowControl w:val="false"/>
              <w:spacing w:lineRule="auto" w:line="240"/>
              <w:ind w:hanging="0"/>
              <w:jc w:val="right"/>
              <w:rPr>
                <w:sz w:val="20"/>
                <w:szCs w:val="20"/>
              </w:rPr>
            </w:pPr>
            <w:r>
              <w:rPr>
                <w:sz w:val="20"/>
                <w:szCs w:val="20"/>
              </w:rPr>
              <w:t>руб.</w:t>
            </w:r>
          </w:p>
        </w:tc>
        <w:tc>
          <w:tcPr>
            <w:tcW w:w="443"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10" w:hRule="exac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24"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62"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8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42"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8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600"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64"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3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4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2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72"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14"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9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9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290"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Номер</w:t>
            </w:r>
          </w:p>
        </w:tc>
        <w:tc>
          <w:tcPr>
            <w:tcW w:w="5296" w:type="dxa"/>
            <w:gridSpan w:val="9"/>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работ</w:t>
            </w:r>
          </w:p>
        </w:tc>
        <w:tc>
          <w:tcPr>
            <w:tcW w:w="1364" w:type="dxa"/>
            <w:gridSpan w:val="2"/>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Номер единичной расценки</w:t>
            </w:r>
          </w:p>
        </w:tc>
        <w:tc>
          <w:tcPr>
            <w:tcW w:w="2172" w:type="dxa"/>
            <w:gridSpan w:val="4"/>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Единица измерения</w:t>
            </w:r>
          </w:p>
        </w:tc>
        <w:tc>
          <w:tcPr>
            <w:tcW w:w="5515" w:type="dxa"/>
            <w:gridSpan w:val="1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Выполнено работ</w:t>
            </w:r>
          </w:p>
        </w:tc>
      </w:tr>
      <w:tr>
        <w:trPr>
          <w:trHeight w:val="9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по</w:t>
              <w:br/>
              <w:t>поряд-</w:t>
              <w:br/>
              <w:t>ку</w:t>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позиции по смете</w:t>
            </w:r>
          </w:p>
        </w:tc>
        <w:tc>
          <w:tcPr>
            <w:tcW w:w="5296" w:type="dxa"/>
            <w:gridSpan w:val="9"/>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364"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2172"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количество</w:t>
            </w:r>
          </w:p>
        </w:tc>
        <w:tc>
          <w:tcPr>
            <w:tcW w:w="217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цена за единицу,</w:t>
              <w:br/>
              <w:t>руб.</w:t>
            </w:r>
          </w:p>
        </w:tc>
        <w:tc>
          <w:tcPr>
            <w:tcW w:w="1449"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w:t>
              <w:br/>
              <w:t>руб.</w:t>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1</w:t>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2</w:t>
            </w:r>
          </w:p>
        </w:tc>
        <w:tc>
          <w:tcPr>
            <w:tcW w:w="529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3</w:t>
            </w:r>
          </w:p>
        </w:tc>
        <w:tc>
          <w:tcPr>
            <w:tcW w:w="1364"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4</w:t>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5</w:t>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6</w:t>
            </w:r>
          </w:p>
        </w:tc>
        <w:tc>
          <w:tcPr>
            <w:tcW w:w="217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7</w:t>
            </w:r>
          </w:p>
        </w:tc>
        <w:tc>
          <w:tcPr>
            <w:tcW w:w="1449"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8</w:t>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29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4"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9"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29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4"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9"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29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4"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9"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29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4"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9"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29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4"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9"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29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4"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9"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29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4"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9"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29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4"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9"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29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4"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9"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right"/>
              <w:rPr>
                <w:sz w:val="22"/>
                <w:szCs w:val="22"/>
              </w:rPr>
            </w:pPr>
            <w:r>
              <w:rPr>
                <w:sz w:val="22"/>
                <w:szCs w:val="22"/>
              </w:rPr>
              <w:t>Итого</w:t>
            </w:r>
          </w:p>
        </w:tc>
        <w:tc>
          <w:tcPr>
            <w:tcW w:w="272" w:type="dxa"/>
            <w:tcBorders/>
            <w:shd w:color="auto" w:fill="auto" w:val="clear"/>
            <w:vAlign w:val="bottom"/>
          </w:tcPr>
          <w:p>
            <w:pPr>
              <w:pStyle w:val="Normal"/>
              <w:widowControl w:val="false"/>
              <w:spacing w:lineRule="auto" w:line="240"/>
              <w:ind w:hanging="0"/>
              <w:jc w:val="right"/>
              <w:rPr>
                <w:sz w:val="22"/>
                <w:szCs w:val="22"/>
              </w:rPr>
            </w:pPr>
            <w:r>
              <w:rPr>
                <w:sz w:val="22"/>
                <w:szCs w:val="22"/>
              </w:rPr>
            </w:r>
          </w:p>
        </w:tc>
        <w:tc>
          <w:tcPr>
            <w:tcW w:w="1887"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179" w:type="dxa"/>
            <w:gridSpan w:val="5"/>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Х</w:t>
            </w:r>
          </w:p>
        </w:tc>
        <w:tc>
          <w:tcPr>
            <w:tcW w:w="1449" w:type="dxa"/>
            <w:gridSpan w:val="4"/>
            <w:tcBorders>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right"/>
              <w:rPr>
                <w:sz w:val="22"/>
                <w:szCs w:val="22"/>
              </w:rPr>
            </w:pPr>
            <w:r>
              <w:rPr>
                <w:sz w:val="22"/>
                <w:szCs w:val="22"/>
              </w:rPr>
              <w:t>Всего по акту</w:t>
            </w:r>
          </w:p>
        </w:tc>
        <w:tc>
          <w:tcPr>
            <w:tcW w:w="272" w:type="dxa"/>
            <w:tcBorders>
              <w:right w:val="single" w:sz="4" w:space="0" w:color="000000"/>
            </w:tcBorders>
            <w:shd w:color="auto" w:fill="auto" w:val="clear"/>
            <w:vAlign w:val="bottom"/>
          </w:tcPr>
          <w:p>
            <w:pPr>
              <w:pStyle w:val="Normal"/>
              <w:widowControl w:val="false"/>
              <w:spacing w:lineRule="auto" w:line="240"/>
              <w:ind w:hanging="0"/>
              <w:jc w:val="right"/>
              <w:rPr>
                <w:sz w:val="22"/>
                <w:szCs w:val="22"/>
              </w:rPr>
            </w:pPr>
            <w:r>
              <w:rPr>
                <w:sz w:val="22"/>
                <w:szCs w:val="22"/>
              </w:rPr>
              <w:t> </w:t>
            </w:r>
          </w:p>
        </w:tc>
        <w:tc>
          <w:tcPr>
            <w:tcW w:w="1887" w:type="dxa"/>
            <w:gridSpan w:val="4"/>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179" w:type="dxa"/>
            <w:gridSpan w:val="5"/>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Х</w:t>
            </w:r>
          </w:p>
        </w:tc>
        <w:tc>
          <w:tcPr>
            <w:tcW w:w="1449" w:type="dxa"/>
            <w:gridSpan w:val="4"/>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2069" w:type="dxa"/>
            <w:gridSpan w:val="4"/>
            <w:tcBorders/>
            <w:shd w:color="auto" w:fill="auto" w:val="clear"/>
            <w:vAlign w:val="bottom"/>
          </w:tcPr>
          <w:p>
            <w:pPr>
              <w:pStyle w:val="Normal"/>
              <w:widowControl w:val="false"/>
              <w:spacing w:lineRule="auto" w:line="240"/>
              <w:ind w:hanging="0"/>
              <w:jc w:val="left"/>
              <w:rPr>
                <w:b/>
                <w:bCs/>
                <w:sz w:val="22"/>
                <w:szCs w:val="22"/>
              </w:rPr>
            </w:pPr>
            <w:r>
              <w:rPr>
                <w:b/>
                <w:bCs/>
                <w:sz w:val="22"/>
                <w:szCs w:val="22"/>
              </w:rPr>
              <w:t>От Заказчика</w:t>
            </w:r>
          </w:p>
        </w:tc>
        <w:tc>
          <w:tcPr>
            <w:tcW w:w="2790" w:type="dxa"/>
            <w:gridSpan w:val="4"/>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823" w:type="dxa"/>
            <w:gridSpan w:val="2"/>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23"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9290" w:type="dxa"/>
            <w:gridSpan w:val="20"/>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7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0"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221"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823"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223"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290" w:type="dxa"/>
            <w:gridSpan w:val="20"/>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69" w:type="dxa"/>
            <w:gridSpan w:val="4"/>
            <w:tcBorders/>
            <w:shd w:color="auto" w:fill="auto" w:val="clear"/>
            <w:vAlign w:val="bottom"/>
          </w:tcPr>
          <w:p>
            <w:pPr>
              <w:pStyle w:val="Normal"/>
              <w:widowControl w:val="false"/>
              <w:spacing w:lineRule="auto" w:line="240"/>
              <w:ind w:hanging="0"/>
              <w:jc w:val="left"/>
              <w:rPr>
                <w:b/>
                <w:bCs/>
                <w:sz w:val="22"/>
                <w:szCs w:val="22"/>
              </w:rPr>
            </w:pPr>
            <w:r>
              <w:rPr>
                <w:b/>
                <w:bCs/>
                <w:sz w:val="22"/>
                <w:szCs w:val="22"/>
              </w:rPr>
              <w:t>От Подрядчика</w:t>
            </w:r>
          </w:p>
        </w:tc>
        <w:tc>
          <w:tcPr>
            <w:tcW w:w="2790" w:type="dxa"/>
            <w:gridSpan w:val="4"/>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823" w:type="dxa"/>
            <w:gridSpan w:val="2"/>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23"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9290" w:type="dxa"/>
            <w:gridSpan w:val="20"/>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21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0"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221"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823"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223"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290" w:type="dxa"/>
            <w:gridSpan w:val="20"/>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r>
      <w:tr>
        <w:trPr>
          <w:trHeight w:val="21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0"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221"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823"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223"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290" w:type="dxa"/>
            <w:gridSpan w:val="20"/>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r>
      <w:tr>
        <w:trPr>
          <w:trHeight w:val="315" w:hRule="atLeast"/>
        </w:trPr>
        <w:tc>
          <w:tcPr>
            <w:tcW w:w="221"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85" w:type="dxa"/>
            <w:gridSpan w:val="2"/>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1081" w:type="dxa"/>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bl>
    <w:p>
      <w:pPr>
        <w:pStyle w:val="Normal"/>
        <w:spacing w:lineRule="auto" w:line="240"/>
        <w:ind w:hanging="0"/>
        <w:jc w:val="center"/>
        <w:rPr>
          <w:highlight w:val="yellow"/>
        </w:rPr>
      </w:pPr>
      <w:r>
        <w:rPr>
          <w:highlight w:val="yellow"/>
        </w:rPr>
      </w:r>
      <w:bookmarkStart w:id="41" w:name="RANGE!A1%25253AAG40"/>
      <w:bookmarkStart w:id="42" w:name="RANGE!A1%25253AAG42"/>
      <w:bookmarkStart w:id="43" w:name="RANGE!A1%25253AAG40"/>
      <w:bookmarkStart w:id="44" w:name="RANGE!A1%25253AAG42"/>
      <w:bookmarkEnd w:id="43"/>
      <w:bookmarkEnd w:id="44"/>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uppressAutoHyphens w:val="true"/>
              <w:spacing w:lineRule="auto" w:line="240"/>
              <w:ind w:hanging="0"/>
              <w:jc w:val="left"/>
              <w:rPr>
                <w:sz w:val="24"/>
                <w:szCs w:val="24"/>
              </w:rPr>
            </w:pPr>
            <w:r>
              <w:rPr>
                <w:sz w:val="24"/>
                <w:szCs w:val="24"/>
              </w:rPr>
              <w:t>Директор Филиала ПАО «РусГидро» - «Кабардино-Балкарский филиал»</w:t>
            </w:r>
          </w:p>
          <w:p>
            <w:pPr>
              <w:pStyle w:val="Normal"/>
              <w:widowControl w:val="false"/>
              <w:suppressAutoHyphens w:val="true"/>
              <w:spacing w:lineRule="auto" w:line="240"/>
              <w:ind w:hanging="0"/>
              <w:rPr>
                <w:sz w:val="22"/>
                <w:szCs w:val="22"/>
              </w:rPr>
            </w:pPr>
            <w:r>
              <w:rPr>
                <w:sz w:val="22"/>
                <w:szCs w:val="22"/>
              </w:rPr>
            </w:r>
          </w:p>
          <w:p>
            <w:pPr>
              <w:pStyle w:val="Normal"/>
              <w:widowControl w:val="false"/>
              <w:spacing w:lineRule="auto" w:line="240"/>
              <w:ind w:hanging="0"/>
              <w:jc w:val="left"/>
              <w:rPr>
                <w:sz w:val="24"/>
                <w:szCs w:val="24"/>
              </w:rPr>
            </w:pPr>
            <w:r>
              <w:rPr>
                <w:sz w:val="22"/>
                <w:szCs w:val="22"/>
              </w:rPr>
              <w:t xml:space="preserve">Тотров В.Б_______________ / </w:t>
            </w:r>
            <w:r>
              <w:rPr>
                <w:sz w:val="24"/>
                <w:szCs w:val="24"/>
              </w:rPr>
              <w:t xml:space="preserve">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2"/>
                <w:szCs w:val="22"/>
              </w:rPr>
            </w:pPr>
            <w:r>
              <w:rPr>
                <w:sz w:val="24"/>
                <w:szCs w:val="24"/>
              </w:rPr>
              <w:t>_______________ / ___</w:t>
            </w:r>
            <w:r>
              <w:rPr>
                <w:sz w:val="22"/>
                <w:szCs w:val="22"/>
              </w:rPr>
              <w:t xml:space="preserve"> </w:t>
            </w:r>
          </w:p>
          <w:p>
            <w:pPr>
              <w:pStyle w:val="Normal"/>
              <w:widowControl w:val="false"/>
              <w:spacing w:lineRule="auto" w:line="240"/>
              <w:ind w:hanging="0"/>
              <w:rPr>
                <w:sz w:val="22"/>
                <w:szCs w:val="22"/>
              </w:rPr>
            </w:pPr>
            <w:r>
              <w:rPr>
                <w:sz w:val="22"/>
                <w:szCs w:val="22"/>
              </w:rPr>
            </w:r>
          </w:p>
        </w:tc>
      </w:tr>
    </w:tbl>
    <w:p>
      <w:pPr>
        <w:sectPr>
          <w:headerReference w:type="default" r:id="rId17"/>
          <w:headerReference w:type="first" r:id="rId18"/>
          <w:footerReference w:type="default" r:id="rId19"/>
          <w:footerReference w:type="first" r:id="rId20"/>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pStyle w:val="Normal"/>
        <w:spacing w:lineRule="auto" w:line="240"/>
        <w:ind w:hanging="0"/>
        <w:jc w:val="center"/>
        <w:rPr>
          <w:highlight w:val="yellow"/>
        </w:rPr>
      </w:pPr>
      <w:r>
        <w:rPr>
          <w:highlight w:val="yellow"/>
        </w:rPr>
      </w:r>
    </w:p>
    <w:p>
      <w:pPr>
        <w:pStyle w:val="Normal"/>
        <w:spacing w:lineRule="auto" w:line="240"/>
        <w:ind w:left="5103" w:hanging="0"/>
        <w:rPr>
          <w:sz w:val="22"/>
        </w:rPr>
      </w:pPr>
      <w:r>
        <w:rPr>
          <w:sz w:val="22"/>
        </w:rPr>
        <w:t xml:space="preserve">Приложение № </w:t>
      </w:r>
      <w:r>
        <w:rPr>
          <w:sz w:val="22"/>
          <w:szCs w:val="22"/>
        </w:rPr>
        <w:t>10</w:t>
      </w:r>
    </w:p>
    <w:p>
      <w:pPr>
        <w:pStyle w:val="Normal"/>
        <w:spacing w:lineRule="auto" w:line="240"/>
        <w:ind w:left="5103" w:hanging="0"/>
        <w:rPr>
          <w:sz w:val="22"/>
        </w:rPr>
      </w:pPr>
      <w:r>
        <w:rPr>
          <w:sz w:val="22"/>
        </w:rPr>
        <w:t>к Договору подряда</w:t>
      </w:r>
    </w:p>
    <w:p>
      <w:pPr>
        <w:pStyle w:val="Normal"/>
        <w:spacing w:lineRule="auto" w:line="240"/>
        <w:ind w:left="5103" w:hanging="0"/>
        <w:rPr>
          <w:sz w:val="22"/>
        </w:rPr>
      </w:pPr>
      <w:r>
        <w:rPr>
          <w:sz w:val="22"/>
          <w:szCs w:val="22"/>
        </w:rPr>
        <w:t>от «____» __________ 20__ № ____</w:t>
      </w:r>
    </w:p>
    <w:p>
      <w:pPr>
        <w:pStyle w:val="Normal"/>
        <w:spacing w:lineRule="auto" w:line="240"/>
        <w:jc w:val="center"/>
        <w:rPr>
          <w:b/>
          <w:sz w:val="22"/>
        </w:rPr>
      </w:pPr>
      <w:r>
        <w:rPr>
          <w:b/>
          <w:sz w:val="22"/>
        </w:rPr>
      </w:r>
    </w:p>
    <w:p>
      <w:pPr>
        <w:pStyle w:val="Normal"/>
        <w:spacing w:lineRule="auto" w:line="240"/>
        <w:ind w:hanging="0"/>
        <w:jc w:val="center"/>
        <w:rPr>
          <w:b/>
          <w:color w:val="000000"/>
          <w:spacing w:val="2"/>
          <w:sz w:val="24"/>
        </w:rPr>
      </w:pPr>
      <w:r>
        <w:rPr>
          <w:b/>
          <w:sz w:val="22"/>
          <w:highlight w:val="lightGray"/>
        </w:rPr>
        <w:t>Т</w:t>
      </w:r>
      <w:r>
        <w:rPr>
          <w:b/>
          <w:color w:val="000000"/>
          <w:spacing w:val="2"/>
          <w:sz w:val="24"/>
        </w:rPr>
        <w:t xml:space="preserve">ребования к страховой компании </w:t>
      </w:r>
    </w:p>
    <w:p>
      <w:pPr>
        <w:pStyle w:val="Normal"/>
        <w:spacing w:lineRule="auto" w:line="240"/>
        <w:ind w:hanging="0"/>
        <w:jc w:val="center"/>
        <w:rPr>
          <w:b/>
          <w:color w:val="000000"/>
          <w:spacing w:val="2"/>
          <w:sz w:val="24"/>
        </w:rPr>
      </w:pPr>
      <w:r>
        <w:rPr>
          <w:b/>
          <w:color w:val="000000"/>
          <w:spacing w:val="2"/>
          <w:sz w:val="24"/>
        </w:rPr>
        <w:t>и существенные минимальные условия договора страхования</w:t>
      </w:r>
    </w:p>
    <w:p>
      <w:pPr>
        <w:pStyle w:val="Normal"/>
        <w:spacing w:lineRule="auto" w:line="240"/>
        <w:ind w:hanging="0"/>
        <w:jc w:val="center"/>
        <w:rPr>
          <w:b/>
          <w:color w:val="000000"/>
          <w:spacing w:val="2"/>
        </w:rPr>
      </w:pPr>
      <w:r>
        <w:rPr>
          <w:b/>
          <w:color w:val="000000"/>
          <w:spacing w:val="2"/>
        </w:rPr>
      </w:r>
    </w:p>
    <w:p>
      <w:pPr>
        <w:pStyle w:val="ListParagraph"/>
        <w:shd w:val="clear" w:color="auto" w:fill="FFFFFF"/>
        <w:tabs>
          <w:tab w:val="clear" w:pos="708"/>
          <w:tab w:val="left" w:pos="709" w:leader="none"/>
        </w:tabs>
        <w:ind w:left="0" w:hanging="0"/>
        <w:jc w:val="both"/>
        <w:rPr>
          <w:b/>
        </w:rPr>
      </w:pPr>
      <w:r>
        <w:rPr>
          <w:b/>
        </w:rPr>
        <w:t>1.</w:t>
        <w:tab/>
        <w:t>Требования к страховой компании:</w:t>
      </w:r>
    </w:p>
    <w:p>
      <w:pPr>
        <w:pStyle w:val="Normal"/>
        <w:numPr>
          <w:ilvl w:val="0"/>
          <w:numId w:val="29"/>
        </w:numPr>
        <w:suppressAutoHyphens w:val="true"/>
        <w:spacing w:lineRule="auto" w:line="259"/>
        <w:ind w:left="0" w:firstLine="425"/>
        <w:rPr>
          <w:sz w:val="24"/>
          <w:szCs w:val="24"/>
        </w:rPr>
      </w:pPr>
      <w:r>
        <w:rPr>
          <w:sz w:val="24"/>
          <w:szCs w:val="24"/>
        </w:rPr>
        <w:t>Страховщик должен являться членом саморегулируемой организации на базе Всероссийского союза страховщиков (СРО ВСС);</w:t>
      </w:r>
    </w:p>
    <w:p>
      <w:pPr>
        <w:pStyle w:val="Normal"/>
        <w:numPr>
          <w:ilvl w:val="0"/>
          <w:numId w:val="29"/>
        </w:numPr>
        <w:suppressAutoHyphens w:val="true"/>
        <w:spacing w:lineRule="auto" w:line="259"/>
        <w:ind w:left="0" w:firstLine="425"/>
        <w:rPr>
          <w:sz w:val="24"/>
          <w:szCs w:val="24"/>
        </w:rPr>
      </w:pPr>
      <w:r>
        <w:rPr>
          <w:sz w:val="24"/>
          <w:szCs w:val="24"/>
        </w:rPr>
        <w:t>Страховщик не должен иметь неисполненных в срок предписаний органа страхового надзора;</w:t>
      </w:r>
    </w:p>
    <w:p>
      <w:pPr>
        <w:pStyle w:val="Normal"/>
        <w:numPr>
          <w:ilvl w:val="0"/>
          <w:numId w:val="29"/>
        </w:numPr>
        <w:suppressAutoHyphens w:val="true"/>
        <w:spacing w:lineRule="auto" w:line="259"/>
        <w:ind w:left="0" w:firstLine="425"/>
        <w:rPr>
          <w:sz w:val="24"/>
          <w:szCs w:val="24"/>
        </w:rPr>
      </w:pPr>
      <w:r>
        <w:rPr>
          <w:sz w:val="24"/>
          <w:szCs w:val="24"/>
        </w:rPr>
        <w:t>Страховщик должен иметь текущий рейтинг надежности не ниже «АА», соответствующий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 наличия у Страховщика нескольких рейтингов надежности, каждый рейтинг должен соответствовать требованиям настоящего пункта;</w:t>
      </w:r>
    </w:p>
    <w:p>
      <w:pPr>
        <w:pStyle w:val="Normal"/>
        <w:numPr>
          <w:ilvl w:val="0"/>
          <w:numId w:val="29"/>
        </w:numPr>
        <w:suppressAutoHyphens w:val="true"/>
        <w:spacing w:lineRule="auto" w:line="259"/>
        <w:ind w:left="0" w:firstLine="425"/>
        <w:rPr>
          <w:sz w:val="24"/>
          <w:szCs w:val="24"/>
        </w:rPr>
      </w:pPr>
      <w:r>
        <w:rPr>
          <w:sz w:val="24"/>
          <w:szCs w:val="24"/>
        </w:rPr>
        <w:t>Страховщик должен иметь облигаторную перестраховочную защиту строительно-монтажных рисков с емкостью не менее 8 миллиардов рублей.</w:t>
      </w:r>
    </w:p>
    <w:p>
      <w:pPr>
        <w:pStyle w:val="ListParagraph"/>
        <w:shd w:val="clear" w:color="auto" w:fill="FFFFFF"/>
        <w:ind w:left="568" w:hanging="0"/>
        <w:jc w:val="both"/>
        <w:rPr/>
      </w:pPr>
      <w:r>
        <w:rPr/>
      </w:r>
    </w:p>
    <w:p>
      <w:pPr>
        <w:pStyle w:val="ListParagraph"/>
        <w:shd w:val="clear" w:color="auto" w:fill="FFFFFF"/>
        <w:tabs>
          <w:tab w:val="clear" w:pos="708"/>
          <w:tab w:val="left" w:pos="709" w:leader="none"/>
        </w:tabs>
        <w:ind w:left="0" w:hanging="0"/>
        <w:jc w:val="both"/>
        <w:rPr>
          <w:b/>
          <w:sz w:val="28"/>
          <w:szCs w:val="28"/>
        </w:rPr>
      </w:pPr>
      <w:r>
        <w:rPr>
          <w:b/>
        </w:rPr>
        <w:t>2.</w:t>
      </w:r>
      <w:r>
        <w:rPr>
          <w:b/>
          <w:sz w:val="28"/>
          <w:szCs w:val="28"/>
        </w:rPr>
        <w:tab/>
      </w:r>
      <w:r>
        <w:rPr>
          <w:b/>
        </w:rPr>
        <w:t>Существенные минимальные условия договора страхования:</w:t>
      </w:r>
    </w:p>
    <w:p>
      <w:pPr>
        <w:pStyle w:val="ListParagraph"/>
        <w:shd w:val="clear" w:color="auto" w:fill="FFFFFF"/>
        <w:tabs>
          <w:tab w:val="clear" w:pos="708"/>
          <w:tab w:val="left" w:pos="709" w:leader="none"/>
        </w:tabs>
        <w:ind w:left="0" w:hanging="0"/>
        <w:jc w:val="both"/>
        <w:rPr>
          <w:b/>
        </w:rPr>
      </w:pPr>
      <w:r>
        <w:rPr>
          <w:b/>
        </w:rPr>
        <w:t>2.1.</w:t>
        <w:tab/>
        <w:t>Объект страхования:</w:t>
      </w:r>
    </w:p>
    <w:p>
      <w:pPr>
        <w:pStyle w:val="ListParagraph"/>
        <w:shd w:val="clear" w:color="auto" w:fill="FFFFFF"/>
        <w:ind w:left="0" w:firstLine="708"/>
        <w:jc w:val="both"/>
        <w:rPr/>
      </w:pPr>
      <w:r>
        <w:rPr/>
        <w:t>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строительно-монтажных,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распространяется на:</w:t>
      </w:r>
    </w:p>
    <w:p>
      <w:pPr>
        <w:pStyle w:val="ListParagraph"/>
        <w:numPr>
          <w:ilvl w:val="0"/>
          <w:numId w:val="20"/>
        </w:numPr>
        <w:shd w:val="clear" w:color="auto" w:fill="FFFFFF"/>
        <w:ind w:left="1134" w:hanging="425"/>
        <w:jc w:val="both"/>
        <w:rPr/>
      </w:pPr>
      <w:r>
        <w:rPr/>
        <w:t>строительные работы (в том числе стоимость строительных материалов и конструкций, расходы на заработную плату, расходы по перевозке, таможенные сборы и пошлины),</w:t>
      </w:r>
    </w:p>
    <w:p>
      <w:pPr>
        <w:pStyle w:val="ListParagraph"/>
        <w:numPr>
          <w:ilvl w:val="0"/>
          <w:numId w:val="20"/>
        </w:numPr>
        <w:shd w:val="clear" w:color="auto" w:fill="FFFFFF"/>
        <w:ind w:left="1134" w:hanging="425"/>
        <w:jc w:val="both"/>
        <w:rPr/>
      </w:pPr>
      <w:r>
        <w:rP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pPr>
        <w:pStyle w:val="ListParagraph"/>
        <w:numPr>
          <w:ilvl w:val="0"/>
          <w:numId w:val="20"/>
        </w:numPr>
        <w:shd w:val="clear" w:color="auto" w:fill="FFFFFF"/>
        <w:ind w:left="1134" w:hanging="425"/>
        <w:jc w:val="both"/>
        <w:rPr/>
      </w:pPr>
      <w:r>
        <w:rPr/>
        <w:t xml:space="preserve">интересы, связанные с причинением вреда оборудованию строительной площадки (временные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близости к ней, </w:t>
      </w:r>
    </w:p>
    <w:p>
      <w:pPr>
        <w:pStyle w:val="ListParagraph"/>
        <w:shd w:val="clear" w:color="auto" w:fill="FFFFFF"/>
        <w:ind w:left="0" w:hanging="0"/>
        <w:jc w:val="both"/>
        <w:rPr/>
      </w:pPr>
      <w:r>
        <w:rPr/>
        <w:t>а именно риски материального ущерба, риски наступления гражданской ответственности перед третьими лицами и риски потери или повреждения груза, перевозимого Страхователем.</w:t>
      </w:r>
    </w:p>
    <w:p>
      <w:pPr>
        <w:pStyle w:val="ListParagraph"/>
        <w:shd w:val="clear" w:color="auto" w:fill="FFFFFF"/>
        <w:ind w:left="0" w:firstLine="709"/>
        <w:jc w:val="both"/>
        <w:rPr/>
      </w:pPr>
      <w:r>
        <w:rPr/>
        <w:t>Страховщик осуществляет страхование имущественных интересов Страхователя (Выгодоприобретателя), связанных с:</w:t>
      </w:r>
    </w:p>
    <w:p>
      <w:pPr>
        <w:pStyle w:val="ListParagraph"/>
        <w:numPr>
          <w:ilvl w:val="0"/>
          <w:numId w:val="21"/>
        </w:numPr>
        <w:shd w:val="clear" w:color="auto" w:fill="FFFFFF"/>
        <w:tabs>
          <w:tab w:val="clear" w:pos="708"/>
          <w:tab w:val="left" w:pos="284" w:leader="none"/>
          <w:tab w:val="left" w:pos="1134" w:leader="none"/>
        </w:tabs>
        <w:ind w:left="1134" w:hanging="425"/>
        <w:jc w:val="both"/>
        <w:rPr/>
      </w:pPr>
      <w:r>
        <w:rPr/>
        <w:t>риском утраты (гибели) или повреждения застрахованных объектов строительно-монтажных работ, в соответствии с договором подряда (далее – Секция 1);</w:t>
      </w:r>
    </w:p>
    <w:p>
      <w:pPr>
        <w:pStyle w:val="ListParagraph"/>
        <w:numPr>
          <w:ilvl w:val="0"/>
          <w:numId w:val="21"/>
        </w:numPr>
        <w:shd w:val="clear" w:color="auto" w:fill="FFFFFF"/>
        <w:tabs>
          <w:tab w:val="clear" w:pos="708"/>
          <w:tab w:val="left" w:pos="284" w:leader="none"/>
          <w:tab w:val="left" w:pos="1134" w:leader="none"/>
        </w:tabs>
        <w:ind w:left="1134" w:hanging="425"/>
        <w:jc w:val="both"/>
        <w:rPr/>
      </w:pPr>
      <w:r>
        <w:rPr/>
        <w:t>его обязанностью в порядке, установленном гражданским законодательством Российской Федерации, возместить вред, причиненный жизни, здоровью и/или имуществу третьих лиц при осуществлении застрахованной деятельности (далее – Секция 2);</w:t>
      </w:r>
    </w:p>
    <w:p>
      <w:pPr>
        <w:pStyle w:val="ListParagraph"/>
        <w:numPr>
          <w:ilvl w:val="0"/>
          <w:numId w:val="21"/>
        </w:numPr>
        <w:shd w:val="clear" w:color="auto" w:fill="FFFFFF"/>
        <w:tabs>
          <w:tab w:val="clear" w:pos="708"/>
          <w:tab w:val="left" w:pos="284" w:leader="none"/>
          <w:tab w:val="left" w:pos="1134" w:leader="none"/>
        </w:tabs>
        <w:ind w:left="1134" w:hanging="425"/>
        <w:jc w:val="both"/>
        <w:rPr/>
      </w:pPr>
      <w:r>
        <w:rPr/>
        <w:t>риском утраты (гибели) или повреждения всего или части груза, связанного с исполнением Страхователем застрахованного договора подряда, при перевозке его любым видом транспорта, в пределах установленной территории страхования (далее – Секция 3).</w:t>
      </w:r>
    </w:p>
    <w:p>
      <w:pPr>
        <w:pStyle w:val="ListParagraph"/>
        <w:shd w:val="clear" w:color="auto" w:fill="FFFFFF"/>
        <w:tabs>
          <w:tab w:val="clear" w:pos="708"/>
          <w:tab w:val="left" w:pos="709" w:leader="none"/>
          <w:tab w:val="left" w:pos="851" w:leader="none"/>
        </w:tabs>
        <w:ind w:left="0" w:hanging="0"/>
        <w:jc w:val="both"/>
        <w:rPr>
          <w:b/>
        </w:rPr>
      </w:pPr>
      <w:r>
        <w:rPr>
          <w:b/>
        </w:rPr>
        <w:t>2.2.</w:t>
        <w:tab/>
        <w:t>Страховые случаи, страховые риски:</w:t>
      </w:r>
    </w:p>
    <w:p>
      <w:pPr>
        <w:pStyle w:val="ListParagraph"/>
        <w:shd w:val="clear" w:color="auto" w:fill="FFFFFF"/>
        <w:tabs>
          <w:tab w:val="clear" w:pos="708"/>
          <w:tab w:val="left" w:pos="1134" w:leader="none"/>
        </w:tabs>
        <w:ind w:left="0" w:firstLine="709"/>
        <w:jc w:val="both"/>
        <w:rPr/>
      </w:pPr>
      <w:r>
        <w:rPr/>
        <w:t>По Секции 1 страховым случаем является любое внезапное и непредвиденное событие, приведшее к гибели, утрате или повреждению объекта (объектов) контрактных работ.</w:t>
      </w:r>
    </w:p>
    <w:p>
      <w:pPr>
        <w:pStyle w:val="ListParagraph"/>
        <w:shd w:val="clear" w:color="auto" w:fill="FFFFFF"/>
        <w:tabs>
          <w:tab w:val="clear" w:pos="708"/>
          <w:tab w:val="left" w:pos="1134" w:leader="none"/>
        </w:tabs>
        <w:ind w:left="0" w:firstLine="709"/>
        <w:jc w:val="both"/>
        <w:rPr/>
      </w:pPr>
      <w:r>
        <w:rPr/>
        <w:t>Страхование должно осуществляться на условиях «с ответственностью за все риски», включая риски «ошибки проектирования», «дефекты материалов или изготовления», «террористический акт» и «диверсия».</w:t>
      </w:r>
    </w:p>
    <w:p>
      <w:pPr>
        <w:pStyle w:val="Normal"/>
        <w:spacing w:lineRule="auto" w:line="240"/>
        <w:ind w:firstLine="709"/>
        <w:rPr>
          <w:sz w:val="24"/>
          <w:szCs w:val="24"/>
        </w:rPr>
      </w:pPr>
      <w:r>
        <w:rPr>
          <w:sz w:val="24"/>
          <w:szCs w:val="24"/>
        </w:rPr>
        <w:t>Страховое покрытие в отношении «ошибок проектирования» и «дефектов материалов и изготовления» предоставляется Страховщиком с учетом оговорки LEG3/06.</w:t>
      </w:r>
    </w:p>
    <w:p>
      <w:pPr>
        <w:pStyle w:val="Normal"/>
        <w:spacing w:lineRule="auto" w:line="240"/>
        <w:ind w:firstLine="709"/>
        <w:rPr>
          <w:sz w:val="24"/>
          <w:szCs w:val="24"/>
        </w:rPr>
      </w:pPr>
      <w:r>
        <w:rPr>
          <w:sz w:val="24"/>
          <w:szCs w:val="24"/>
        </w:rPr>
        <w:t>По группе рисков «террористический акт» и «диверсия» страховым случаем является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pPr>
        <w:pStyle w:val="ListParagraph"/>
        <w:shd w:val="clear" w:color="auto" w:fill="FFFFFF"/>
        <w:tabs>
          <w:tab w:val="clear" w:pos="708"/>
          <w:tab w:val="left" w:pos="1134" w:leader="none"/>
        </w:tabs>
        <w:ind w:left="0" w:firstLine="709"/>
        <w:jc w:val="both"/>
        <w:rPr/>
      </w:pPr>
      <w:r>
        <w:rPr/>
        <w:t xml:space="preserve">Договор страхования должен предусматривать покрытие риска причинения ущерба в результате гибели или повреждения застрахованных подрядных работ, произошедших во время периода послепусковых гарантийных обязательств (далее – ППГО). </w:t>
      </w:r>
    </w:p>
    <w:p>
      <w:pPr>
        <w:pStyle w:val="ListParagraph"/>
        <w:shd w:val="clear" w:color="auto" w:fill="FFFFFF"/>
        <w:tabs>
          <w:tab w:val="clear" w:pos="708"/>
          <w:tab w:val="left" w:pos="1134" w:leader="none"/>
        </w:tabs>
        <w:ind w:left="0" w:firstLine="709"/>
        <w:jc w:val="both"/>
        <w:rPr/>
      </w:pPr>
      <w:r>
        <w:rPr/>
        <w:t>По Секции 2 страховым случаем является факт установления обязанности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Страхователю предъявлены требования третьих лиц о возмещении причиненного вреда.</w:t>
      </w:r>
    </w:p>
    <w:p>
      <w:pPr>
        <w:pStyle w:val="ListParagraph"/>
        <w:shd w:val="clear" w:color="auto" w:fill="FFFFFF"/>
        <w:tabs>
          <w:tab w:val="clear" w:pos="708"/>
          <w:tab w:val="left" w:pos="1134" w:leader="none"/>
        </w:tabs>
        <w:ind w:left="0" w:firstLine="709"/>
        <w:jc w:val="both"/>
        <w:rPr/>
      </w:pPr>
      <w:r>
        <w:rPr/>
        <w:t>По Секции 3 страхование должно осуществляться на условиях «с ответственностью за все риски», включая риски «террористический акт» и «диверсия».</w:t>
      </w:r>
    </w:p>
    <w:p>
      <w:pPr>
        <w:pStyle w:val="ListParagraph"/>
        <w:shd w:val="clear" w:color="auto" w:fill="FFFFFF"/>
        <w:tabs>
          <w:tab w:val="clear" w:pos="708"/>
          <w:tab w:val="left" w:pos="1134" w:leader="none"/>
        </w:tabs>
        <w:ind w:left="0" w:firstLine="709"/>
        <w:jc w:val="both"/>
        <w:rPr/>
      </w:pPr>
      <w:r>
        <w:rPr/>
        <w:t>Во избежание сомнений страховое покрытие может быть расширено и/или ограничено, при согласовании условий договора страхования с Заказчиком. Перечень исключений из страхового покрытия не шире, чем по результатам последних (актуальных) закупочных мероприятий, осуществленных в отношении строительно-монтажных рисков Группы РусГидро.</w:t>
      </w:r>
    </w:p>
    <w:p>
      <w:pPr>
        <w:pStyle w:val="ListParagraph"/>
        <w:shd w:val="clear" w:color="auto" w:fill="FFFFFF"/>
        <w:tabs>
          <w:tab w:val="clear" w:pos="708"/>
          <w:tab w:val="left" w:pos="1134" w:leader="none"/>
        </w:tabs>
        <w:ind w:left="0" w:firstLine="709"/>
        <w:jc w:val="both"/>
        <w:rPr/>
      </w:pPr>
      <w:r>
        <w:rPr/>
      </w:r>
    </w:p>
    <w:p>
      <w:pPr>
        <w:pStyle w:val="ListParagraph"/>
        <w:shd w:val="clear" w:color="auto" w:fill="FFFFFF"/>
        <w:tabs>
          <w:tab w:val="clear" w:pos="708"/>
          <w:tab w:val="left" w:pos="851" w:leader="none"/>
        </w:tabs>
        <w:ind w:left="851" w:hanging="851"/>
        <w:jc w:val="both"/>
        <w:rPr>
          <w:b/>
        </w:rPr>
      </w:pPr>
      <w:r>
        <w:rPr>
          <w:b/>
        </w:rPr>
        <w:t>2.3.</w:t>
        <w:tab/>
        <w:t>Страховые суммы, лимиты, франшизы, тариф, премия, срок действия, территория страхования:</w:t>
      </w:r>
    </w:p>
    <w:p>
      <w:pPr>
        <w:pStyle w:val="ListParagraph"/>
        <w:shd w:val="clear" w:color="auto" w:fill="FFFFFF"/>
        <w:tabs>
          <w:tab w:val="clear" w:pos="708"/>
          <w:tab w:val="left" w:pos="851" w:leader="none"/>
        </w:tabs>
        <w:ind w:left="0" w:hanging="0"/>
        <w:jc w:val="both"/>
        <w:rPr>
          <w:b/>
        </w:rPr>
      </w:pPr>
      <w:r>
        <w:rPr>
          <w:b/>
        </w:rPr>
        <w:t>2.3.1.</w:t>
        <w:tab/>
        <w:t>Страховая сумма и лимиты по Секции 1:</w:t>
      </w:r>
    </w:p>
    <w:p>
      <w:pPr>
        <w:pStyle w:val="ListParagraph"/>
        <w:shd w:val="clear" w:color="auto" w:fill="FFFFFF"/>
        <w:tabs>
          <w:tab w:val="clear" w:pos="708"/>
          <w:tab w:val="left" w:pos="851" w:leader="none"/>
        </w:tabs>
        <w:ind w:left="0" w:firstLine="709"/>
        <w:jc w:val="both"/>
        <w:rPr>
          <w:b/>
        </w:rPr>
      </w:pPr>
      <w:r>
        <w:rPr/>
        <w:t>2.3.1.1. Страховая сумма по Секции 1 устанавливается в размере</w:t>
      </w:r>
      <w:r>
        <w:rPr>
          <w:color w:val="C00000"/>
        </w:rPr>
        <w:t xml:space="preserve"> </w:t>
      </w:r>
      <w:r>
        <w:rPr>
          <w:i/>
        </w:rPr>
        <w:t>стоимости (цены) договора подряда (с НДС)</w:t>
      </w:r>
      <w:r>
        <w:rPr>
          <w:b/>
        </w:rPr>
        <w:t>.</w:t>
      </w:r>
    </w:p>
    <w:p>
      <w:pPr>
        <w:pStyle w:val="ListParagraph"/>
        <w:shd w:val="clear" w:color="auto" w:fill="FFFFFF"/>
        <w:tabs>
          <w:tab w:val="clear" w:pos="708"/>
          <w:tab w:val="left" w:pos="851" w:leader="none"/>
        </w:tabs>
        <w:ind w:left="0" w:firstLine="709"/>
        <w:jc w:val="both"/>
        <w:rPr>
          <w:i/>
          <w:i/>
        </w:rPr>
      </w:pPr>
      <w:r>
        <w:rPr/>
        <w:t xml:space="preserve">2.3.1.2. Лимит возмещения по каждому и всем страховым </w:t>
      </w:r>
      <w:r>
        <w:rPr>
          <w:i/>
        </w:rPr>
        <w:t xml:space="preserve">случаям </w:t>
      </w:r>
      <w:r>
        <w:rPr/>
        <w:t xml:space="preserve">(за исключением рисков «террористический акт» и «диверсия»): </w:t>
      </w:r>
      <w:r>
        <w:rPr>
          <w:i/>
        </w:rPr>
        <w:t>не устанавливается</w:t>
      </w:r>
      <w:r>
        <w:rPr/>
        <w:t>.</w:t>
      </w:r>
    </w:p>
    <w:p>
      <w:pPr>
        <w:pStyle w:val="ListParagraph"/>
        <w:shd w:val="clear" w:color="auto" w:fill="FFFFFF"/>
        <w:tabs>
          <w:tab w:val="clear" w:pos="708"/>
          <w:tab w:val="left" w:pos="851" w:leader="none"/>
        </w:tabs>
        <w:ind w:left="0" w:firstLine="709"/>
        <w:jc w:val="both"/>
        <w:rPr/>
      </w:pPr>
      <w:r>
        <w:rPr/>
        <w:t>2.3.1.3. Лимит возмещения по рискам «террористический акт» и «диверсия» по каждому страховому случаю или серии случаев, вызванных одним событием, и в совокупности за весь период выполнения строительно-монтажных работ устанавливается в размере не менее, чем определенный по результатам последних (актуальных) закупочных мероприятий в отношении строительно-монтажных рисков Группы РусГидро.</w:t>
      </w:r>
    </w:p>
    <w:p>
      <w:pPr>
        <w:pStyle w:val="Normal"/>
        <w:spacing w:lineRule="auto" w:line="240"/>
        <w:rPr>
          <w:sz w:val="24"/>
          <w:szCs w:val="24"/>
        </w:rPr>
      </w:pPr>
      <w:r>
        <w:rPr>
          <w:sz w:val="24"/>
          <w:szCs w:val="24"/>
        </w:rPr>
        <w:t>2.3.1.4. Страховая сумма в отношении покрытия рисков ППГО должна соответствовать страховой сумме по Секции 1.</w:t>
      </w:r>
    </w:p>
    <w:p>
      <w:pPr>
        <w:pStyle w:val="Normal"/>
        <w:spacing w:lineRule="auto" w:line="240"/>
        <w:rPr>
          <w:sz w:val="24"/>
          <w:szCs w:val="24"/>
        </w:rPr>
      </w:pPr>
      <w:r>
        <w:rPr>
          <w:sz w:val="24"/>
          <w:szCs w:val="24"/>
        </w:rPr>
        <w:t>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страхования, если указанное увеличение стоимости не превышает 10 (десяти) процентов от первоначальной страховой суммы по Секции 1. При этом Страхователь имеет право не уведомлять о таком увеличении стоимости работ Страховщика и уплата дополнительной страховой премии не требуется.</w:t>
      </w:r>
    </w:p>
    <w:p>
      <w:pPr>
        <w:pStyle w:val="ListParagraph"/>
        <w:shd w:val="clear" w:color="auto" w:fill="FFFFFF"/>
        <w:tabs>
          <w:tab w:val="clear" w:pos="708"/>
          <w:tab w:val="left" w:pos="851" w:leader="none"/>
        </w:tabs>
        <w:ind w:left="0" w:firstLine="709"/>
        <w:jc w:val="both"/>
        <w:rPr>
          <w:i/>
          <w:i/>
        </w:rPr>
      </w:pPr>
      <w:r>
        <w:rPr/>
        <w:t>В случае, если увеличение стоимости застрахованных подрядных работ превысит 10 (десять) процентов от первоначальной страховой суммы по Секции 1, Страхователь направляет Страховщику данные об изменении страховой суммы. Не позднее 15 календарных дней после передачи Страхователем Страховщику указанных данных, Стороны согласовывают и заключают дополнительное соглашение к договору страхования об изменении страховой суммы и страховой премии.</w:t>
      </w:r>
    </w:p>
    <w:p>
      <w:pPr>
        <w:pStyle w:val="ListParagraph"/>
        <w:shd w:val="clear" w:color="auto" w:fill="FFFFFF"/>
        <w:tabs>
          <w:tab w:val="clear" w:pos="708"/>
          <w:tab w:val="left" w:pos="851" w:leader="none"/>
        </w:tabs>
        <w:ind w:left="0" w:hanging="0"/>
        <w:jc w:val="both"/>
        <w:rPr>
          <w:b/>
        </w:rPr>
      </w:pPr>
      <w:r>
        <w:rPr>
          <w:b/>
        </w:rPr>
        <w:t>2.3.2.</w:t>
        <w:tab/>
        <w:t>Страховая сумма по Секции 2:</w:t>
      </w:r>
    </w:p>
    <w:p>
      <w:pPr>
        <w:pStyle w:val="ListParagraph"/>
        <w:shd w:val="clear" w:color="auto" w:fill="FFFFFF"/>
        <w:tabs>
          <w:tab w:val="clear" w:pos="708"/>
          <w:tab w:val="left" w:pos="1134" w:leader="none"/>
        </w:tabs>
        <w:ind w:left="0" w:hanging="0"/>
        <w:jc w:val="both"/>
        <w:rPr/>
      </w:pPr>
      <w:r>
        <w:rPr/>
        <w:t>Страховая сумма по Секции 2 устанавливается в размере 15 (пятнадцати) процентов от размера страховой суммы по Секции 1.</w:t>
      </w:r>
    </w:p>
    <w:p>
      <w:pPr>
        <w:pStyle w:val="ListParagraph"/>
        <w:shd w:val="clear" w:color="auto" w:fill="FFFFFF"/>
        <w:tabs>
          <w:tab w:val="clear" w:pos="708"/>
          <w:tab w:val="left" w:pos="851" w:leader="none"/>
        </w:tabs>
        <w:ind w:left="0" w:hanging="0"/>
        <w:jc w:val="both"/>
        <w:rPr>
          <w:b/>
        </w:rPr>
      </w:pPr>
      <w:r>
        <w:rPr>
          <w:b/>
        </w:rPr>
        <w:t>2.3.3.</w:t>
        <w:tab/>
      </w:r>
      <w:r>
        <w:rPr>
          <w:b/>
          <w:sz w:val="24"/>
          <w:szCs w:val="24"/>
        </w:rPr>
        <w:t>Страховая сумма по Секции 3:</w:t>
      </w:r>
    </w:p>
    <w:p>
      <w:pPr>
        <w:pStyle w:val="ListParagraph"/>
        <w:shd w:val="clear" w:color="auto" w:fill="FFFFFF"/>
        <w:tabs>
          <w:tab w:val="clear" w:pos="708"/>
          <w:tab w:val="left" w:pos="851" w:leader="none"/>
        </w:tabs>
        <w:ind w:left="0" w:hanging="0"/>
        <w:jc w:val="both"/>
        <w:rPr>
          <w:rFonts w:ascii="Times New Roman" w:hAnsi="Times New Roman"/>
          <w:sz w:val="24"/>
          <w:szCs w:val="24"/>
        </w:rPr>
      </w:pPr>
      <w:r>
        <w:rPr>
          <w:sz w:val="24"/>
          <w:szCs w:val="24"/>
        </w:rPr>
        <w:t xml:space="preserve">Страховая сумма по Секции 3 устанавливается в размере </w:t>
      </w:r>
      <w:r>
        <w:rPr>
          <w:b/>
          <w:sz w:val="24"/>
          <w:szCs w:val="24"/>
        </w:rPr>
        <w:t>стоимости груза (оборудования), поставляемого Подрядчиком по условиям договора подряда (с НДС).</w:t>
      </w:r>
    </w:p>
    <w:p>
      <w:pPr>
        <w:pStyle w:val="ListParagraph"/>
        <w:shd w:val="clear" w:color="auto" w:fill="FFFFFF"/>
        <w:tabs>
          <w:tab w:val="clear" w:pos="708"/>
          <w:tab w:val="left" w:pos="851" w:leader="none"/>
        </w:tabs>
        <w:ind w:left="0" w:hanging="0"/>
        <w:jc w:val="both"/>
        <w:rPr>
          <w:rFonts w:ascii="Times New Roman" w:hAnsi="Times New Roman"/>
          <w:sz w:val="24"/>
          <w:szCs w:val="24"/>
        </w:rPr>
      </w:pPr>
      <w:r>
        <w:rPr>
          <w:b/>
          <w:sz w:val="24"/>
          <w:szCs w:val="24"/>
        </w:rPr>
        <w:t>2.3.4.</w:t>
        <w:tab/>
        <w:t>Франшиза:</w:t>
      </w:r>
    </w:p>
    <w:p>
      <w:pPr>
        <w:pStyle w:val="Normal"/>
        <w:spacing w:lineRule="auto" w:line="240"/>
        <w:ind w:hanging="0"/>
        <w:rPr>
          <w:rFonts w:ascii="Times New Roman" w:hAnsi="Times New Roman"/>
          <w:sz w:val="24"/>
          <w:szCs w:val="24"/>
        </w:rPr>
      </w:pPr>
      <w:r>
        <w:rPr>
          <w:rFonts w:cs="TimesNewRomanPSMT"/>
          <w:color w:val="000000"/>
          <w:sz w:val="24"/>
          <w:szCs w:val="24"/>
        </w:rPr>
        <w:t>Безусловная франшиза по Секции 1 устанавливается в размере не более, чем определенная по результатам последних (актуальных) закупочных мероприятий, осуществленных в отношении строительно-монтажных рисков Группы РусГидро.</w:t>
      </w:r>
    </w:p>
    <w:p>
      <w:pPr>
        <w:pStyle w:val="Normal"/>
        <w:spacing w:lineRule="auto" w:line="240"/>
        <w:ind w:hanging="0"/>
        <w:rPr>
          <w:rFonts w:ascii="Times New Roman" w:hAnsi="Times New Roman"/>
          <w:sz w:val="24"/>
          <w:szCs w:val="24"/>
        </w:rPr>
      </w:pPr>
      <w:r>
        <w:rPr>
          <w:rFonts w:cs="TimesNewRomanPSMT"/>
          <w:color w:val="000000"/>
          <w:sz w:val="24"/>
          <w:szCs w:val="24"/>
        </w:rPr>
        <w:t>По Секциям 2, 3 франшизы не устанавливаются.</w:t>
      </w:r>
    </w:p>
    <w:p>
      <w:pPr>
        <w:pStyle w:val="ListParagraph"/>
        <w:shd w:val="clear" w:color="auto" w:fill="FFFFFF"/>
        <w:tabs>
          <w:tab w:val="clear" w:pos="708"/>
          <w:tab w:val="left" w:pos="851" w:leader="none"/>
        </w:tabs>
        <w:ind w:left="0" w:hanging="0"/>
        <w:jc w:val="both"/>
        <w:rPr>
          <w:rFonts w:ascii="Times New Roman" w:hAnsi="Times New Roman"/>
          <w:sz w:val="24"/>
          <w:szCs w:val="24"/>
        </w:rPr>
      </w:pPr>
      <w:r>
        <w:rPr>
          <w:b/>
          <w:sz w:val="24"/>
          <w:szCs w:val="24"/>
        </w:rPr>
        <w:t>2.3.5.</w:t>
        <w:tab/>
        <w:t>Страховой тариф:</w:t>
      </w:r>
    </w:p>
    <w:p>
      <w:pPr>
        <w:pStyle w:val="Normal"/>
        <w:spacing w:lineRule="auto" w:line="240"/>
        <w:ind w:hanging="0"/>
        <w:rPr>
          <w:rFonts w:ascii="Times New Roman" w:hAnsi="Times New Roman"/>
          <w:sz w:val="24"/>
          <w:szCs w:val="24"/>
        </w:rPr>
      </w:pPr>
      <w:r>
        <w:rPr>
          <w:rFonts w:cs="TimesNewRomanPSMT"/>
          <w:color w:val="000000"/>
          <w:sz w:val="24"/>
          <w:szCs w:val="24"/>
        </w:rPr>
        <w:t>Страховые тарифы по Секциям 1, 2 и Секции 3 устанавливаются в размере не более, чем утвержденные по результатам последних (актуальных) закупочных мероприятий, осуществленных в отношении строительно-монтажных рисков Группы РусГидро.</w:t>
      </w:r>
    </w:p>
    <w:p>
      <w:pPr>
        <w:pStyle w:val="ListParagraph"/>
        <w:shd w:val="clear" w:color="auto" w:fill="FFFFFF"/>
        <w:tabs>
          <w:tab w:val="clear" w:pos="708"/>
          <w:tab w:val="left" w:pos="851" w:leader="none"/>
        </w:tabs>
        <w:ind w:left="0" w:hanging="0"/>
        <w:jc w:val="both"/>
        <w:rPr>
          <w:rFonts w:ascii="Times New Roman" w:hAnsi="Times New Roman"/>
          <w:sz w:val="24"/>
          <w:szCs w:val="24"/>
        </w:rPr>
      </w:pPr>
      <w:r>
        <w:rPr>
          <w:b/>
          <w:sz w:val="24"/>
          <w:szCs w:val="24"/>
        </w:rPr>
        <w:t>2.3.6.</w:t>
        <w:tab/>
        <w:t>Срок действия договора страхования (период страхования):</w:t>
      </w:r>
    </w:p>
    <w:p>
      <w:pPr>
        <w:pStyle w:val="Normal"/>
        <w:spacing w:lineRule="auto" w:line="240"/>
        <w:ind w:hanging="0"/>
        <w:rPr>
          <w:rFonts w:ascii="Times New Roman" w:hAnsi="Times New Roman"/>
          <w:sz w:val="24"/>
          <w:szCs w:val="24"/>
        </w:rPr>
      </w:pPr>
      <w:r>
        <w:rPr>
          <w:rFonts w:cs="TimesNewRomanPSMT"/>
          <w:color w:val="000000"/>
          <w:sz w:val="24"/>
          <w:szCs w:val="24"/>
        </w:rPr>
        <w:t>Секция 1 и Секция 2: Период проведения строительных и/или монтажных работ в соответствии с договором подряда. В отношении покрытия рисков ППГО – период ППГО Подрядчика, но не более 36 месяцев со дня подписания акта приемки-сдачи объекта в гарантийную эксплуатацию.</w:t>
      </w:r>
    </w:p>
    <w:p>
      <w:pPr>
        <w:pStyle w:val="Normal"/>
        <w:spacing w:lineRule="auto" w:line="240"/>
        <w:ind w:hanging="0"/>
        <w:rPr>
          <w:rFonts w:ascii="Times New Roman" w:hAnsi="Times New Roman"/>
          <w:sz w:val="24"/>
          <w:szCs w:val="24"/>
        </w:rPr>
      </w:pPr>
      <w:r>
        <w:rPr>
          <w:rFonts w:cs="TimesNewRomanPSMT"/>
          <w:color w:val="000000"/>
          <w:sz w:val="24"/>
          <w:szCs w:val="24"/>
        </w:rPr>
        <w:t>Секция 3: Период осуществления грузоперевозки.</w:t>
      </w:r>
    </w:p>
    <w:p>
      <w:pPr>
        <w:pStyle w:val="Normal"/>
        <w:suppressAutoHyphens w:val="true"/>
        <w:spacing w:lineRule="auto" w:line="240"/>
        <w:ind w:hanging="0"/>
        <w:rPr>
          <w:rFonts w:ascii="Times New Roman" w:hAnsi="Times New Roman"/>
          <w:sz w:val="24"/>
          <w:szCs w:val="24"/>
        </w:rPr>
      </w:pPr>
      <w:r>
        <w:rPr>
          <w:rFonts w:cs="TimesNewRomanPSMT"/>
          <w:color w:val="000000"/>
          <w:sz w:val="24"/>
          <w:szCs w:val="24"/>
        </w:rPr>
        <w:t>Договор страхования заключается с возможностью пролонгации срока его действия в отношении периода выполнения строительно-монтажных работ (без учета ППГО), при убыточности по пролонгируемому договору менее 50%, на следующих условиях:</w:t>
      </w:r>
    </w:p>
    <w:p>
      <w:pPr>
        <w:pStyle w:val="Normal"/>
        <w:suppressAutoHyphens w:val="true"/>
        <w:spacing w:lineRule="auto" w:line="240"/>
        <w:ind w:firstLine="709"/>
        <w:rPr>
          <w:rFonts w:ascii="Times New Roman" w:hAnsi="Times New Roman"/>
          <w:sz w:val="24"/>
          <w:szCs w:val="24"/>
        </w:rPr>
      </w:pPr>
      <w:r>
        <w:rPr>
          <w:rFonts w:cs="TimesNewRomanPSMT"/>
          <w:color w:val="000000"/>
          <w:sz w:val="24"/>
          <w:szCs w:val="24"/>
        </w:rPr>
        <w:t>-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 дополнительная страховая премия не взимается;</w:t>
      </w:r>
    </w:p>
    <w:p>
      <w:pPr>
        <w:pStyle w:val="Normal"/>
        <w:suppressAutoHyphens w:val="true"/>
        <w:spacing w:lineRule="auto" w:line="240"/>
        <w:ind w:firstLine="709"/>
        <w:rPr>
          <w:rFonts w:ascii="Times New Roman" w:hAnsi="Times New Roman"/>
          <w:sz w:val="24"/>
          <w:szCs w:val="24"/>
        </w:rPr>
      </w:pPr>
      <w:r>
        <w:rPr>
          <w:rFonts w:cs="TimesNewRomanPSMT"/>
          <w:color w:val="000000"/>
          <w:sz w:val="24"/>
          <w:szCs w:val="24"/>
        </w:rPr>
        <w:t xml:space="preserve">-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 день периода страхования, превышающего 36 месяцев, рассчитанная методом про рата по тарифу, указанному в договоре страхования. </w:t>
      </w:r>
    </w:p>
    <w:p>
      <w:pPr>
        <w:pStyle w:val="ListParagraph"/>
        <w:shd w:val="clear" w:color="auto" w:fill="FFFFFF"/>
        <w:tabs>
          <w:tab w:val="clear" w:pos="708"/>
          <w:tab w:val="left" w:pos="851" w:leader="none"/>
        </w:tabs>
        <w:ind w:left="0" w:hanging="0"/>
        <w:jc w:val="both"/>
        <w:rPr>
          <w:rFonts w:ascii="Times New Roman" w:hAnsi="Times New Roman"/>
          <w:sz w:val="24"/>
          <w:szCs w:val="24"/>
        </w:rPr>
      </w:pPr>
      <w:r>
        <w:rPr>
          <w:b/>
          <w:sz w:val="24"/>
          <w:szCs w:val="24"/>
        </w:rPr>
        <w:t>2.3.7.</w:t>
        <w:tab/>
        <w:t>Территория страхования:</w:t>
      </w:r>
    </w:p>
    <w:p>
      <w:pPr>
        <w:pStyle w:val="ListParagraph"/>
        <w:shd w:val="clear" w:color="auto" w:fill="FFFFFF"/>
        <w:ind w:left="0" w:hanging="0"/>
        <w:jc w:val="both"/>
        <w:rPr>
          <w:rFonts w:ascii="Times New Roman" w:hAnsi="Times New Roman"/>
          <w:sz w:val="24"/>
          <w:szCs w:val="24"/>
        </w:rPr>
      </w:pPr>
      <w:r>
        <w:rPr>
          <w:sz w:val="24"/>
          <w:szCs w:val="24"/>
        </w:rPr>
        <w:t>Секция 1 и 2: Место проведения строительных и/или монтажных работ.</w:t>
      </w:r>
    </w:p>
    <w:p>
      <w:pPr>
        <w:pStyle w:val="ListParagraph"/>
        <w:shd w:val="clear" w:color="auto" w:fill="FFFFFF"/>
        <w:ind w:left="0" w:hanging="0"/>
        <w:jc w:val="both"/>
        <w:rPr>
          <w:rFonts w:ascii="Times New Roman" w:hAnsi="Times New Roman"/>
          <w:sz w:val="24"/>
          <w:szCs w:val="24"/>
        </w:rPr>
      </w:pPr>
      <w:r>
        <w:rPr>
          <w:sz w:val="24"/>
          <w:szCs w:val="24"/>
        </w:rPr>
        <w:t>Секция 3: Маршрут следования груза.</w:t>
      </w:r>
    </w:p>
    <w:p>
      <w:pPr>
        <w:pStyle w:val="ListParagraph"/>
        <w:shd w:val="clear" w:color="auto" w:fill="FFFFFF"/>
        <w:tabs>
          <w:tab w:val="clear" w:pos="708"/>
          <w:tab w:val="left" w:pos="851" w:leader="none"/>
        </w:tabs>
        <w:ind w:left="0" w:hanging="0"/>
        <w:jc w:val="both"/>
        <w:rPr>
          <w:rFonts w:ascii="Times New Roman" w:hAnsi="Times New Roman"/>
          <w:sz w:val="24"/>
          <w:szCs w:val="24"/>
        </w:rPr>
      </w:pPr>
      <w:r>
        <w:rPr>
          <w:b/>
          <w:sz w:val="24"/>
          <w:szCs w:val="24"/>
        </w:rPr>
        <w:t>2.3.8.</w:t>
        <w:tab/>
        <w:t>Выгодоприобретатель по Секции 1 договора страхования:</w:t>
      </w:r>
    </w:p>
    <w:p>
      <w:pPr>
        <w:pStyle w:val="ListParagraph"/>
        <w:shd w:val="clear" w:color="auto" w:fill="FFFFFF"/>
        <w:ind w:left="0" w:hanging="0"/>
        <w:jc w:val="both"/>
        <w:rPr>
          <w:rFonts w:ascii="Times New Roman" w:hAnsi="Times New Roman"/>
          <w:sz w:val="24"/>
          <w:szCs w:val="24"/>
        </w:rPr>
      </w:pPr>
      <w:r>
        <w:rPr>
          <w:sz w:val="24"/>
          <w:szCs w:val="24"/>
        </w:rPr>
        <w:t>Страхователь (Подрядчик по договору подряда) и Заказчик по договору подряда.</w:t>
      </w:r>
    </w:p>
    <w:p>
      <w:pPr>
        <w:pStyle w:val="Normal"/>
        <w:spacing w:lineRule="auto" w:line="240"/>
        <w:ind w:hanging="0"/>
        <w:jc w:val="left"/>
        <w:rPr>
          <w:rFonts w:ascii="Times New Roman" w:hAnsi="Times New Roman"/>
          <w:sz w:val="24"/>
          <w:szCs w:val="24"/>
          <w:highlight w:val="lightGray"/>
        </w:rPr>
      </w:pPr>
      <w:r>
        <w:rPr>
          <w:sz w:val="24"/>
          <w:szCs w:val="24"/>
          <w:highlight w:val="lightGray"/>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uppressAutoHyphens w:val="true"/>
              <w:spacing w:lineRule="auto" w:line="240"/>
              <w:ind w:hanging="0"/>
              <w:jc w:val="left"/>
              <w:rPr>
                <w:sz w:val="24"/>
                <w:szCs w:val="24"/>
              </w:rPr>
            </w:pPr>
            <w:r>
              <w:rPr>
                <w:sz w:val="24"/>
                <w:szCs w:val="24"/>
              </w:rPr>
              <w:t>Директор Филиала ПАО «РусГидро» - «Кабардино-Балкарский филиал»</w:t>
            </w:r>
          </w:p>
          <w:p>
            <w:pPr>
              <w:pStyle w:val="Normal"/>
              <w:widowControl w:val="false"/>
              <w:suppressAutoHyphens w:val="true"/>
              <w:spacing w:lineRule="auto" w:line="240"/>
              <w:ind w:hanging="0"/>
              <w:rPr>
                <w:sz w:val="22"/>
                <w:szCs w:val="22"/>
              </w:rPr>
            </w:pPr>
            <w:r>
              <w:rPr>
                <w:sz w:val="22"/>
                <w:szCs w:val="22"/>
              </w:rPr>
            </w:r>
          </w:p>
          <w:p>
            <w:pPr>
              <w:pStyle w:val="Normal"/>
              <w:widowControl w:val="false"/>
              <w:spacing w:lineRule="auto" w:line="240"/>
              <w:ind w:hanging="0"/>
              <w:jc w:val="left"/>
              <w:rPr>
                <w:sz w:val="24"/>
                <w:szCs w:val="24"/>
              </w:rPr>
            </w:pPr>
            <w:r>
              <w:rPr>
                <w:sz w:val="22"/>
                <w:szCs w:val="22"/>
              </w:rPr>
              <w:t xml:space="preserve">Тотров В.Б_______________ / </w:t>
            </w:r>
            <w:r>
              <w:rPr>
                <w:sz w:val="24"/>
                <w:szCs w:val="24"/>
              </w:rPr>
              <w:t xml:space="preserve">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2"/>
                <w:szCs w:val="22"/>
              </w:rPr>
            </w:pPr>
            <w:r>
              <w:rPr>
                <w:sz w:val="24"/>
                <w:szCs w:val="24"/>
              </w:rPr>
              <w:t>_______________ / ___</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spacing w:lineRule="auto" w:line="240"/>
        <w:ind w:hanging="0"/>
        <w:jc w:val="left"/>
        <w:rPr>
          <w:sz w:val="22"/>
          <w:szCs w:val="22"/>
          <w:highlight w:val="lightGray"/>
        </w:rPr>
      </w:pPr>
      <w:r>
        <w:rPr>
          <w:sz w:val="22"/>
          <w:szCs w:val="22"/>
          <w:highlight w:val="lightGray"/>
        </w:rPr>
      </w:r>
    </w:p>
    <w:p>
      <w:pPr>
        <w:pStyle w:val="Normal"/>
        <w:spacing w:lineRule="auto" w:line="259" w:before="0" w:after="160"/>
        <w:ind w:hanging="0"/>
        <w:jc w:val="left"/>
        <w:rPr>
          <w:sz w:val="22"/>
          <w:szCs w:val="22"/>
        </w:rPr>
      </w:pPr>
      <w:r>
        <w:rPr>
          <w:sz w:val="22"/>
          <w:szCs w:val="22"/>
        </w:rPr>
      </w:r>
      <w:r>
        <w:br w:type="page"/>
      </w:r>
    </w:p>
    <w:p>
      <w:pPr>
        <w:pStyle w:val="Normal"/>
        <w:snapToGrid w:val="false"/>
        <w:spacing w:lineRule="auto" w:line="240"/>
        <w:ind w:firstLine="5103"/>
        <w:rPr>
          <w:sz w:val="22"/>
          <w:szCs w:val="22"/>
        </w:rPr>
      </w:pPr>
      <w:r>
        <w:rPr>
          <w:sz w:val="22"/>
          <w:szCs w:val="22"/>
        </w:rPr>
        <w:t>Приложение № 11</w:t>
      </w:r>
    </w:p>
    <w:p>
      <w:pPr>
        <w:pStyle w:val="Normal"/>
        <w:snapToGrid w:val="false"/>
        <w:spacing w:lineRule="auto" w:line="240"/>
        <w:ind w:firstLine="5103"/>
        <w:rPr>
          <w:sz w:val="22"/>
          <w:szCs w:val="22"/>
        </w:rPr>
      </w:pPr>
      <w:r>
        <w:rPr>
          <w:sz w:val="22"/>
          <w:szCs w:val="22"/>
        </w:rPr>
        <w:t>к Договору подряда</w:t>
      </w:r>
    </w:p>
    <w:p>
      <w:pPr>
        <w:pStyle w:val="Normal"/>
        <w:snapToGrid w:val="false"/>
        <w:spacing w:lineRule="auto" w:line="240"/>
        <w:ind w:firstLine="5103"/>
        <w:rPr>
          <w:sz w:val="22"/>
          <w:szCs w:val="22"/>
        </w:rPr>
      </w:pPr>
      <w:r>
        <w:rPr>
          <w:sz w:val="22"/>
          <w:szCs w:val="22"/>
        </w:rPr>
        <w:t>от «____» __________ 20 _ г. № ____</w:t>
      </w:r>
    </w:p>
    <w:p>
      <w:pPr>
        <w:pStyle w:val="Normal"/>
        <w:spacing w:lineRule="auto" w:line="240"/>
        <w:jc w:val="center"/>
        <w:rPr>
          <w:b/>
          <w:sz w:val="24"/>
          <w:szCs w:val="24"/>
        </w:rPr>
      </w:pPr>
      <w:r>
        <w:rPr>
          <w:b/>
          <w:sz w:val="24"/>
          <w:szCs w:val="24"/>
        </w:rPr>
      </w:r>
    </w:p>
    <w:p>
      <w:pPr>
        <w:pStyle w:val="Normal"/>
        <w:spacing w:lineRule="auto" w:line="240"/>
        <w:jc w:val="center"/>
        <w:rPr>
          <w:b/>
          <w:sz w:val="24"/>
          <w:szCs w:val="24"/>
        </w:rPr>
      </w:pPr>
      <w:r>
        <w:rPr>
          <w:b/>
          <w:sz w:val="24"/>
          <w:szCs w:val="24"/>
        </w:rPr>
        <w:t xml:space="preserve">Порядок предоставления ресурсов и оказания Заказчиком услуг, </w:t>
      </w:r>
    </w:p>
    <w:p>
      <w:pPr>
        <w:pStyle w:val="Normal"/>
        <w:spacing w:lineRule="auto" w:line="240"/>
        <w:jc w:val="center"/>
        <w:rPr>
          <w:b/>
          <w:sz w:val="24"/>
          <w:szCs w:val="24"/>
        </w:rPr>
      </w:pPr>
      <w:r>
        <w:rPr>
          <w:b/>
          <w:sz w:val="24"/>
          <w:szCs w:val="24"/>
        </w:rPr>
        <w:t>необходимых для исполнения Подрядчиком обязательств по Договору</w:t>
      </w:r>
    </w:p>
    <w:p>
      <w:pPr>
        <w:pStyle w:val="Normal"/>
        <w:spacing w:lineRule="auto" w:line="240"/>
        <w:jc w:val="center"/>
        <w:rPr>
          <w:b/>
          <w:sz w:val="24"/>
          <w:szCs w:val="24"/>
        </w:rPr>
      </w:pPr>
      <w:r>
        <w:rPr>
          <w:b/>
          <w:sz w:val="24"/>
          <w:szCs w:val="24"/>
        </w:rPr>
      </w:r>
    </w:p>
    <w:p>
      <w:pPr>
        <w:pStyle w:val="ListParagraph"/>
        <w:numPr>
          <w:ilvl w:val="0"/>
          <w:numId w:val="22"/>
        </w:numPr>
        <w:tabs>
          <w:tab w:val="clear" w:pos="708"/>
          <w:tab w:val="left" w:pos="284" w:leader="none"/>
        </w:tabs>
        <w:ind w:left="0" w:hanging="0"/>
        <w:jc w:val="center"/>
        <w:rPr>
          <w:b/>
        </w:rPr>
      </w:pPr>
      <w:r>
        <w:rPr>
          <w:b/>
        </w:rPr>
        <w:t>Общие положения</w:t>
      </w:r>
    </w:p>
    <w:p>
      <w:pPr>
        <w:pStyle w:val="Normal"/>
        <w:spacing w:lineRule="auto" w:line="240"/>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Техническом задании (Приложение № 1 к Договору).  </w:t>
      </w:r>
    </w:p>
    <w:p>
      <w:pPr>
        <w:pStyle w:val="Normal"/>
        <w:spacing w:lineRule="auto" w:line="240"/>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45"/>
        </w:numPr>
        <w:spacing w:lineRule="auto" w:line="240"/>
        <w:ind w:left="0" w:firstLine="709"/>
        <w:rPr>
          <w:sz w:val="24"/>
          <w:szCs w:val="24"/>
        </w:rPr>
      </w:pPr>
      <w:r>
        <w:rPr>
          <w:sz w:val="24"/>
          <w:szCs w:val="24"/>
        </w:rPr>
        <w:t>Перемещение грузов грузоподъемными механизмами Заказчика.</w:t>
      </w:r>
    </w:p>
    <w:p>
      <w:pPr>
        <w:pStyle w:val="Normal"/>
        <w:numPr>
          <w:ilvl w:val="0"/>
          <w:numId w:val="46"/>
        </w:numPr>
        <w:spacing w:lineRule="auto" w:line="240"/>
        <w:ind w:left="0" w:firstLine="709"/>
        <w:rPr>
          <w:sz w:val="24"/>
          <w:szCs w:val="24"/>
        </w:rPr>
      </w:pPr>
      <w:r>
        <w:rPr>
          <w:sz w:val="24"/>
          <w:szCs w:val="24"/>
        </w:rPr>
        <w:t>Коммунальные ресурсы:</w:t>
      </w:r>
    </w:p>
    <w:p>
      <w:pPr>
        <w:pStyle w:val="Normal"/>
        <w:numPr>
          <w:ilvl w:val="1"/>
          <w:numId w:val="47"/>
        </w:numPr>
        <w:spacing w:lineRule="auto" w:line="240"/>
        <w:ind w:left="0" w:firstLine="709"/>
        <w:rPr>
          <w:sz w:val="24"/>
          <w:szCs w:val="24"/>
        </w:rPr>
      </w:pPr>
      <w:r>
        <w:rPr>
          <w:sz w:val="24"/>
          <w:szCs w:val="24"/>
        </w:rPr>
        <w:t>Электроэнергия.</w:t>
      </w:r>
    </w:p>
    <w:p>
      <w:pPr>
        <w:pStyle w:val="Normal"/>
        <w:numPr>
          <w:ilvl w:val="1"/>
          <w:numId w:val="48"/>
        </w:numPr>
        <w:spacing w:lineRule="auto" w:line="240"/>
        <w:ind w:left="0" w:firstLine="709"/>
        <w:rPr>
          <w:sz w:val="24"/>
          <w:szCs w:val="24"/>
        </w:rPr>
      </w:pPr>
      <w:r>
        <w:rPr>
          <w:sz w:val="24"/>
          <w:szCs w:val="24"/>
        </w:rPr>
        <w:t>Водоснабжение и водоотведение.</w:t>
      </w:r>
    </w:p>
    <w:p>
      <w:pPr>
        <w:pStyle w:val="Normal"/>
        <w:numPr>
          <w:ilvl w:val="1"/>
          <w:numId w:val="49"/>
        </w:numPr>
        <w:spacing w:lineRule="auto" w:line="240"/>
        <w:ind w:left="0" w:firstLine="709"/>
        <w:rPr>
          <w:sz w:val="24"/>
          <w:szCs w:val="24"/>
        </w:rPr>
      </w:pPr>
      <w:r>
        <w:rPr>
          <w:sz w:val="24"/>
          <w:szCs w:val="24"/>
        </w:rPr>
        <w:t>Сжатый воздух.</w:t>
      </w:r>
    </w:p>
    <w:p>
      <w:pPr>
        <w:pStyle w:val="Normal"/>
        <w:numPr>
          <w:ilvl w:val="0"/>
          <w:numId w:val="50"/>
        </w:numPr>
        <w:spacing w:lineRule="auto" w:line="240"/>
        <w:ind w:left="0" w:firstLine="709"/>
        <w:rPr>
          <w:sz w:val="24"/>
          <w:szCs w:val="24"/>
        </w:rPr>
      </w:pPr>
      <w:r>
        <w:rPr>
          <w:sz w:val="24"/>
          <w:szCs w:val="24"/>
        </w:rPr>
        <w:t>Обеспечение санитарно-гигиенических и бытовых условий.</w:t>
      </w:r>
    </w:p>
    <w:p>
      <w:pPr>
        <w:pStyle w:val="Normal"/>
        <w:numPr>
          <w:ilvl w:val="0"/>
          <w:numId w:val="51"/>
        </w:numPr>
        <w:spacing w:lineRule="auto" w:line="240"/>
        <w:ind w:left="0" w:firstLine="709"/>
        <w:rPr>
          <w:sz w:val="24"/>
          <w:szCs w:val="24"/>
        </w:rPr>
      </w:pPr>
      <w:r>
        <w:rPr>
          <w:sz w:val="24"/>
          <w:szCs w:val="24"/>
        </w:rPr>
        <w:t>Содержание пожарной и сторожевой охраны.</w:t>
      </w:r>
    </w:p>
    <w:p>
      <w:pPr>
        <w:pStyle w:val="Normal"/>
        <w:numPr>
          <w:ilvl w:val="0"/>
          <w:numId w:val="52"/>
        </w:numPr>
        <w:spacing w:lineRule="auto" w:line="240"/>
        <w:ind w:left="0" w:firstLine="709"/>
        <w:rPr>
          <w:sz w:val="24"/>
          <w:szCs w:val="24"/>
        </w:rPr>
      </w:pPr>
      <w:r>
        <w:rPr>
          <w:sz w:val="24"/>
          <w:szCs w:val="24"/>
        </w:rPr>
        <w:t>Благоустройство и содержание строительных площадок.</w:t>
      </w:r>
    </w:p>
    <w:p>
      <w:pPr>
        <w:pStyle w:val="Normal"/>
        <w:numPr>
          <w:ilvl w:val="0"/>
          <w:numId w:val="53"/>
        </w:numPr>
        <w:spacing w:lineRule="auto" w:line="240"/>
        <w:ind w:left="0" w:firstLine="709"/>
        <w:rPr>
          <w:sz w:val="24"/>
          <w:szCs w:val="24"/>
        </w:rPr>
      </w:pPr>
      <w:r>
        <w:rPr>
          <w:sz w:val="24"/>
          <w:szCs w:val="24"/>
        </w:rPr>
        <w:t>Проведение химического анализа масел.</w:t>
      </w:r>
    </w:p>
    <w:p>
      <w:pPr>
        <w:pStyle w:val="Normal"/>
        <w:numPr>
          <w:ilvl w:val="0"/>
          <w:numId w:val="54"/>
        </w:numPr>
        <w:spacing w:lineRule="auto" w:line="240"/>
        <w:ind w:left="0" w:firstLine="709"/>
        <w:rPr>
          <w:sz w:val="24"/>
          <w:szCs w:val="24"/>
        </w:rPr>
      </w:pPr>
      <w:r>
        <w:rPr>
          <w:sz w:val="24"/>
          <w:szCs w:val="24"/>
        </w:rPr>
        <w:t>Осушение оборудования (проточная часть гидроагрегата).</w:t>
      </w:r>
    </w:p>
    <w:p>
      <w:pPr>
        <w:pStyle w:val="Normal"/>
        <w:numPr>
          <w:ilvl w:val="0"/>
          <w:numId w:val="55"/>
        </w:numPr>
        <w:spacing w:lineRule="auto" w:line="240"/>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pPr>
        <w:pStyle w:val="Normal"/>
        <w:numPr>
          <w:ilvl w:val="0"/>
          <w:numId w:val="56"/>
        </w:numPr>
        <w:spacing w:lineRule="auto" w:line="240"/>
        <w:ind w:left="0" w:firstLine="709"/>
        <w:rPr>
          <w:sz w:val="24"/>
          <w:szCs w:val="24"/>
        </w:rPr>
      </w:pPr>
      <w:r>
        <w:rPr>
          <w:sz w:val="24"/>
          <w:szCs w:val="24"/>
        </w:rPr>
        <w:t>Предоставление помещений:</w:t>
      </w:r>
    </w:p>
    <w:p>
      <w:pPr>
        <w:pStyle w:val="Normal"/>
        <w:numPr>
          <w:ilvl w:val="1"/>
          <w:numId w:val="57"/>
        </w:numPr>
        <w:spacing w:lineRule="auto" w:line="240"/>
        <w:ind w:left="0" w:firstLine="709"/>
        <w:rPr>
          <w:bCs/>
          <w:sz w:val="24"/>
          <w:szCs w:val="24"/>
        </w:rPr>
      </w:pPr>
      <w:r>
        <w:rPr>
          <w:bCs/>
          <w:sz w:val="24"/>
          <w:szCs w:val="24"/>
        </w:rPr>
        <w:t xml:space="preserve">Помещений / площадок для размещения персонала Подрядчика; </w:t>
      </w:r>
    </w:p>
    <w:p>
      <w:pPr>
        <w:pStyle w:val="Normal"/>
        <w:numPr>
          <w:ilvl w:val="1"/>
          <w:numId w:val="58"/>
        </w:numPr>
        <w:spacing w:lineRule="auto" w:line="24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Normal"/>
        <w:spacing w:lineRule="auto" w:line="240"/>
        <w:rPr>
          <w:sz w:val="24"/>
          <w:szCs w:val="24"/>
        </w:rPr>
      </w:pPr>
      <w:r>
        <w:rPr>
          <w:sz w:val="24"/>
          <w:szCs w:val="24"/>
        </w:rPr>
      </w:r>
    </w:p>
    <w:p>
      <w:pPr>
        <w:pStyle w:val="ListParagraph"/>
        <w:numPr>
          <w:ilvl w:val="0"/>
          <w:numId w:val="22"/>
        </w:numPr>
        <w:tabs>
          <w:tab w:val="clear" w:pos="708"/>
          <w:tab w:val="left" w:pos="284" w:leader="none"/>
          <w:tab w:val="left" w:pos="1418" w:leader="none"/>
        </w:tabs>
        <w:ind w:left="0" w:hanging="0"/>
        <w:jc w:val="center"/>
        <w:rPr>
          <w:b/>
        </w:rPr>
      </w:pPr>
      <w:r>
        <w:rPr>
          <w:b/>
        </w:rPr>
        <w:t>Порядок предоставления ресурсов и услуг</w:t>
      </w:r>
    </w:p>
    <w:p>
      <w:pPr>
        <w:pStyle w:val="ListParagraph"/>
        <w:numPr>
          <w:ilvl w:val="0"/>
          <w:numId w:val="23"/>
        </w:numPr>
        <w:tabs>
          <w:tab w:val="clear" w:pos="708"/>
          <w:tab w:val="left" w:pos="1134" w:leader="none"/>
          <w:tab w:val="left" w:pos="1418" w:leader="none"/>
        </w:tabs>
        <w:spacing w:before="0" w:after="120"/>
        <w:ind w:left="0" w:firstLine="709"/>
        <w:contextualSpacing/>
        <w:jc w:val="both"/>
        <w:rPr>
          <w:b/>
          <w:u w:val="single"/>
        </w:rPr>
      </w:pPr>
      <w:r>
        <w:rPr>
          <w:u w:val="single"/>
        </w:rPr>
        <w:t>Перемещение грузов грузоподъемными механизмами (далее – ГПМ) Заказчика</w:t>
      </w:r>
    </w:p>
    <w:p>
      <w:pPr>
        <w:pStyle w:val="Normal"/>
        <w:spacing w:lineRule="auto" w:line="240"/>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708"/>
          <w:tab w:val="left" w:pos="1134" w:leader="none"/>
        </w:tabs>
        <w:spacing w:lineRule="auto" w:line="240"/>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23"/>
        </w:numPr>
        <w:tabs>
          <w:tab w:val="clear" w:pos="708"/>
          <w:tab w:val="left" w:pos="1134" w:leader="none"/>
        </w:tabs>
        <w:spacing w:before="0" w:after="120"/>
        <w:ind w:left="0" w:firstLine="709"/>
        <w:contextualSpacing/>
        <w:rPr>
          <w:u w:val="single"/>
        </w:rPr>
      </w:pPr>
      <w:r>
        <w:rPr>
          <w:u w:val="single"/>
        </w:rPr>
        <w:t>Предоставление ресурсов</w:t>
      </w:r>
    </w:p>
    <w:p>
      <w:pPr>
        <w:pStyle w:val="Normal"/>
        <w:tabs>
          <w:tab w:val="clear" w:pos="708"/>
          <w:tab w:val="left" w:pos="1134" w:leader="none"/>
        </w:tabs>
        <w:spacing w:lineRule="auto" w:line="240" w:before="0" w:after="120"/>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23"/>
        </w:numPr>
        <w:tabs>
          <w:tab w:val="clear" w:pos="708"/>
          <w:tab w:val="left" w:pos="1134" w:leader="none"/>
        </w:tabs>
        <w:spacing w:before="0" w:after="120"/>
        <w:ind w:left="0" w:firstLine="709"/>
        <w:contextualSpacing/>
        <w:jc w:val="both"/>
        <w:rPr>
          <w:u w:val="single"/>
        </w:rPr>
      </w:pPr>
      <w:r>
        <w:rPr>
          <w:u w:val="single"/>
        </w:rPr>
        <w:t>Обеспечение санитарно-гигиенических и бытовых условий</w:t>
      </w:r>
    </w:p>
    <w:p>
      <w:pPr>
        <w:pStyle w:val="Normal"/>
        <w:tabs>
          <w:tab w:val="clear" w:pos="708"/>
          <w:tab w:val="left" w:pos="1134" w:leader="none"/>
        </w:tabs>
        <w:spacing w:lineRule="auto" w:line="240" w:before="0" w:after="120"/>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pPr>
        <w:pStyle w:val="Normal"/>
        <w:numPr>
          <w:ilvl w:val="0"/>
          <w:numId w:val="23"/>
        </w:numPr>
        <w:tabs>
          <w:tab w:val="clear" w:pos="708"/>
          <w:tab w:val="left" w:pos="1134" w:leader="none"/>
        </w:tabs>
        <w:spacing w:lineRule="auto" w:line="240" w:before="0" w:after="120"/>
        <w:ind w:left="0" w:firstLine="709"/>
        <w:rPr>
          <w:sz w:val="24"/>
          <w:szCs w:val="24"/>
          <w:u w:val="single"/>
        </w:rPr>
      </w:pPr>
      <w:r>
        <w:rPr>
          <w:sz w:val="24"/>
          <w:szCs w:val="24"/>
          <w:u w:val="single"/>
        </w:rPr>
        <w:t>Содержание пожарной и сторожевой охраны</w:t>
      </w:r>
    </w:p>
    <w:p>
      <w:pPr>
        <w:pStyle w:val="Normal"/>
        <w:tabs>
          <w:tab w:val="clear" w:pos="708"/>
          <w:tab w:val="left" w:pos="1134" w:leader="none"/>
        </w:tabs>
        <w:spacing w:lineRule="auto" w:line="240" w:before="0" w:after="12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23"/>
        </w:numPr>
        <w:tabs>
          <w:tab w:val="clear" w:pos="708"/>
          <w:tab w:val="left" w:pos="1134" w:leader="none"/>
        </w:tabs>
        <w:spacing w:lineRule="auto" w:line="240" w:before="0" w:after="120"/>
        <w:ind w:left="0" w:firstLine="709"/>
        <w:rPr>
          <w:sz w:val="24"/>
          <w:szCs w:val="24"/>
          <w:u w:val="single"/>
        </w:rPr>
      </w:pPr>
      <w:r>
        <w:rPr>
          <w:sz w:val="24"/>
          <w:szCs w:val="24"/>
          <w:u w:val="single"/>
        </w:rPr>
        <w:t>Благоустройство и содержание строительных площадок</w:t>
      </w:r>
    </w:p>
    <w:p>
      <w:pPr>
        <w:pStyle w:val="Normal"/>
        <w:shd w:val="clear" w:color="auto" w:fill="FFFFFF"/>
        <w:tabs>
          <w:tab w:val="clear" w:pos="708"/>
          <w:tab w:val="left" w:pos="1134" w:leader="none"/>
        </w:tabs>
        <w:spacing w:lineRule="auto" w:line="240"/>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color="auto" w:fill="FFFFFF"/>
        <w:tabs>
          <w:tab w:val="clear" w:pos="708"/>
          <w:tab w:val="left" w:pos="1134" w:leader="none"/>
        </w:tabs>
        <w:spacing w:lineRule="auto" w:line="240"/>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23"/>
        </w:numPr>
        <w:tabs>
          <w:tab w:val="clear" w:pos="708"/>
          <w:tab w:val="left" w:pos="1134" w:leader="none"/>
          <w:tab w:val="left" w:pos="1418" w:leader="none"/>
        </w:tabs>
        <w:spacing w:lineRule="auto" w:line="240" w:before="0" w:after="120"/>
        <w:ind w:left="0" w:firstLine="709"/>
        <w:rPr>
          <w:sz w:val="24"/>
          <w:szCs w:val="24"/>
          <w:u w:val="single"/>
        </w:rPr>
      </w:pPr>
      <w:r>
        <w:rPr>
          <w:sz w:val="24"/>
          <w:szCs w:val="24"/>
          <w:u w:val="single"/>
        </w:rPr>
        <w:t>Проведение химического анализа масел</w:t>
      </w:r>
    </w:p>
    <w:p>
      <w:pPr>
        <w:pStyle w:val="Normal"/>
        <w:tabs>
          <w:tab w:val="clear" w:pos="708"/>
          <w:tab w:val="left" w:pos="1134" w:leader="none"/>
          <w:tab w:val="left" w:pos="1418" w:leader="none"/>
        </w:tabs>
        <w:spacing w:lineRule="auto" w:line="240" w:before="0" w:after="12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23"/>
        </w:numPr>
        <w:tabs>
          <w:tab w:val="clear" w:pos="708"/>
          <w:tab w:val="left" w:pos="1134" w:leader="none"/>
          <w:tab w:val="left" w:pos="1418" w:leader="none"/>
        </w:tabs>
        <w:spacing w:lineRule="auto" w:line="240" w:before="0" w:after="120"/>
        <w:ind w:left="0" w:firstLine="709"/>
        <w:rPr>
          <w:sz w:val="24"/>
          <w:szCs w:val="24"/>
          <w:u w:val="single"/>
        </w:rPr>
      </w:pPr>
      <w:r>
        <w:rPr>
          <w:sz w:val="24"/>
          <w:szCs w:val="24"/>
          <w:u w:val="single"/>
        </w:rPr>
        <w:t>Осушение оборудования (проточная часть гидроагрегата)</w:t>
      </w:r>
    </w:p>
    <w:p>
      <w:pPr>
        <w:pStyle w:val="Normal"/>
        <w:tabs>
          <w:tab w:val="clear" w:pos="708"/>
          <w:tab w:val="left" w:pos="1134" w:leader="none"/>
        </w:tabs>
        <w:spacing w:lineRule="auto" w:line="240" w:before="0" w:after="12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23"/>
        </w:numPr>
        <w:tabs>
          <w:tab w:val="clear" w:pos="708"/>
          <w:tab w:val="left" w:pos="1134" w:leader="none"/>
        </w:tabs>
        <w:spacing w:lineRule="auto" w:line="240" w:before="0" w:after="120"/>
        <w:ind w:left="0" w:firstLine="709"/>
        <w:rPr>
          <w:sz w:val="24"/>
          <w:szCs w:val="24"/>
          <w:u w:val="single"/>
        </w:rPr>
      </w:pPr>
      <w:r>
        <w:rPr>
          <w:sz w:val="24"/>
          <w:szCs w:val="24"/>
          <w:u w:val="single"/>
        </w:rPr>
        <w:t>Порядок предоставления помещений</w:t>
      </w:r>
    </w:p>
    <w:p>
      <w:pPr>
        <w:pStyle w:val="Normal"/>
        <w:tabs>
          <w:tab w:val="clear" w:pos="708"/>
          <w:tab w:val="left" w:pos="1134" w:leader="none"/>
        </w:tabs>
        <w:spacing w:lineRule="auto" w:line="240"/>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708"/>
          <w:tab w:val="left" w:pos="1134" w:leader="none"/>
        </w:tabs>
        <w:spacing w:lineRule="auto" w:line="240"/>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pPr>
        <w:pStyle w:val="Normal"/>
        <w:tabs>
          <w:tab w:val="clear" w:pos="708"/>
          <w:tab w:val="left" w:pos="1134" w:leader="none"/>
        </w:tabs>
        <w:spacing w:lineRule="auto" w:line="240"/>
        <w:ind w:firstLine="709"/>
        <w:rPr>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uppressAutoHyphens w:val="true"/>
              <w:spacing w:lineRule="auto" w:line="240"/>
              <w:ind w:hanging="0"/>
              <w:jc w:val="left"/>
              <w:rPr>
                <w:sz w:val="24"/>
                <w:szCs w:val="24"/>
              </w:rPr>
            </w:pPr>
            <w:r>
              <w:rPr>
                <w:sz w:val="24"/>
                <w:szCs w:val="24"/>
              </w:rPr>
              <w:t>Директор Филиала ПАО «РусГидро» - «Кабардино-Балкарский филиал»</w:t>
            </w:r>
          </w:p>
          <w:p>
            <w:pPr>
              <w:pStyle w:val="Normal"/>
              <w:widowControl w:val="false"/>
              <w:suppressAutoHyphens w:val="tru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Тотров В.Б_______________ / </w:t>
            </w:r>
            <w:r>
              <w:rPr>
                <w:sz w:val="24"/>
                <w:szCs w:val="24"/>
              </w:rPr>
              <w:t xml:space="preserve">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2"/>
                <w:szCs w:val="22"/>
              </w:rPr>
            </w:pPr>
            <w:r>
              <w:rPr>
                <w:sz w:val="24"/>
                <w:szCs w:val="24"/>
              </w:rPr>
              <w:t>_______________ / ___</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rPr/>
      </w:pPr>
      <w:r>
        <w:rPr/>
      </w:r>
    </w:p>
    <w:sectPr>
      <w:headerReference w:type="default" r:id="rId21"/>
      <w:headerReference w:type="first" r:id="rId22"/>
      <w:footerReference w:type="default" r:id="rId23"/>
      <w:footerReference w:type="first" r:id="rId24"/>
      <w:footnotePr>
        <w:numFmt w:val="decimal"/>
      </w:footnotePr>
      <w:type w:val="nextPage"/>
      <w:pgSz w:w="11906" w:h="16838"/>
      <w:pgMar w:left="1418" w:right="567" w:gutter="0" w:header="567" w:top="624"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33</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48</w:t>
    </w:r>
    <w:r>
      <w:rPr>
        <w:sz w:val="24"/>
        <w:szCs w:val="24"/>
      </w:rPr>
      <w:fldChar w:fldCharType="end"/>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8"/>
        </w:rPr>
        <w:footnoteRef/>
      </w:r>
      <w:r>
        <w:rPr/>
        <w:t xml:space="preserve">  </w:t>
      </w:r>
      <w:r>
        <w:rPr/>
        <w:t>Не требуется членство в СРО контрагентов по договорам на проведение инженерных изысканий, разработку проектной документации и договорам строительного подряда в следующих случаях:</w:t>
      </w:r>
    </w:p>
    <w:p>
      <w:pPr>
        <w:pStyle w:val="FootnoteText"/>
        <w:tabs>
          <w:tab w:val="clear" w:pos="708"/>
          <w:tab w:val="left" w:pos="284" w:leader="none"/>
        </w:tabs>
        <w:jc w:val="both"/>
        <w:rPr/>
      </w:pPr>
      <w:r>
        <w:rPr/>
        <w:t>-</w:t>
        <w:tab/>
        <w:t>размер обязательств по одному договору не превышает 10 000 000 (десяти миллионов) рублей (по договорам строительного подряда);</w:t>
      </w:r>
    </w:p>
    <w:p>
      <w:pPr>
        <w:pStyle w:val="FootnoteText"/>
        <w:tabs>
          <w:tab w:val="clear" w:pos="708"/>
          <w:tab w:val="left" w:pos="284" w:leader="none"/>
        </w:tabs>
        <w:jc w:val="both"/>
        <w:rPr/>
      </w:pPr>
      <w:r>
        <w:rPr/>
        <w:t>-</w:t>
        <w:tab/>
        <w:t>при выполнении работ по строительству, реконструкции, капитальному ремонту объектов, не являющихся объектами капитального строительства;</w:t>
      </w:r>
    </w:p>
    <w:p>
      <w:pPr>
        <w:pStyle w:val="FootnoteText"/>
        <w:tabs>
          <w:tab w:val="clear" w:pos="708"/>
          <w:tab w:val="left" w:pos="284" w:leader="none"/>
        </w:tabs>
        <w:jc w:val="both"/>
        <w:rPr/>
      </w:pPr>
      <w:r>
        <w:rPr/>
        <w:t>-</w:t>
        <w:tab/>
        <w:t>при выполнении работ по строительству, реконструкции, капитальному ремонту на земельном участке строений и сооружений вспомогательного использования;</w:t>
      </w:r>
    </w:p>
    <w:p>
      <w:pPr>
        <w:pStyle w:val="FootnoteText"/>
        <w:tabs>
          <w:tab w:val="clear" w:pos="708"/>
          <w:tab w:val="left" w:pos="284" w:leader="none"/>
        </w:tabs>
        <w:jc w:val="both"/>
        <w:rPr/>
      </w:pPr>
      <w:r>
        <w:rPr/>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pPr>
        <w:pStyle w:val="FootnoteText"/>
        <w:jc w:val="both"/>
        <w:rPr/>
      </w:pPr>
      <w:r>
        <w:rPr>
          <w:rStyle w:val="Style8"/>
        </w:rPr>
        <w:footnoteRef/>
      </w:r>
      <w:r>
        <w:rPr/>
        <w:t xml:space="preserve"> </w:t>
      </w:r>
      <w:r>
        <w:rPr/>
        <w:t xml:space="preserve">Затраты на непредвиденные работы и затраты, не включаются в стоимость Этапов Работ. Лимиты на такие работы и затраты указываются на основании Сводного сметного расчета в </w:t>
      </w:r>
      <w:r>
        <w:rPr>
          <w:bCs/>
        </w:rPr>
        <w:t>Календарном графике выполнения работ (Приложение № 3 к Договору) справочно за рамками Этапов Работ.</w:t>
      </w:r>
    </w:p>
  </w:footnote>
  <w:footnote w:id="4">
    <w:p>
      <w:pPr>
        <w:pStyle w:val="FootnoteText"/>
        <w:jc w:val="both"/>
        <w:rPr/>
      </w:pPr>
      <w:r>
        <w:rPr>
          <w:rStyle w:val="Style8"/>
        </w:rPr>
        <w:footnoteRef/>
      </w:r>
      <w:r>
        <w:rPr/>
        <w:t xml:space="preserve"> </w:t>
      </w:r>
      <w:r>
        <w:rPr/>
        <w:t xml:space="preserve">В случае, если членство в СРО требуется в соответствии с законодательством Российской Федерации </w:t>
      </w:r>
    </w:p>
  </w:footnote>
  <w:footnote w:id="5">
    <w:p>
      <w:pPr>
        <w:pStyle w:val="FootnoteText"/>
        <w:jc w:val="both"/>
        <w:rPr/>
      </w:pPr>
      <w:r>
        <w:rPr>
          <w:rStyle w:val="Style8"/>
        </w:rPr>
        <w:footnoteRef/>
      </w:r>
      <w:r>
        <w:rPr/>
        <w:t xml:space="preserve"> </w:t>
      </w:r>
      <w:r>
        <w:rPr/>
        <w:t>В случае, если членство в СРО требуется в соответствии с законодательством Российской Федерации</w:t>
      </w:r>
    </w:p>
  </w:footnote>
  <w:footnote w:id="6">
    <w:p>
      <w:pPr>
        <w:pStyle w:val="FootnoteText"/>
        <w:jc w:val="both"/>
        <w:rPr/>
      </w:pPr>
      <w:r>
        <w:rPr>
          <w:rStyle w:val="Style8"/>
        </w:rPr>
        <w:footnoteRef/>
      </w:r>
      <w:r>
        <w:rPr/>
        <w:t xml:space="preserve"> </w:t>
      </w:r>
      <w:r>
        <w:rPr/>
        <w:t>С учетом комментариев к пункту 2.3.9 Договора.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88"/>
      <w:jc w:val="right"/>
      <w:rPr>
        <w:sz w:val="20"/>
        <w:szCs w:val="20"/>
      </w:rPr>
    </w:pPr>
    <w:r>
      <w:rPr>
        <w:sz w:val="20"/>
        <w:szCs w:val="20"/>
      </w:rPr>
      <w:t>ТФД №1.2.2.</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t xml:space="preserve">ТФД 1.2.2.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3907"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7">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3">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2924" w:hanging="360"/>
      </w:pPr>
      <w:rPr>
        <w:rFonts w:ascii="Symbol" w:hAnsi="Symbol" w:cs="Symbol" w:hint="default"/>
      </w:rPr>
    </w:lvl>
    <w:lvl w:ilvl="1">
      <w:start w:val="1"/>
      <w:numFmt w:val="bullet"/>
      <w:lvlText w:val="o"/>
      <w:lvlJc w:val="left"/>
      <w:pPr>
        <w:tabs>
          <w:tab w:val="num" w:pos="0"/>
        </w:tabs>
        <w:ind w:left="3644" w:hanging="360"/>
      </w:pPr>
      <w:rPr>
        <w:rFonts w:ascii="Courier New" w:hAnsi="Courier New" w:cs="Courier New" w:hint="default"/>
      </w:rPr>
    </w:lvl>
    <w:lvl w:ilvl="2">
      <w:start w:val="1"/>
      <w:numFmt w:val="bullet"/>
      <w:lvlText w:val=""/>
      <w:lvlJc w:val="left"/>
      <w:pPr>
        <w:tabs>
          <w:tab w:val="num" w:pos="0"/>
        </w:tabs>
        <w:ind w:left="4364" w:hanging="360"/>
      </w:pPr>
      <w:rPr>
        <w:rFonts w:ascii="Wingdings" w:hAnsi="Wingdings" w:cs="Wingdings" w:hint="default"/>
      </w:rPr>
    </w:lvl>
    <w:lvl w:ilvl="3">
      <w:start w:val="1"/>
      <w:numFmt w:val="bullet"/>
      <w:lvlText w:val=""/>
      <w:lvlJc w:val="left"/>
      <w:pPr>
        <w:tabs>
          <w:tab w:val="num" w:pos="0"/>
        </w:tabs>
        <w:ind w:left="5084" w:hanging="360"/>
      </w:pPr>
      <w:rPr>
        <w:rFonts w:ascii="Symbol" w:hAnsi="Symbol" w:cs="Symbol" w:hint="default"/>
      </w:rPr>
    </w:lvl>
    <w:lvl w:ilvl="4">
      <w:start w:val="1"/>
      <w:numFmt w:val="bullet"/>
      <w:lvlText w:val="o"/>
      <w:lvlJc w:val="left"/>
      <w:pPr>
        <w:tabs>
          <w:tab w:val="num" w:pos="0"/>
        </w:tabs>
        <w:ind w:left="5804" w:hanging="360"/>
      </w:pPr>
      <w:rPr>
        <w:rFonts w:ascii="Courier New" w:hAnsi="Courier New" w:cs="Courier New" w:hint="default"/>
      </w:rPr>
    </w:lvl>
    <w:lvl w:ilvl="5">
      <w:start w:val="1"/>
      <w:numFmt w:val="bullet"/>
      <w:lvlText w:val=""/>
      <w:lvlJc w:val="left"/>
      <w:pPr>
        <w:tabs>
          <w:tab w:val="num" w:pos="0"/>
        </w:tabs>
        <w:ind w:left="6524" w:hanging="360"/>
      </w:pPr>
      <w:rPr>
        <w:rFonts w:ascii="Wingdings" w:hAnsi="Wingdings" w:cs="Wingdings" w:hint="default"/>
      </w:rPr>
    </w:lvl>
    <w:lvl w:ilvl="6">
      <w:start w:val="1"/>
      <w:numFmt w:val="bullet"/>
      <w:lvlText w:val=""/>
      <w:lvlJc w:val="left"/>
      <w:pPr>
        <w:tabs>
          <w:tab w:val="num" w:pos="0"/>
        </w:tabs>
        <w:ind w:left="7244" w:hanging="360"/>
      </w:pPr>
      <w:rPr>
        <w:rFonts w:ascii="Symbol" w:hAnsi="Symbol" w:cs="Symbol" w:hint="default"/>
      </w:rPr>
    </w:lvl>
    <w:lvl w:ilvl="7">
      <w:start w:val="1"/>
      <w:numFmt w:val="bullet"/>
      <w:lvlText w:val="o"/>
      <w:lvlJc w:val="left"/>
      <w:pPr>
        <w:tabs>
          <w:tab w:val="num" w:pos="0"/>
        </w:tabs>
        <w:ind w:left="7964" w:hanging="360"/>
      </w:pPr>
      <w:rPr>
        <w:rFonts w:ascii="Courier New" w:hAnsi="Courier New" w:cs="Courier New" w:hint="default"/>
      </w:rPr>
    </w:lvl>
    <w:lvl w:ilvl="8">
      <w:start w:val="1"/>
      <w:numFmt w:val="bullet"/>
      <w:lvlText w:val=""/>
      <w:lvlJc w:val="left"/>
      <w:pPr>
        <w:tabs>
          <w:tab w:val="num" w:pos="0"/>
        </w:tabs>
        <w:ind w:left="8684" w:hanging="360"/>
      </w:pPr>
      <w:rPr>
        <w:rFonts w:ascii="Wingdings" w:hAnsi="Wingdings" w:cs="Wingdings" w:hint="default"/>
      </w:rPr>
    </w:lvl>
  </w:abstractNum>
  <w:abstractNum w:abstractNumId="26">
    <w:lvl w:ilvl="0">
      <w:start w:val="1"/>
      <w:numFmt w:val="bullet"/>
      <w:lvlText w:val=""/>
      <w:lvlJc w:val="left"/>
      <w:pPr>
        <w:tabs>
          <w:tab w:val="num" w:pos="0"/>
        </w:tabs>
        <w:ind w:left="2924" w:hanging="360"/>
      </w:pPr>
      <w:rPr>
        <w:rFonts w:ascii="Symbol" w:hAnsi="Symbol" w:cs="Symbol" w:hint="default"/>
      </w:rPr>
    </w:lvl>
    <w:lvl w:ilvl="1">
      <w:start w:val="1"/>
      <w:numFmt w:val="bullet"/>
      <w:lvlText w:val="o"/>
      <w:lvlJc w:val="left"/>
      <w:pPr>
        <w:tabs>
          <w:tab w:val="num" w:pos="0"/>
        </w:tabs>
        <w:ind w:left="3644" w:hanging="360"/>
      </w:pPr>
      <w:rPr>
        <w:rFonts w:ascii="Courier New" w:hAnsi="Courier New" w:cs="Courier New" w:hint="default"/>
      </w:rPr>
    </w:lvl>
    <w:lvl w:ilvl="2">
      <w:start w:val="1"/>
      <w:numFmt w:val="bullet"/>
      <w:lvlText w:val=""/>
      <w:lvlJc w:val="left"/>
      <w:pPr>
        <w:tabs>
          <w:tab w:val="num" w:pos="0"/>
        </w:tabs>
        <w:ind w:left="4364" w:hanging="360"/>
      </w:pPr>
      <w:rPr>
        <w:rFonts w:ascii="Wingdings" w:hAnsi="Wingdings" w:cs="Wingdings" w:hint="default"/>
      </w:rPr>
    </w:lvl>
    <w:lvl w:ilvl="3">
      <w:start w:val="1"/>
      <w:numFmt w:val="bullet"/>
      <w:lvlText w:val=""/>
      <w:lvlJc w:val="left"/>
      <w:pPr>
        <w:tabs>
          <w:tab w:val="num" w:pos="0"/>
        </w:tabs>
        <w:ind w:left="5084" w:hanging="360"/>
      </w:pPr>
      <w:rPr>
        <w:rFonts w:ascii="Symbol" w:hAnsi="Symbol" w:cs="Symbol" w:hint="default"/>
      </w:rPr>
    </w:lvl>
    <w:lvl w:ilvl="4">
      <w:start w:val="1"/>
      <w:numFmt w:val="bullet"/>
      <w:lvlText w:val="o"/>
      <w:lvlJc w:val="left"/>
      <w:pPr>
        <w:tabs>
          <w:tab w:val="num" w:pos="0"/>
        </w:tabs>
        <w:ind w:left="5804" w:hanging="360"/>
      </w:pPr>
      <w:rPr>
        <w:rFonts w:ascii="Courier New" w:hAnsi="Courier New" w:cs="Courier New" w:hint="default"/>
      </w:rPr>
    </w:lvl>
    <w:lvl w:ilvl="5">
      <w:start w:val="1"/>
      <w:numFmt w:val="bullet"/>
      <w:lvlText w:val=""/>
      <w:lvlJc w:val="left"/>
      <w:pPr>
        <w:tabs>
          <w:tab w:val="num" w:pos="0"/>
        </w:tabs>
        <w:ind w:left="6524" w:hanging="360"/>
      </w:pPr>
      <w:rPr>
        <w:rFonts w:ascii="Wingdings" w:hAnsi="Wingdings" w:cs="Wingdings" w:hint="default"/>
      </w:rPr>
    </w:lvl>
    <w:lvl w:ilvl="6">
      <w:start w:val="1"/>
      <w:numFmt w:val="bullet"/>
      <w:lvlText w:val=""/>
      <w:lvlJc w:val="left"/>
      <w:pPr>
        <w:tabs>
          <w:tab w:val="num" w:pos="0"/>
        </w:tabs>
        <w:ind w:left="7244" w:hanging="360"/>
      </w:pPr>
      <w:rPr>
        <w:rFonts w:ascii="Symbol" w:hAnsi="Symbol" w:cs="Symbol" w:hint="default"/>
      </w:rPr>
    </w:lvl>
    <w:lvl w:ilvl="7">
      <w:start w:val="1"/>
      <w:numFmt w:val="bullet"/>
      <w:lvlText w:val="o"/>
      <w:lvlJc w:val="left"/>
      <w:pPr>
        <w:tabs>
          <w:tab w:val="num" w:pos="0"/>
        </w:tabs>
        <w:ind w:left="7964" w:hanging="360"/>
      </w:pPr>
      <w:rPr>
        <w:rFonts w:ascii="Courier New" w:hAnsi="Courier New" w:cs="Courier New" w:hint="default"/>
      </w:rPr>
    </w:lvl>
    <w:lvl w:ilvl="8">
      <w:start w:val="1"/>
      <w:numFmt w:val="bullet"/>
      <w:lvlText w:val=""/>
      <w:lvlJc w:val="left"/>
      <w:pPr>
        <w:tabs>
          <w:tab w:val="num" w:pos="0"/>
        </w:tabs>
        <w:ind w:left="8684" w:hanging="360"/>
      </w:pPr>
      <w:rPr>
        <w:rFonts w:ascii="Wingdings" w:hAnsi="Wingdings" w:cs="Wingdings" w:hint="default"/>
      </w:rPr>
    </w:lvl>
  </w:abstractNum>
  <w:abstractNum w:abstractNumId="27">
    <w:lvl w:ilvl="0">
      <w:start w:val="1"/>
      <w:numFmt w:val="bullet"/>
      <w:lvlText w:val=""/>
      <w:lvlJc w:val="left"/>
      <w:pPr>
        <w:tabs>
          <w:tab w:val="num" w:pos="0"/>
        </w:tabs>
        <w:ind w:left="2924" w:hanging="360"/>
      </w:pPr>
      <w:rPr>
        <w:rFonts w:ascii="Symbol" w:hAnsi="Symbol" w:cs="Symbol" w:hint="default"/>
      </w:rPr>
    </w:lvl>
    <w:lvl w:ilvl="1">
      <w:start w:val="1"/>
      <w:numFmt w:val="bullet"/>
      <w:lvlText w:val="o"/>
      <w:lvlJc w:val="left"/>
      <w:pPr>
        <w:tabs>
          <w:tab w:val="num" w:pos="0"/>
        </w:tabs>
        <w:ind w:left="3644" w:hanging="360"/>
      </w:pPr>
      <w:rPr>
        <w:rFonts w:ascii="Courier New" w:hAnsi="Courier New" w:cs="Courier New" w:hint="default"/>
      </w:rPr>
    </w:lvl>
    <w:lvl w:ilvl="2">
      <w:start w:val="1"/>
      <w:numFmt w:val="bullet"/>
      <w:lvlText w:val=""/>
      <w:lvlJc w:val="left"/>
      <w:pPr>
        <w:tabs>
          <w:tab w:val="num" w:pos="0"/>
        </w:tabs>
        <w:ind w:left="4364" w:hanging="360"/>
      </w:pPr>
      <w:rPr>
        <w:rFonts w:ascii="Wingdings" w:hAnsi="Wingdings" w:cs="Wingdings" w:hint="default"/>
      </w:rPr>
    </w:lvl>
    <w:lvl w:ilvl="3">
      <w:start w:val="1"/>
      <w:numFmt w:val="bullet"/>
      <w:lvlText w:val=""/>
      <w:lvlJc w:val="left"/>
      <w:pPr>
        <w:tabs>
          <w:tab w:val="num" w:pos="0"/>
        </w:tabs>
        <w:ind w:left="5084" w:hanging="360"/>
      </w:pPr>
      <w:rPr>
        <w:rFonts w:ascii="Symbol" w:hAnsi="Symbol" w:cs="Symbol" w:hint="default"/>
      </w:rPr>
    </w:lvl>
    <w:lvl w:ilvl="4">
      <w:start w:val="1"/>
      <w:numFmt w:val="bullet"/>
      <w:lvlText w:val="o"/>
      <w:lvlJc w:val="left"/>
      <w:pPr>
        <w:tabs>
          <w:tab w:val="num" w:pos="0"/>
        </w:tabs>
        <w:ind w:left="5804" w:hanging="360"/>
      </w:pPr>
      <w:rPr>
        <w:rFonts w:ascii="Courier New" w:hAnsi="Courier New" w:cs="Courier New" w:hint="default"/>
      </w:rPr>
    </w:lvl>
    <w:lvl w:ilvl="5">
      <w:start w:val="1"/>
      <w:numFmt w:val="bullet"/>
      <w:lvlText w:val=""/>
      <w:lvlJc w:val="left"/>
      <w:pPr>
        <w:tabs>
          <w:tab w:val="num" w:pos="0"/>
        </w:tabs>
        <w:ind w:left="6524" w:hanging="360"/>
      </w:pPr>
      <w:rPr>
        <w:rFonts w:ascii="Wingdings" w:hAnsi="Wingdings" w:cs="Wingdings" w:hint="default"/>
      </w:rPr>
    </w:lvl>
    <w:lvl w:ilvl="6">
      <w:start w:val="1"/>
      <w:numFmt w:val="bullet"/>
      <w:lvlText w:val=""/>
      <w:lvlJc w:val="left"/>
      <w:pPr>
        <w:tabs>
          <w:tab w:val="num" w:pos="0"/>
        </w:tabs>
        <w:ind w:left="7244" w:hanging="360"/>
      </w:pPr>
      <w:rPr>
        <w:rFonts w:ascii="Symbol" w:hAnsi="Symbol" w:cs="Symbol" w:hint="default"/>
      </w:rPr>
    </w:lvl>
    <w:lvl w:ilvl="7">
      <w:start w:val="1"/>
      <w:numFmt w:val="bullet"/>
      <w:lvlText w:val="o"/>
      <w:lvlJc w:val="left"/>
      <w:pPr>
        <w:tabs>
          <w:tab w:val="num" w:pos="0"/>
        </w:tabs>
        <w:ind w:left="7964" w:hanging="360"/>
      </w:pPr>
      <w:rPr>
        <w:rFonts w:ascii="Courier New" w:hAnsi="Courier New" w:cs="Courier New" w:hint="default"/>
      </w:rPr>
    </w:lvl>
    <w:lvl w:ilvl="8">
      <w:start w:val="1"/>
      <w:numFmt w:val="bullet"/>
      <w:lvlText w:val=""/>
      <w:lvlJc w:val="left"/>
      <w:pPr>
        <w:tabs>
          <w:tab w:val="num" w:pos="0"/>
        </w:tabs>
        <w:ind w:left="8684" w:hanging="360"/>
      </w:pPr>
      <w:rPr>
        <w:rFonts w:ascii="Wingdings" w:hAnsi="Wingdings" w:cs="Wingdings" w:hint="default"/>
      </w:rPr>
    </w:lvl>
  </w:abstractNum>
  <w:abstractNum w:abstractNumId="28">
    <w:lvl w:ilvl="0">
      <w:start w:val="1"/>
      <w:numFmt w:val="bullet"/>
      <w:lvlText w:val=""/>
      <w:lvlJc w:val="left"/>
      <w:pPr>
        <w:tabs>
          <w:tab w:val="num" w:pos="0"/>
        </w:tabs>
        <w:ind w:left="1862" w:hanging="360"/>
      </w:pPr>
      <w:rPr>
        <w:rFonts w:ascii="Symbol" w:hAnsi="Symbol" w:cs="Symbol" w:hint="default"/>
      </w:rPr>
    </w:lvl>
    <w:lvl w:ilvl="1">
      <w:start w:val="1"/>
      <w:numFmt w:val="bullet"/>
      <w:lvlText w:val="o"/>
      <w:lvlJc w:val="left"/>
      <w:pPr>
        <w:tabs>
          <w:tab w:val="num" w:pos="0"/>
        </w:tabs>
        <w:ind w:left="2582" w:hanging="360"/>
      </w:pPr>
      <w:rPr>
        <w:rFonts w:ascii="Courier New" w:hAnsi="Courier New" w:cs="Courier New" w:hint="default"/>
      </w:rPr>
    </w:lvl>
    <w:lvl w:ilvl="2">
      <w:start w:val="1"/>
      <w:numFmt w:val="bullet"/>
      <w:lvlText w:val=""/>
      <w:lvlJc w:val="left"/>
      <w:pPr>
        <w:tabs>
          <w:tab w:val="num" w:pos="0"/>
        </w:tabs>
        <w:ind w:left="3302" w:hanging="360"/>
      </w:pPr>
      <w:rPr>
        <w:rFonts w:ascii="Wingdings" w:hAnsi="Wingdings" w:cs="Wingdings" w:hint="default"/>
      </w:rPr>
    </w:lvl>
    <w:lvl w:ilvl="3">
      <w:start w:val="1"/>
      <w:numFmt w:val="bullet"/>
      <w:lvlText w:val=""/>
      <w:lvlJc w:val="left"/>
      <w:pPr>
        <w:tabs>
          <w:tab w:val="num" w:pos="0"/>
        </w:tabs>
        <w:ind w:left="4022" w:hanging="360"/>
      </w:pPr>
      <w:rPr>
        <w:rFonts w:ascii="Symbol" w:hAnsi="Symbol" w:cs="Symbol" w:hint="default"/>
      </w:rPr>
    </w:lvl>
    <w:lvl w:ilvl="4">
      <w:start w:val="1"/>
      <w:numFmt w:val="bullet"/>
      <w:lvlText w:val="o"/>
      <w:lvlJc w:val="left"/>
      <w:pPr>
        <w:tabs>
          <w:tab w:val="num" w:pos="0"/>
        </w:tabs>
        <w:ind w:left="4742" w:hanging="360"/>
      </w:pPr>
      <w:rPr>
        <w:rFonts w:ascii="Courier New" w:hAnsi="Courier New" w:cs="Courier New" w:hint="default"/>
      </w:rPr>
    </w:lvl>
    <w:lvl w:ilvl="5">
      <w:start w:val="1"/>
      <w:numFmt w:val="bullet"/>
      <w:lvlText w:val=""/>
      <w:lvlJc w:val="left"/>
      <w:pPr>
        <w:tabs>
          <w:tab w:val="num" w:pos="0"/>
        </w:tabs>
        <w:ind w:left="5462" w:hanging="360"/>
      </w:pPr>
      <w:rPr>
        <w:rFonts w:ascii="Wingdings" w:hAnsi="Wingdings" w:cs="Wingdings" w:hint="default"/>
      </w:rPr>
    </w:lvl>
    <w:lvl w:ilvl="6">
      <w:start w:val="1"/>
      <w:numFmt w:val="bullet"/>
      <w:lvlText w:val=""/>
      <w:lvlJc w:val="left"/>
      <w:pPr>
        <w:tabs>
          <w:tab w:val="num" w:pos="0"/>
        </w:tabs>
        <w:ind w:left="6182" w:hanging="360"/>
      </w:pPr>
      <w:rPr>
        <w:rFonts w:ascii="Symbol" w:hAnsi="Symbol" w:cs="Symbol" w:hint="default"/>
      </w:rPr>
    </w:lvl>
    <w:lvl w:ilvl="7">
      <w:start w:val="1"/>
      <w:numFmt w:val="bullet"/>
      <w:lvlText w:val="o"/>
      <w:lvlJc w:val="left"/>
      <w:pPr>
        <w:tabs>
          <w:tab w:val="num" w:pos="0"/>
        </w:tabs>
        <w:ind w:left="6902" w:hanging="360"/>
      </w:pPr>
      <w:rPr>
        <w:rFonts w:ascii="Courier New" w:hAnsi="Courier New" w:cs="Courier New" w:hint="default"/>
      </w:rPr>
    </w:lvl>
    <w:lvl w:ilvl="8">
      <w:start w:val="1"/>
      <w:numFmt w:val="bullet"/>
      <w:lvlText w:val=""/>
      <w:lvlJc w:val="left"/>
      <w:pPr>
        <w:tabs>
          <w:tab w:val="num" w:pos="0"/>
        </w:tabs>
        <w:ind w:left="7622" w:hanging="360"/>
      </w:pPr>
      <w:rPr>
        <w:rFonts w:ascii="Wingdings" w:hAnsi="Wingdings" w:cs="Wingdings" w:hint="default"/>
      </w:rPr>
    </w:lvl>
  </w:abstractNum>
  <w:abstractNum w:abstractNumId="29">
    <w:lvl w:ilvl="0">
      <w:start w:val="1"/>
      <w:numFmt w:val="russianLow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30"/>
    <w:lvlOverride w:ilvl="0">
      <w:startOverride w:val="1"/>
    </w:lvlOverride>
  </w:num>
  <w:num w:numId="46">
    <w:abstractNumId w:val="30"/>
  </w:num>
  <w:num w:numId="47">
    <w:abstractNumId w:val="30"/>
  </w:num>
  <w:num w:numId="48">
    <w:abstractNumId w:val="30"/>
  </w:num>
  <w:num w:numId="49">
    <w:abstractNumId w:val="30"/>
  </w:num>
  <w:num w:numId="50">
    <w:abstractNumId w:val="30"/>
  </w:num>
  <w:num w:numId="51">
    <w:abstractNumId w:val="30"/>
  </w:num>
  <w:num w:numId="52">
    <w:abstractNumId w:val="30"/>
  </w:num>
  <w:num w:numId="53">
    <w:abstractNumId w:val="30"/>
  </w:num>
  <w:num w:numId="54">
    <w:abstractNumId w:val="30"/>
  </w:num>
  <w:num w:numId="55">
    <w:abstractNumId w:val="30"/>
  </w:num>
  <w:num w:numId="56">
    <w:abstractNumId w:val="30"/>
  </w:num>
  <w:num w:numId="57">
    <w:abstractNumId w:val="30"/>
  </w:num>
  <w:num w:numId="58">
    <w:abstractNumId w:val="30"/>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375be"/>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
    <w:qFormat/>
    <w:rsid w:val="00fe1397"/>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fe1397"/>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fe1397"/>
    <w:pPr>
      <w:keepNext w:val="true"/>
      <w:suppressAutoHyphens w:val="true"/>
      <w:spacing w:lineRule="auto" w:line="240" w:before="120" w:after="120"/>
      <w:ind w:hanging="0"/>
      <w:jc w:val="left"/>
      <w:outlineLvl w:val="2"/>
    </w:pPr>
    <w:rPr>
      <w:b/>
      <w:szCs w:val="20"/>
      <w:lang w:val="x-none" w:eastAsia="x-none"/>
    </w:rPr>
  </w:style>
  <w:style w:type="paragraph" w:styleId="Heading4">
    <w:name w:val="Heading 4"/>
    <w:basedOn w:val="Normal"/>
    <w:next w:val="Normal"/>
    <w:link w:val="4"/>
    <w:uiPriority w:val="9"/>
    <w:semiHidden/>
    <w:unhideWhenUsed/>
    <w:qFormat/>
    <w:rsid w:val="00fe1397"/>
    <w:pPr>
      <w:keepNext w:val="true"/>
      <w:keepLines/>
      <w:spacing w:before="40" w:after="0"/>
      <w:outlineLvl w:val="3"/>
    </w:pPr>
    <w:rPr>
      <w:rFonts w:ascii="Cambria" w:hAnsi="Cambria"/>
      <w:i/>
      <w:iCs/>
      <w:color w:val="365F9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fe1397"/>
    <w:rPr>
      <w:rFonts w:ascii="Cambria" w:hAnsi="Cambria" w:eastAsia="Times New Roman" w:cs="Times New Roman"/>
      <w:b/>
      <w:bCs/>
      <w:kern w:val="2"/>
      <w:sz w:val="32"/>
      <w:szCs w:val="32"/>
      <w:lang w:val="x-none" w:eastAsia="x-none"/>
    </w:rPr>
  </w:style>
  <w:style w:type="character" w:styleId="2" w:customStyle="1">
    <w:name w:val="Заголовок 2 Знак"/>
    <w:basedOn w:val="DefaultParagraphFont"/>
    <w:qFormat/>
    <w:rsid w:val="00fe1397"/>
    <w:rPr>
      <w:rFonts w:ascii="Cambria" w:hAnsi="Cambria" w:eastAsia="Times New Roman" w:cs="Times New Roman"/>
      <w:b/>
      <w:bCs/>
      <w:i/>
      <w:iCs/>
      <w:sz w:val="28"/>
      <w:szCs w:val="28"/>
      <w:lang w:val="x-none" w:eastAsia="x-none"/>
    </w:rPr>
  </w:style>
  <w:style w:type="character" w:styleId="3" w:customStyle="1">
    <w:name w:val="Заголовок 3 Знак"/>
    <w:basedOn w:val="DefaultParagraphFont"/>
    <w:uiPriority w:val="9"/>
    <w:qFormat/>
    <w:rsid w:val="00fe1397"/>
    <w:rPr>
      <w:rFonts w:ascii="Times New Roman" w:hAnsi="Times New Roman" w:eastAsia="Times New Roman" w:cs="Times New Roman"/>
      <w:b/>
      <w:sz w:val="28"/>
      <w:szCs w:val="20"/>
      <w:lang w:val="x-none" w:eastAsia="x-none"/>
    </w:rPr>
  </w:style>
  <w:style w:type="character" w:styleId="4" w:customStyle="1">
    <w:name w:val="Заголовок 4 Знак"/>
    <w:basedOn w:val="DefaultParagraphFont"/>
    <w:uiPriority w:val="9"/>
    <w:semiHidden/>
    <w:qFormat/>
    <w:rsid w:val="00fe1397"/>
    <w:rPr>
      <w:rFonts w:ascii="Cambria" w:hAnsi="Cambria" w:eastAsia="Times New Roman" w:cs="Times New Roman"/>
      <w:i/>
      <w:iCs/>
      <w:color w:val="365F91"/>
      <w:sz w:val="28"/>
      <w:szCs w:val="28"/>
      <w:lang w:eastAsia="ru-RU"/>
    </w:rPr>
  </w:style>
  <w:style w:type="character" w:styleId="31" w:customStyle="1">
    <w:name w:val="Основной текст 3 Знак"/>
    <w:basedOn w:val="DefaultParagraphFont"/>
    <w:link w:val="BodyText3"/>
    <w:qFormat/>
    <w:rsid w:val="00fe1397"/>
    <w:rPr>
      <w:rFonts w:ascii="Times New Roman" w:hAnsi="Times New Roman" w:eastAsia="Times New Roman" w:cs="Times New Roman"/>
      <w:color w:val="0000FF"/>
      <w:sz w:val="24"/>
      <w:szCs w:val="24"/>
      <w:lang w:val="x-none"/>
    </w:rPr>
  </w:style>
  <w:style w:type="character" w:styleId="Style5" w:customStyle="1">
    <w:name w:val="Верхний колонтитул Знак"/>
    <w:basedOn w:val="DefaultParagraphFont"/>
    <w:uiPriority w:val="99"/>
    <w:qFormat/>
    <w:rsid w:val="00fe1397"/>
    <w:rPr>
      <w:rFonts w:ascii="Times New Roman" w:hAnsi="Times New Roman" w:eastAsia="Times New Roman" w:cs="Times New Roman"/>
      <w:sz w:val="28"/>
      <w:szCs w:val="28"/>
      <w:lang w:eastAsia="ru-RU"/>
    </w:rPr>
  </w:style>
  <w:style w:type="character" w:styleId="Style6" w:customStyle="1">
    <w:name w:val="Основной текст Знак"/>
    <w:basedOn w:val="DefaultParagraphFont"/>
    <w:qFormat/>
    <w:rsid w:val="00fe1397"/>
    <w:rPr>
      <w:rFonts w:ascii="Times New Roman" w:hAnsi="Times New Roman" w:eastAsia="Times New Roman" w:cs="Times New Roman"/>
      <w:sz w:val="28"/>
      <w:szCs w:val="28"/>
      <w:lang w:eastAsia="ru-RU"/>
    </w:rPr>
  </w:style>
  <w:style w:type="character" w:styleId="21" w:customStyle="1">
    <w:name w:val="Основной текст 2 Знак"/>
    <w:basedOn w:val="DefaultParagraphFont"/>
    <w:link w:val="BodyText2"/>
    <w:qFormat/>
    <w:rsid w:val="00fe1397"/>
    <w:rPr>
      <w:rFonts w:ascii="Times New Roman" w:hAnsi="Times New Roman" w:eastAsia="Times New Roman" w:cs="Times New Roman"/>
      <w:sz w:val="20"/>
      <w:szCs w:val="20"/>
      <w:lang w:eastAsia="ru-RU"/>
    </w:rPr>
  </w:style>
  <w:style w:type="character" w:styleId="Style7" w:customStyle="1">
    <w:name w:val="Текст сноски Знак"/>
    <w:basedOn w:val="DefaultParagraphFont"/>
    <w:uiPriority w:val="99"/>
    <w:qFormat/>
    <w:rsid w:val="00fe1397"/>
    <w:rPr>
      <w:rFonts w:ascii="Times New Roman" w:hAnsi="Times New Roman" w:eastAsia="Times New Roman" w:cs="Times New Roman"/>
      <w:sz w:val="20"/>
      <w:szCs w:val="20"/>
      <w:lang w:eastAsia="ru-RU"/>
    </w:rPr>
  </w:style>
  <w:style w:type="character" w:styleId="Style8">
    <w:name w:val="Символ сноски"/>
    <w:uiPriority w:val="99"/>
    <w:qFormat/>
    <w:rsid w:val="00fe1397"/>
    <w:rPr>
      <w:vertAlign w:val="superscript"/>
    </w:rPr>
  </w:style>
  <w:style w:type="character" w:styleId="FootnoteReference">
    <w:name w:val="Footnote Reference"/>
    <w:rPr>
      <w:vertAlign w:val="superscript"/>
    </w:rPr>
  </w:style>
  <w:style w:type="character" w:styleId="32" w:customStyle="1">
    <w:name w:val="Основной текст с отступом 3 Знак"/>
    <w:basedOn w:val="DefaultParagraphFont"/>
    <w:link w:val="BodyTextIndent3"/>
    <w:qFormat/>
    <w:rsid w:val="00fe1397"/>
    <w:rPr>
      <w:rFonts w:ascii="Times New Roman" w:hAnsi="Times New Roman" w:eastAsia="Times New Roman" w:cs="Times New Roman"/>
      <w:sz w:val="16"/>
      <w:szCs w:val="16"/>
      <w:lang w:eastAsia="ru-RU"/>
    </w:rPr>
  </w:style>
  <w:style w:type="character" w:styleId="33" w:customStyle="1">
    <w:name w:val="3. Подпункт Знак"/>
    <w:link w:val="34"/>
    <w:qFormat/>
    <w:rsid w:val="00fe1397"/>
    <w:rPr>
      <w:rFonts w:ascii="Times New Roman" w:hAnsi="Times New Roman" w:eastAsia="Times New Roman" w:cs="Times New Roman"/>
      <w:b/>
      <w:bCs/>
      <w:sz w:val="24"/>
      <w:szCs w:val="24"/>
      <w:lang w:val="x-none" w:eastAsia="x-none"/>
    </w:rPr>
  </w:style>
  <w:style w:type="character" w:styleId="Style9" w:customStyle="1">
    <w:name w:val="Текст выноски Знак"/>
    <w:basedOn w:val="DefaultParagraphFont"/>
    <w:link w:val="BalloonText"/>
    <w:qFormat/>
    <w:rsid w:val="00fe1397"/>
    <w:rPr>
      <w:rFonts w:ascii="Tahoma" w:hAnsi="Tahoma" w:eastAsia="Times New Roman" w:cs="Times New Roman"/>
      <w:sz w:val="16"/>
      <w:szCs w:val="16"/>
      <w:lang w:val="x-none" w:eastAsia="x-none"/>
    </w:rPr>
  </w:style>
  <w:style w:type="character" w:styleId="11" w:customStyle="1">
    <w:name w:val="1. Статья Знак"/>
    <w:link w:val="12"/>
    <w:qFormat/>
    <w:rsid w:val="00fe1397"/>
    <w:rPr>
      <w:rFonts w:ascii="Times New Roman" w:hAnsi="Times New Roman" w:eastAsia="Times New Roman" w:cs="Times New Roman"/>
      <w:sz w:val="24"/>
      <w:szCs w:val="24"/>
      <w:lang w:val="x-none" w:eastAsia="x-none"/>
    </w:rPr>
  </w:style>
  <w:style w:type="character" w:styleId="41" w:customStyle="1">
    <w:name w:val="4. Отчерк Знак"/>
    <w:link w:val="42"/>
    <w:qFormat/>
    <w:rsid w:val="00fe1397"/>
    <w:rPr>
      <w:rFonts w:ascii="Times New Roman" w:hAnsi="Times New Roman" w:eastAsia="Times New Roman" w:cs="Times New Roman"/>
      <w:sz w:val="24"/>
      <w:szCs w:val="24"/>
      <w:lang w:val="x-none" w:eastAsia="x-none"/>
    </w:rPr>
  </w:style>
  <w:style w:type="character" w:styleId="Annotationreference">
    <w:name w:val="annotation reference"/>
    <w:qFormat/>
    <w:rsid w:val="00fe1397"/>
    <w:rPr>
      <w:sz w:val="16"/>
      <w:szCs w:val="16"/>
    </w:rPr>
  </w:style>
  <w:style w:type="character" w:styleId="Style10" w:customStyle="1">
    <w:name w:val="Текст примечания Знак"/>
    <w:basedOn w:val="DefaultParagraphFont"/>
    <w:link w:val="Annotationtext"/>
    <w:qFormat/>
    <w:rsid w:val="00fe1397"/>
    <w:rPr>
      <w:rFonts w:ascii="Times New Roman" w:hAnsi="Times New Roman" w:eastAsia="Times New Roman" w:cs="Times New Roman"/>
      <w:sz w:val="20"/>
      <w:szCs w:val="20"/>
      <w:lang w:val="x-none" w:eastAsia="x-none"/>
    </w:rPr>
  </w:style>
  <w:style w:type="character" w:styleId="Style11" w:customStyle="1">
    <w:name w:val="Тема примечания Знак"/>
    <w:basedOn w:val="Style10"/>
    <w:link w:val="Annotationsubject"/>
    <w:uiPriority w:val="99"/>
    <w:qFormat/>
    <w:rsid w:val="00fe1397"/>
    <w:rPr>
      <w:rFonts w:ascii="Times New Roman" w:hAnsi="Times New Roman" w:eastAsia="Times New Roman" w:cs="Times New Roman"/>
      <w:b/>
      <w:bCs/>
      <w:sz w:val="20"/>
      <w:szCs w:val="20"/>
      <w:lang w:val="x-none" w:eastAsia="x-none"/>
    </w:rPr>
  </w:style>
  <w:style w:type="character" w:styleId="Style12" w:customStyle="1">
    <w:name w:val="Нижний колонтитул Знак"/>
    <w:basedOn w:val="DefaultParagraphFont"/>
    <w:uiPriority w:val="99"/>
    <w:qFormat/>
    <w:rsid w:val="00fe1397"/>
    <w:rPr>
      <w:rFonts w:ascii="Times New Roman" w:hAnsi="Times New Roman" w:eastAsia="Times New Roman" w:cs="Times New Roman"/>
      <w:sz w:val="28"/>
      <w:szCs w:val="28"/>
      <w:lang w:val="x-none" w:eastAsia="x-none"/>
    </w:rPr>
  </w:style>
  <w:style w:type="character" w:styleId="Style13" w:customStyle="1">
    <w:name w:val="Заголовок Знак"/>
    <w:basedOn w:val="DefaultParagraphFont"/>
    <w:qFormat/>
    <w:rsid w:val="00fe1397"/>
    <w:rPr>
      <w:rFonts w:ascii="Times New Roman" w:hAnsi="Times New Roman" w:eastAsia="Times New Roman" w:cs="Times New Roman"/>
      <w:b/>
      <w:shd w:fill="FFFFFF" w:val="clear"/>
      <w:lang w:val="x-none" w:eastAsia="x-none"/>
    </w:rPr>
  </w:style>
  <w:style w:type="character" w:styleId="Style14" w:customStyle="1">
    <w:name w:val="Основной текст с отступом Знак"/>
    <w:basedOn w:val="DefaultParagraphFont"/>
    <w:qFormat/>
    <w:rsid w:val="00fe1397"/>
    <w:rPr>
      <w:rFonts w:ascii="Times New Roman" w:hAnsi="Times New Roman" w:eastAsia="Times New Roman" w:cs="Times New Roman"/>
      <w:sz w:val="28"/>
      <w:szCs w:val="28"/>
      <w:lang w:val="x-none" w:eastAsia="x-none"/>
    </w:rPr>
  </w:style>
  <w:style w:type="character" w:styleId="FontStyle16" w:customStyle="1">
    <w:name w:val="Font Style16"/>
    <w:qFormat/>
    <w:rsid w:val="00fe1397"/>
    <w:rPr>
      <w:rFonts w:ascii="Times New Roman" w:hAnsi="Times New Roman" w:cs="Times New Roman"/>
      <w:sz w:val="24"/>
      <w:szCs w:val="24"/>
    </w:rPr>
  </w:style>
  <w:style w:type="character" w:styleId="Hyperlink">
    <w:name w:val="Hyperlink"/>
    <w:uiPriority w:val="99"/>
    <w:unhideWhenUsed/>
    <w:rsid w:val="00fe1397"/>
    <w:rPr>
      <w:color w:val="0000FF"/>
      <w:u w:val="single"/>
    </w:rPr>
  </w:style>
  <w:style w:type="character" w:styleId="Style15" w:customStyle="1">
    <w:name w:val="Текст концевой сноски Знак"/>
    <w:basedOn w:val="DefaultParagraphFont"/>
    <w:uiPriority w:val="99"/>
    <w:semiHidden/>
    <w:qFormat/>
    <w:rsid w:val="00fe1397"/>
    <w:rPr>
      <w:rFonts w:ascii="Times New Roman" w:hAnsi="Times New Roman" w:eastAsia="Times New Roman" w:cs="Times New Roman"/>
      <w:sz w:val="20"/>
      <w:szCs w:val="20"/>
      <w:lang w:val="x-none" w:eastAsia="x-none"/>
    </w:rPr>
  </w:style>
  <w:style w:type="character" w:styleId="Style16">
    <w:name w:val="Символ концевой сноски"/>
    <w:uiPriority w:val="99"/>
    <w:semiHidden/>
    <w:unhideWhenUsed/>
    <w:qFormat/>
    <w:rsid w:val="00fe1397"/>
    <w:rPr>
      <w:vertAlign w:val="superscript"/>
    </w:rPr>
  </w:style>
  <w:style w:type="character" w:styleId="EndnoteReference">
    <w:name w:val="Endnote Reference"/>
    <w:rPr>
      <w:vertAlign w:val="superscript"/>
    </w:rPr>
  </w:style>
  <w:style w:type="character" w:styleId="Style17" w:customStyle="1">
    <w:name w:val="Текст Знак"/>
    <w:basedOn w:val="DefaultParagraphFont"/>
    <w:link w:val="PlainText"/>
    <w:uiPriority w:val="99"/>
    <w:semiHidden/>
    <w:qFormat/>
    <w:rsid w:val="00fe1397"/>
    <w:rPr>
      <w:rFonts w:ascii="Calibri" w:hAnsi="Calibri" w:eastAsia="Calibri" w:cs="Times New Roman"/>
      <w:szCs w:val="21"/>
    </w:rPr>
  </w:style>
  <w:style w:type="character" w:styleId="Style18" w:customStyle="1">
    <w:name w:val="Абзац списка Знак"/>
    <w:link w:val="ListParagraph"/>
    <w:uiPriority w:val="34"/>
    <w:qFormat/>
    <w:locked/>
    <w:rsid w:val="00fe1397"/>
    <w:rPr>
      <w:rFonts w:ascii="Times New Roman" w:hAnsi="Times New Roman" w:eastAsia="Times New Roman" w:cs="Times New Roman"/>
      <w:sz w:val="24"/>
      <w:szCs w:val="24"/>
      <w:lang w:eastAsia="ru-RU"/>
    </w:rPr>
  </w:style>
  <w:style w:type="character" w:styleId="FollowedHyperlink">
    <w:name w:val="FollowedHyperlink"/>
    <w:basedOn w:val="DefaultParagraphFont"/>
    <w:uiPriority w:val="99"/>
    <w:semiHidden/>
    <w:unhideWhenUsed/>
    <w:rsid w:val="00fe1397"/>
    <w:rPr>
      <w:color w:val="954F72" w:themeColor="followedHyperlink"/>
      <w:u w:val="single"/>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6"/>
    <w:rsid w:val="00fe1397"/>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BodyText3">
    <w:name w:val="Body Text 3"/>
    <w:basedOn w:val="Normal"/>
    <w:link w:val="31"/>
    <w:qFormat/>
    <w:rsid w:val="00fe1397"/>
    <w:pPr>
      <w:spacing w:lineRule="auto" w:line="240"/>
      <w:ind w:hanging="0"/>
    </w:pPr>
    <w:rPr>
      <w:color w:val="0000FF"/>
      <w:sz w:val="24"/>
      <w:szCs w:val="24"/>
      <w:lang w:val="x-none" w:eastAsia="en-US"/>
    </w:rPr>
  </w:style>
  <w:style w:type="paragraph" w:styleId="Style21">
    <w:name w:val="Колонтитул"/>
    <w:basedOn w:val="Normal"/>
    <w:qFormat/>
    <w:pPr/>
    <w:rPr/>
  </w:style>
  <w:style w:type="paragraph" w:styleId="Header">
    <w:name w:val="Header"/>
    <w:basedOn w:val="Normal"/>
    <w:link w:val="Style5"/>
    <w:uiPriority w:val="99"/>
    <w:rsid w:val="00fe1397"/>
    <w:pPr>
      <w:tabs>
        <w:tab w:val="clear" w:pos="708"/>
        <w:tab w:val="center" w:pos="4677" w:leader="none"/>
        <w:tab w:val="right" w:pos="9355" w:leader="none"/>
      </w:tabs>
    </w:pPr>
    <w:rPr/>
  </w:style>
  <w:style w:type="paragraph" w:styleId="Style110" w:customStyle="1">
    <w:name w:val="Style1"/>
    <w:basedOn w:val="Normal"/>
    <w:autoRedefine/>
    <w:qFormat/>
    <w:rsid w:val="00fe1397"/>
    <w:pPr>
      <w:spacing w:lineRule="auto" w:line="240" w:before="240" w:after="0"/>
      <w:ind w:hanging="0"/>
      <w:jc w:val="left"/>
    </w:pPr>
    <w:rPr>
      <w:b/>
      <w:sz w:val="22"/>
      <w:szCs w:val="20"/>
    </w:rPr>
  </w:style>
  <w:style w:type="paragraph" w:styleId="BodyText2">
    <w:name w:val="Body Text 2"/>
    <w:basedOn w:val="Normal"/>
    <w:link w:val="21"/>
    <w:qFormat/>
    <w:rsid w:val="00fe1397"/>
    <w:pPr>
      <w:widowControl w:val="false"/>
      <w:spacing w:lineRule="auto" w:line="480" w:before="0" w:after="120"/>
      <w:ind w:hanging="0"/>
      <w:jc w:val="left"/>
    </w:pPr>
    <w:rPr>
      <w:sz w:val="20"/>
      <w:szCs w:val="20"/>
    </w:rPr>
  </w:style>
  <w:style w:type="paragraph" w:styleId="Style22" w:customStyle="1">
    <w:name w:val="Знак"/>
    <w:basedOn w:val="Normal"/>
    <w:qFormat/>
    <w:rsid w:val="00fe1397"/>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7"/>
    <w:uiPriority w:val="99"/>
    <w:rsid w:val="00fe1397"/>
    <w:pPr>
      <w:spacing w:lineRule="auto" w:line="240"/>
      <w:ind w:hanging="0"/>
      <w:jc w:val="left"/>
    </w:pPr>
    <w:rPr>
      <w:sz w:val="20"/>
      <w:szCs w:val="20"/>
    </w:rPr>
  </w:style>
  <w:style w:type="paragraph" w:styleId="Style23" w:customStyle="1">
    <w:name w:val="Знак Знак Знак Знак Знак Знак Знак"/>
    <w:basedOn w:val="Normal"/>
    <w:qFormat/>
    <w:rsid w:val="00fe1397"/>
    <w:pPr>
      <w:spacing w:lineRule="exact" w:line="240" w:before="0" w:after="160"/>
      <w:ind w:hanging="0"/>
      <w:jc w:val="left"/>
    </w:pPr>
    <w:rPr>
      <w:rFonts w:ascii="Verdana" w:hAnsi="Verdana" w:cs="Verdana"/>
      <w:sz w:val="20"/>
      <w:szCs w:val="20"/>
      <w:lang w:val="en-US" w:eastAsia="en-US"/>
    </w:rPr>
  </w:style>
  <w:style w:type="paragraph" w:styleId="22" w:customStyle="1">
    <w:name w:val="Знак2"/>
    <w:basedOn w:val="Normal"/>
    <w:qFormat/>
    <w:rsid w:val="00fe1397"/>
    <w:pPr>
      <w:spacing w:lineRule="exact" w:line="240" w:before="0" w:after="160"/>
      <w:ind w:hanging="0"/>
      <w:jc w:val="left"/>
    </w:pPr>
    <w:rPr>
      <w:rFonts w:ascii="Verdana" w:hAnsi="Verdana" w:cs="Verdana"/>
      <w:sz w:val="20"/>
      <w:szCs w:val="20"/>
      <w:lang w:val="en-US" w:eastAsia="en-US"/>
    </w:rPr>
  </w:style>
  <w:style w:type="paragraph" w:styleId="Style24" w:customStyle="1">
    <w:name w:val="Знак Знак Знак Знак Знак Знак Знак Знак Знак"/>
    <w:basedOn w:val="Normal"/>
    <w:qFormat/>
    <w:rsid w:val="00fe1397"/>
    <w:pPr>
      <w:spacing w:lineRule="exact" w:line="240" w:before="0" w:after="160"/>
      <w:ind w:hanging="0"/>
    </w:pPr>
    <w:rPr>
      <w:rFonts w:ascii="Verdana" w:hAnsi="Verdana"/>
      <w:sz w:val="22"/>
      <w:szCs w:val="20"/>
      <w:lang w:val="en-US" w:eastAsia="en-US"/>
    </w:rPr>
  </w:style>
  <w:style w:type="paragraph" w:styleId="Style25" w:customStyle="1">
    <w:name w:val="Пункт договора"/>
    <w:basedOn w:val="Normal"/>
    <w:qFormat/>
    <w:rsid w:val="00fe1397"/>
    <w:pPr>
      <w:widowControl w:val="false"/>
      <w:spacing w:lineRule="auto" w:line="240"/>
      <w:ind w:hanging="0"/>
    </w:pPr>
    <w:rPr>
      <w:rFonts w:ascii="Arial" w:hAnsi="Arial"/>
      <w:sz w:val="20"/>
      <w:szCs w:val="20"/>
    </w:rPr>
  </w:style>
  <w:style w:type="paragraph" w:styleId="Style26" w:customStyle="1">
    <w:name w:val="Подпункт договора"/>
    <w:basedOn w:val="Normal"/>
    <w:qFormat/>
    <w:rsid w:val="00fe1397"/>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link w:val="32"/>
    <w:qFormat/>
    <w:rsid w:val="00fe1397"/>
    <w:pPr>
      <w:spacing w:before="0" w:after="120"/>
      <w:ind w:left="283" w:firstLine="567"/>
    </w:pPr>
    <w:rPr>
      <w:sz w:val="16"/>
      <w:szCs w:val="16"/>
    </w:rPr>
  </w:style>
  <w:style w:type="paragraph" w:styleId="ListParagraph">
    <w:name w:val="List Paragraph"/>
    <w:basedOn w:val="Normal"/>
    <w:link w:val="Style18"/>
    <w:uiPriority w:val="34"/>
    <w:qFormat/>
    <w:rsid w:val="00fe1397"/>
    <w:pPr>
      <w:spacing w:lineRule="auto" w:line="240" w:before="0" w:after="0"/>
      <w:ind w:left="720" w:hanging="0"/>
      <w:contextualSpacing/>
      <w:jc w:val="left"/>
    </w:pPr>
    <w:rPr>
      <w:sz w:val="24"/>
      <w:szCs w:val="24"/>
    </w:rPr>
  </w:style>
  <w:style w:type="paragraph" w:styleId="12" w:customStyle="1">
    <w:name w:val="1. Статья"/>
    <w:basedOn w:val="Heading3"/>
    <w:link w:val="11"/>
    <w:qFormat/>
    <w:rsid w:val="00fe1397"/>
    <w:pPr>
      <w:keepNext w:val="false"/>
      <w:widowControl w:val="false"/>
      <w:numPr>
        <w:ilvl w:val="0"/>
        <w:numId w:val="1"/>
      </w:numPr>
      <w:tabs>
        <w:tab w:val="clear" w:pos="708"/>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3" w:customStyle="1">
    <w:name w:val="2. Пункт"/>
    <w:basedOn w:val="Heading3"/>
    <w:qFormat/>
    <w:rsid w:val="00fe1397"/>
    <w:pPr>
      <w:keepNext w:val="false"/>
      <w:widowControl w:val="false"/>
      <w:numPr>
        <w:ilvl w:val="1"/>
        <w:numId w:val="1"/>
      </w:numPr>
      <w:suppressAutoHyphens w:val="false"/>
      <w:overflowPunct w:val="true"/>
      <w:spacing w:before="0" w:after="0"/>
      <w:jc w:val="both"/>
      <w:textAlignment w:val="baseline"/>
    </w:pPr>
    <w:rPr>
      <w:b w:val="false"/>
      <w:sz w:val="24"/>
      <w:szCs w:val="24"/>
    </w:rPr>
  </w:style>
  <w:style w:type="paragraph" w:styleId="34" w:customStyle="1">
    <w:name w:val="3. Подпункт"/>
    <w:basedOn w:val="Heading3"/>
    <w:link w:val="33"/>
    <w:qFormat/>
    <w:rsid w:val="00fe1397"/>
    <w:pPr>
      <w:keepNext w:val="false"/>
      <w:widowControl w:val="false"/>
      <w:numPr>
        <w:ilvl w:val="2"/>
        <w:numId w:val="1"/>
      </w:numPr>
      <w:tabs>
        <w:tab w:val="clear" w:pos="708"/>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fe1397"/>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alloonText">
    <w:name w:val="Balloon Text"/>
    <w:basedOn w:val="Normal"/>
    <w:link w:val="Style9"/>
    <w:qFormat/>
    <w:rsid w:val="00fe1397"/>
    <w:pPr>
      <w:spacing w:lineRule="auto" w:line="240"/>
    </w:pPr>
    <w:rPr>
      <w:rFonts w:ascii="Tahoma" w:hAnsi="Tahoma"/>
      <w:sz w:val="16"/>
      <w:szCs w:val="16"/>
      <w:lang w:val="x-none" w:eastAsia="x-none"/>
    </w:rPr>
  </w:style>
  <w:style w:type="paragraph" w:styleId="42" w:customStyle="1">
    <w:name w:val="4. Отчерк"/>
    <w:basedOn w:val="Normal"/>
    <w:link w:val="41"/>
    <w:qFormat/>
    <w:rsid w:val="00fe1397"/>
    <w:pPr>
      <w:widowControl w:val="false"/>
      <w:numPr>
        <w:ilvl w:val="0"/>
        <w:numId w:val="2"/>
      </w:numPr>
      <w:spacing w:lineRule="auto" w:line="240"/>
    </w:pPr>
    <w:rPr>
      <w:sz w:val="24"/>
      <w:szCs w:val="24"/>
      <w:lang w:val="x-none" w:eastAsia="x-none"/>
    </w:rPr>
  </w:style>
  <w:style w:type="paragraph" w:styleId="Annotationtext">
    <w:name w:val="annotation text"/>
    <w:basedOn w:val="Normal"/>
    <w:link w:val="Style10"/>
    <w:qFormat/>
    <w:rsid w:val="00fe1397"/>
    <w:pPr>
      <w:spacing w:lineRule="auto" w:line="240"/>
    </w:pPr>
    <w:rPr>
      <w:sz w:val="20"/>
      <w:szCs w:val="20"/>
      <w:lang w:val="x-none" w:eastAsia="x-none"/>
    </w:rPr>
  </w:style>
  <w:style w:type="paragraph" w:styleId="Annotationsubject">
    <w:name w:val="annotation subject"/>
    <w:basedOn w:val="Annotationtext"/>
    <w:next w:val="Annotationtext"/>
    <w:link w:val="Style11"/>
    <w:uiPriority w:val="99"/>
    <w:qFormat/>
    <w:rsid w:val="00fe1397"/>
    <w:pPr/>
    <w:rPr>
      <w:b/>
      <w:bCs/>
    </w:rPr>
  </w:style>
  <w:style w:type="paragraph" w:styleId="Footer">
    <w:name w:val="Footer"/>
    <w:basedOn w:val="Normal"/>
    <w:link w:val="Style12"/>
    <w:uiPriority w:val="99"/>
    <w:rsid w:val="00fe1397"/>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fe1397"/>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8"/>
      <w:lang w:val="ru-RU" w:eastAsia="ru-RU" w:bidi="ar-SA"/>
    </w:rPr>
  </w:style>
  <w:style w:type="paragraph" w:styleId="Title" w:customStyle="1">
    <w:name w:val="Title"/>
    <w:basedOn w:val="Normal"/>
    <w:link w:val="Style13"/>
    <w:qFormat/>
    <w:rsid w:val="00fe1397"/>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link w:val="Style14"/>
    <w:rsid w:val="00fe1397"/>
    <w:pPr>
      <w:spacing w:before="0" w:after="120"/>
      <w:ind w:left="283" w:firstLine="567"/>
    </w:pPr>
    <w:rPr>
      <w:lang w:val="x-none" w:eastAsia="x-none"/>
    </w:rPr>
  </w:style>
  <w:style w:type="paragraph" w:styleId="333" w:customStyle="1">
    <w:name w:val="Пункт 3.3.3"/>
    <w:basedOn w:val="Normal"/>
    <w:qFormat/>
    <w:rsid w:val="00fe1397"/>
    <w:pPr>
      <w:keepNext w:val="true"/>
      <w:keepLines/>
      <w:widowControl w:val="false"/>
      <w:tabs>
        <w:tab w:val="clear" w:pos="708"/>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fe1397"/>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fe1397"/>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e1397"/>
    <w:pPr>
      <w:keepNext w:val="true"/>
      <w:keepLines/>
      <w:numPr>
        <w:ilvl w:val="0"/>
        <w:numId w:val="4"/>
      </w:numPr>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e1397"/>
    <w:pPr>
      <w:numPr>
        <w:ilvl w:val="1"/>
        <w:numId w:val="4"/>
      </w:numPr>
    </w:pPr>
    <w:rPr/>
  </w:style>
  <w:style w:type="paragraph" w:styleId="-2" w:customStyle="1">
    <w:name w:val="Контракт-подпункт"/>
    <w:basedOn w:val="Normal"/>
    <w:qFormat/>
    <w:rsid w:val="00fe1397"/>
    <w:pPr>
      <w:numPr>
        <w:ilvl w:val="2"/>
        <w:numId w:val="4"/>
      </w:numPr>
    </w:pPr>
    <w:rPr/>
  </w:style>
  <w:style w:type="paragraph" w:styleId="-3" w:customStyle="1">
    <w:name w:val="Контракт-подподпункт"/>
    <w:basedOn w:val="Normal"/>
    <w:qFormat/>
    <w:rsid w:val="00fe1397"/>
    <w:pPr>
      <w:numPr>
        <w:ilvl w:val="3"/>
        <w:numId w:val="4"/>
      </w:numPr>
    </w:pPr>
    <w:rPr/>
  </w:style>
  <w:style w:type="paragraph" w:styleId="EndnoteText">
    <w:name w:val="Endnote Text"/>
    <w:basedOn w:val="Normal"/>
    <w:link w:val="Style15"/>
    <w:uiPriority w:val="99"/>
    <w:semiHidden/>
    <w:unhideWhenUsed/>
    <w:rsid w:val="00fe1397"/>
    <w:pPr/>
    <w:rPr>
      <w:sz w:val="20"/>
      <w:szCs w:val="20"/>
      <w:lang w:val="x-none" w:eastAsia="x-none"/>
    </w:rPr>
  </w:style>
  <w:style w:type="paragraph" w:styleId="PlainText">
    <w:name w:val="Plain Text"/>
    <w:basedOn w:val="Normal"/>
    <w:link w:val="Style17"/>
    <w:uiPriority w:val="99"/>
    <w:semiHidden/>
    <w:unhideWhenUsed/>
    <w:qFormat/>
    <w:rsid w:val="00fe1397"/>
    <w:pPr>
      <w:spacing w:lineRule="auto" w:line="240"/>
      <w:ind w:hanging="0"/>
      <w:jc w:val="left"/>
    </w:pPr>
    <w:rPr>
      <w:rFonts w:ascii="Calibri" w:hAnsi="Calibri" w:eastAsia="Calibri"/>
      <w:sz w:val="22"/>
      <w:szCs w:val="21"/>
      <w:lang w:eastAsia="en-US"/>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fe1397"/>
    <w:pPr>
      <w:spacing w:after="0" w:line="360" w:lineRule="auto"/>
      <w:jc w:val="both"/>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Application>AlterOffice/3.4.0.9$Linux_X86_64 LibreOffice_project/b8daf9e823b1a5463a2f48435ddc2e8696e7d4fc</Application>
  <AppVersion>15.0000</AppVersion>
  <Pages>48</Pages>
  <Words>17031</Words>
  <Characters>121900</Characters>
  <CharactersWithSpaces>138343</CharactersWithSpaces>
  <Paragraphs>894</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2026-04-28T06:39:00Z</dcterms:created>
  <dc:creator>Ериш Сергей Григорьевич</dc:creator>
  <dc:description/>
  <dc:language>ru-RU</dc:language>
  <cp:lastModifiedBy>glashevhm@corp.gidroogk.com</cp:lastModifiedBy>
  <dcterms:modified xsi:type="dcterms:W3CDTF">2026-05-29T09:14:03Z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