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D9DD1" w14:textId="77777777" w:rsidR="00D16518" w:rsidRPr="00A81284" w:rsidRDefault="00D16518" w:rsidP="00D16518">
      <w:pPr>
        <w:keepNext/>
        <w:keepLines/>
        <w:jc w:val="right"/>
        <w:rPr>
          <w:b/>
          <w:bCs/>
          <w:sz w:val="26"/>
          <w:szCs w:val="26"/>
        </w:rPr>
      </w:pPr>
    </w:p>
    <w:p w14:paraId="366C26E7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6E1D4CCC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51828FD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3AE96DEB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282A9B87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059D44A4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D5EFCB3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401156EA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4401A7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5A43F755" w14:textId="77777777" w:rsidR="00D16518" w:rsidRPr="00A81284" w:rsidRDefault="00D16518" w:rsidP="00D16518">
      <w:pPr>
        <w:keepNext/>
        <w:keepLines/>
        <w:rPr>
          <w:sz w:val="26"/>
          <w:szCs w:val="26"/>
        </w:rPr>
      </w:pPr>
    </w:p>
    <w:p w14:paraId="7C746964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Технические требования </w:t>
      </w:r>
      <w:r w:rsidR="00CE753A">
        <w:rPr>
          <w:rFonts w:eastAsia="Calibri"/>
          <w:b/>
          <w:sz w:val="26"/>
          <w:szCs w:val="26"/>
        </w:rPr>
        <w:t xml:space="preserve">на </w:t>
      </w:r>
      <w:r w:rsidR="00D8761B">
        <w:rPr>
          <w:rFonts w:eastAsia="Calibri"/>
          <w:b/>
          <w:sz w:val="26"/>
          <w:szCs w:val="26"/>
        </w:rPr>
        <w:t>оказание услуг</w:t>
      </w:r>
    </w:p>
    <w:p w14:paraId="18FC28A7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1CB043F2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14:paraId="312B5403" w14:textId="60D50504" w:rsidR="00D16518" w:rsidRPr="00A81284" w:rsidRDefault="00C42195" w:rsidP="00D16518">
      <w:pPr>
        <w:widowControl w:val="0"/>
        <w:tabs>
          <w:tab w:val="left" w:pos="426"/>
        </w:tabs>
        <w:spacing w:before="120" w:after="120"/>
        <w:jc w:val="center"/>
        <w:rPr>
          <w:rStyle w:val="afff6"/>
          <w:sz w:val="26"/>
          <w:szCs w:val="26"/>
        </w:rPr>
      </w:pPr>
      <w:bookmarkStart w:id="0" w:name="_GoBack"/>
      <w:r>
        <w:rPr>
          <w:rFonts w:eastAsia="Calibri"/>
          <w:sz w:val="26"/>
          <w:szCs w:val="26"/>
        </w:rPr>
        <w:t xml:space="preserve">ОКПД2 </w:t>
      </w:r>
      <w:proofErr w:type="gramStart"/>
      <w:r>
        <w:rPr>
          <w:rFonts w:eastAsia="Calibri"/>
          <w:sz w:val="26"/>
          <w:szCs w:val="26"/>
        </w:rPr>
        <w:t xml:space="preserve">71.20.11 </w:t>
      </w:r>
      <w:r w:rsidR="006710EF" w:rsidRPr="006710EF">
        <w:rPr>
          <w:rFonts w:eastAsia="Calibri"/>
          <w:sz w:val="26"/>
          <w:szCs w:val="26"/>
        </w:rPr>
        <w:t xml:space="preserve"> </w:t>
      </w:r>
      <w:r w:rsidR="001D6B8B" w:rsidRPr="001D6B8B">
        <w:rPr>
          <w:rFonts w:eastAsia="Calibri"/>
          <w:sz w:val="26"/>
          <w:szCs w:val="26"/>
        </w:rPr>
        <w:t>Лабораторные</w:t>
      </w:r>
      <w:proofErr w:type="gramEnd"/>
      <w:r w:rsidR="001D6B8B" w:rsidRPr="001D6B8B">
        <w:rPr>
          <w:rFonts w:eastAsia="Calibri"/>
          <w:sz w:val="26"/>
          <w:szCs w:val="26"/>
        </w:rPr>
        <w:t xml:space="preserve"> исследования и испытания концентрации вредных веществ в выбросах и сбросах для нужд филиала ПЭС "Лабытнанги"</w:t>
      </w:r>
    </w:p>
    <w:bookmarkEnd w:id="0"/>
    <w:p w14:paraId="6642BA4C" w14:textId="277F9D30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A81284">
        <w:rPr>
          <w:rFonts w:eastAsia="Calibri"/>
          <w:b/>
          <w:sz w:val="26"/>
          <w:szCs w:val="26"/>
        </w:rPr>
        <w:t xml:space="preserve">Лот № </w:t>
      </w:r>
      <w:r w:rsidR="004F1C43">
        <w:rPr>
          <w:rFonts w:eastAsia="Calibri"/>
          <w:b/>
          <w:sz w:val="26"/>
          <w:szCs w:val="26"/>
        </w:rPr>
        <w:t>_____</w:t>
      </w:r>
    </w:p>
    <w:p w14:paraId="28F1F331" w14:textId="77777777" w:rsidR="00D16518" w:rsidRPr="00A81284" w:rsidRDefault="00D16518" w:rsidP="00D16518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14:paraId="650B62C2" w14:textId="77777777" w:rsidR="00D16518" w:rsidRPr="00A81284" w:rsidRDefault="00D16518" w:rsidP="00D16518">
      <w:pPr>
        <w:keepNext/>
        <w:keepLines/>
        <w:jc w:val="both"/>
        <w:rPr>
          <w:sz w:val="26"/>
          <w:szCs w:val="26"/>
        </w:rPr>
      </w:pPr>
    </w:p>
    <w:p w14:paraId="00D8A304" w14:textId="77777777" w:rsidR="00D16518" w:rsidRPr="00A81284" w:rsidRDefault="00D16518" w:rsidP="00D16518">
      <w:pPr>
        <w:rPr>
          <w:sz w:val="26"/>
          <w:szCs w:val="26"/>
        </w:rPr>
      </w:pPr>
      <w:r w:rsidRPr="00A81284">
        <w:rPr>
          <w:sz w:val="26"/>
          <w:szCs w:val="26"/>
        </w:rPr>
        <w:br w:type="page"/>
      </w:r>
    </w:p>
    <w:p w14:paraId="11F29192" w14:textId="77777777" w:rsidR="00D849AA" w:rsidRPr="00D849AA" w:rsidRDefault="00D849AA" w:rsidP="00D849AA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14:paraId="21C73B99" w14:textId="3D8DF537" w:rsidR="00897701" w:rsidRDefault="000A695C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b w:val="0"/>
          <w:i/>
        </w:rPr>
        <w:fldChar w:fldCharType="begin"/>
      </w:r>
      <w:r w:rsidR="00C517DE">
        <w:rPr>
          <w:b w:val="0"/>
          <w:i/>
        </w:rPr>
        <w:instrText xml:space="preserve"> TOC \o "1-4" \h \z \u </w:instrText>
      </w:r>
      <w:r>
        <w:rPr>
          <w:b w:val="0"/>
          <w:i/>
        </w:rPr>
        <w:fldChar w:fldCharType="separate"/>
      </w:r>
      <w:hyperlink w:anchor="_Toc127282079" w:history="1">
        <w:r w:rsidR="00897701" w:rsidRPr="00E55441">
          <w:rPr>
            <w:rStyle w:val="af6"/>
            <w:noProof/>
          </w:rPr>
          <w:t>1.</w:t>
        </w:r>
        <w:r w:rsidR="0089770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97701" w:rsidRPr="00E55441">
          <w:rPr>
            <w:rStyle w:val="af6"/>
            <w:noProof/>
          </w:rPr>
          <w:t>Общие сведения</w:t>
        </w:r>
        <w:r w:rsidR="00897701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3462C57" w14:textId="3FB89ACF" w:rsidR="00897701" w:rsidRDefault="00C4219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82080" w:history="1">
        <w:r w:rsidR="00897701" w:rsidRPr="00E55441">
          <w:rPr>
            <w:rStyle w:val="af6"/>
            <w:iCs/>
            <w:noProof/>
          </w:rPr>
          <w:t>1.1.</w:t>
        </w:r>
        <w:r w:rsidR="0089770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97701" w:rsidRPr="00E55441">
          <w:rPr>
            <w:rStyle w:val="af6"/>
            <w:noProof/>
          </w:rPr>
          <w:t>Обозначения и сокращения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_Toc127282080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3</w:t>
        </w:r>
        <w:r w:rsidR="000A695C">
          <w:rPr>
            <w:noProof/>
            <w:webHidden/>
          </w:rPr>
          <w:fldChar w:fldCharType="end"/>
        </w:r>
      </w:hyperlink>
    </w:p>
    <w:p w14:paraId="6620004C" w14:textId="2FDE57E2" w:rsidR="00897701" w:rsidRDefault="00C4219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82081" w:history="1">
        <w:r w:rsidR="00897701" w:rsidRPr="00E55441">
          <w:rPr>
            <w:rStyle w:val="af6"/>
            <w:iCs/>
            <w:noProof/>
          </w:rPr>
          <w:t>1.2.</w:t>
        </w:r>
        <w:r w:rsidR="0089770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97701" w:rsidRPr="00E55441">
          <w:rPr>
            <w:rStyle w:val="af6"/>
            <w:noProof/>
          </w:rPr>
          <w:t>Наименование закупаемой продукции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_Toc127282081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4</w:t>
        </w:r>
        <w:r w:rsidR="000A695C">
          <w:rPr>
            <w:noProof/>
            <w:webHidden/>
          </w:rPr>
          <w:fldChar w:fldCharType="end"/>
        </w:r>
      </w:hyperlink>
    </w:p>
    <w:p w14:paraId="74B86169" w14:textId="5889E4E4" w:rsidR="00897701" w:rsidRDefault="00C4219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82082" w:history="1">
        <w:r w:rsidR="00897701" w:rsidRPr="00E55441">
          <w:rPr>
            <w:rStyle w:val="af6"/>
            <w:iCs/>
            <w:noProof/>
          </w:rPr>
          <w:t>1.3.</w:t>
        </w:r>
        <w:r w:rsidR="0089770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97701" w:rsidRPr="00E55441">
          <w:rPr>
            <w:rStyle w:val="af6"/>
            <w:noProof/>
          </w:rPr>
          <w:t>Цель оказания услуг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_Toc127282082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4</w:t>
        </w:r>
        <w:r w:rsidR="000A695C">
          <w:rPr>
            <w:noProof/>
            <w:webHidden/>
          </w:rPr>
          <w:fldChar w:fldCharType="end"/>
        </w:r>
      </w:hyperlink>
    </w:p>
    <w:p w14:paraId="607DF85F" w14:textId="0561DF9A" w:rsidR="00897701" w:rsidRDefault="00C42195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282083" w:history="1">
        <w:r w:rsidR="00897701" w:rsidRPr="00E55441">
          <w:rPr>
            <w:rStyle w:val="af6"/>
            <w:noProof/>
          </w:rPr>
          <w:t>2.</w:t>
        </w:r>
        <w:r w:rsidR="0089770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97701" w:rsidRPr="00E55441">
          <w:rPr>
            <w:rStyle w:val="af6"/>
            <w:iCs/>
            <w:noProof/>
          </w:rPr>
          <w:t>Требования к продукции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_Toc127282083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4</w:t>
        </w:r>
        <w:r w:rsidR="000A695C">
          <w:rPr>
            <w:noProof/>
            <w:webHidden/>
          </w:rPr>
          <w:fldChar w:fldCharType="end"/>
        </w:r>
      </w:hyperlink>
    </w:p>
    <w:p w14:paraId="5BAE3ED5" w14:textId="198455E6" w:rsidR="00897701" w:rsidRDefault="00C4219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82084" w:history="1">
        <w:r w:rsidR="00897701" w:rsidRPr="00E55441">
          <w:rPr>
            <w:rStyle w:val="af6"/>
            <w:iCs/>
            <w:noProof/>
          </w:rPr>
          <w:t>2.1.</w:t>
        </w:r>
        <w:r w:rsidR="0089770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97701" w:rsidRPr="00E55441">
          <w:rPr>
            <w:rStyle w:val="af6"/>
            <w:noProof/>
          </w:rPr>
          <w:t>Требования к объемам и срокам оказания услуг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_Toc127282084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4</w:t>
        </w:r>
        <w:r w:rsidR="000A695C">
          <w:rPr>
            <w:noProof/>
            <w:webHidden/>
          </w:rPr>
          <w:fldChar w:fldCharType="end"/>
        </w:r>
      </w:hyperlink>
    </w:p>
    <w:p w14:paraId="46AD67EA" w14:textId="446A9933" w:rsidR="00897701" w:rsidRDefault="00C4219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82085" w:history="1">
        <w:r w:rsidR="00897701" w:rsidRPr="00E55441">
          <w:rPr>
            <w:rStyle w:val="af6"/>
            <w:noProof/>
          </w:rPr>
          <w:t>2.1.1.</w:t>
        </w:r>
        <w:r w:rsidR="0089770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97701" w:rsidRPr="00E55441">
          <w:rPr>
            <w:rStyle w:val="af6"/>
            <w:noProof/>
          </w:rPr>
          <w:t>Требования к перечню и объему услуг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_Toc127282085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4</w:t>
        </w:r>
        <w:r w:rsidR="000A695C">
          <w:rPr>
            <w:noProof/>
            <w:webHidden/>
          </w:rPr>
          <w:fldChar w:fldCharType="end"/>
        </w:r>
      </w:hyperlink>
    </w:p>
    <w:p w14:paraId="0578637D" w14:textId="28454CE0" w:rsidR="00897701" w:rsidRDefault="00C4219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282086" w:history="1">
        <w:r w:rsidR="00897701" w:rsidRPr="00E55441">
          <w:rPr>
            <w:rStyle w:val="af6"/>
            <w:noProof/>
          </w:rPr>
          <w:t>Таблица 2. Перечень и объем оказываемых услуг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_Toc127282086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4</w:t>
        </w:r>
        <w:r w:rsidR="000A695C">
          <w:rPr>
            <w:noProof/>
            <w:webHidden/>
          </w:rPr>
          <w:fldChar w:fldCharType="end"/>
        </w:r>
      </w:hyperlink>
    </w:p>
    <w:p w14:paraId="768D5FF7" w14:textId="2A73DEF0" w:rsidR="00897701" w:rsidRDefault="00C42195">
      <w:pPr>
        <w:pStyle w:val="37"/>
        <w:tabs>
          <w:tab w:val="left" w:pos="1120"/>
          <w:tab w:val="right" w:leader="dot" w:pos="9911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82087" w:history="1">
        <w:r w:rsidR="00897701" w:rsidRPr="00E55441">
          <w:rPr>
            <w:rStyle w:val="af6"/>
            <w:noProof/>
          </w:rPr>
          <w:t>2.1.2.</w:t>
        </w:r>
        <w:r w:rsidR="0089770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97701" w:rsidRPr="00E55441">
          <w:rPr>
            <w:rStyle w:val="af6"/>
            <w:noProof/>
          </w:rPr>
          <w:t>Требования к срокам оказания услуг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_Toc127282087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4</w:t>
        </w:r>
        <w:r w:rsidR="000A695C">
          <w:rPr>
            <w:noProof/>
            <w:webHidden/>
          </w:rPr>
          <w:fldChar w:fldCharType="end"/>
        </w:r>
      </w:hyperlink>
    </w:p>
    <w:p w14:paraId="28A7715B" w14:textId="758AA7C4" w:rsidR="00897701" w:rsidRDefault="00C4219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282088" w:history="1">
        <w:r w:rsidR="00897701" w:rsidRPr="00E55441">
          <w:rPr>
            <w:rStyle w:val="af6"/>
            <w:noProof/>
          </w:rPr>
          <w:t>Таблица 3. Требования к срокам оказания услуг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_Toc127282088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4</w:t>
        </w:r>
        <w:r w:rsidR="000A695C">
          <w:rPr>
            <w:noProof/>
            <w:webHidden/>
          </w:rPr>
          <w:fldChar w:fldCharType="end"/>
        </w:r>
      </w:hyperlink>
    </w:p>
    <w:p w14:paraId="3AB475D1" w14:textId="570B1C3F" w:rsidR="00897701" w:rsidRDefault="00C42195">
      <w:pPr>
        <w:pStyle w:val="4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127282089" w:history="1">
        <w:r w:rsidR="00897701" w:rsidRPr="00E55441">
          <w:rPr>
            <w:rStyle w:val="af6"/>
            <w:iCs/>
            <w:noProof/>
          </w:rPr>
          <w:t>2.2.</w:t>
        </w:r>
        <w:r w:rsidR="00897701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897701" w:rsidRPr="00E55441">
          <w:rPr>
            <w:rStyle w:val="af6"/>
            <w:noProof/>
          </w:rPr>
          <w:t>Требования к качеству услуг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_Toc127282089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5</w:t>
        </w:r>
        <w:r w:rsidR="000A695C">
          <w:rPr>
            <w:noProof/>
            <w:webHidden/>
          </w:rPr>
          <w:fldChar w:fldCharType="end"/>
        </w:r>
      </w:hyperlink>
    </w:p>
    <w:p w14:paraId="3818B0E3" w14:textId="7E3FEA0A" w:rsidR="00897701" w:rsidRDefault="00C42195">
      <w:pPr>
        <w:pStyle w:val="17"/>
        <w:tabs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282090" w:history="1">
        <w:r w:rsidR="00897701" w:rsidRPr="00E55441">
          <w:rPr>
            <w:rStyle w:val="af6"/>
            <w:noProof/>
          </w:rPr>
          <w:t>Таблица 4. Требования к качеству услуг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_Toc127282090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5</w:t>
        </w:r>
        <w:r w:rsidR="000A695C">
          <w:rPr>
            <w:noProof/>
            <w:webHidden/>
          </w:rPr>
          <w:fldChar w:fldCharType="end"/>
        </w:r>
      </w:hyperlink>
    </w:p>
    <w:p w14:paraId="2646C5C4" w14:textId="178693B8" w:rsidR="00897701" w:rsidRDefault="00C42195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127282123" w:history="1">
        <w:r w:rsidR="00897701" w:rsidRPr="00E55441">
          <w:rPr>
            <w:rStyle w:val="af6"/>
            <w:noProof/>
          </w:rPr>
          <w:t>3.</w:t>
        </w:r>
        <w:r w:rsidR="00897701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897701" w:rsidRPr="00E55441">
          <w:rPr>
            <w:rStyle w:val="af6"/>
            <w:noProof/>
          </w:rPr>
          <w:t>Требования к документации по ценообразованию на этапе закупки</w:t>
        </w:r>
        <w:r w:rsidR="00897701">
          <w:rPr>
            <w:noProof/>
            <w:webHidden/>
          </w:rPr>
          <w:tab/>
        </w:r>
        <w:r w:rsidR="000A695C">
          <w:rPr>
            <w:noProof/>
            <w:webHidden/>
          </w:rPr>
          <w:fldChar w:fldCharType="begin"/>
        </w:r>
        <w:r w:rsidR="00897701">
          <w:rPr>
            <w:noProof/>
            <w:webHidden/>
          </w:rPr>
          <w:instrText xml:space="preserve"> PAGEREF _Toc127282123 \h </w:instrText>
        </w:r>
        <w:r w:rsidR="000A695C">
          <w:rPr>
            <w:noProof/>
            <w:webHidden/>
          </w:rPr>
        </w:r>
        <w:r w:rsidR="000A695C">
          <w:rPr>
            <w:noProof/>
            <w:webHidden/>
          </w:rPr>
          <w:fldChar w:fldCharType="separate"/>
        </w:r>
        <w:r w:rsidR="00564342">
          <w:rPr>
            <w:noProof/>
            <w:webHidden/>
          </w:rPr>
          <w:t>11</w:t>
        </w:r>
        <w:r w:rsidR="000A695C">
          <w:rPr>
            <w:noProof/>
            <w:webHidden/>
          </w:rPr>
          <w:fldChar w:fldCharType="end"/>
        </w:r>
      </w:hyperlink>
    </w:p>
    <w:p w14:paraId="041DA6C1" w14:textId="77777777" w:rsidR="00D16518" w:rsidRPr="003C19FB" w:rsidRDefault="000A695C" w:rsidP="00A12E50">
      <w:pPr>
        <w:pStyle w:val="24"/>
        <w:numPr>
          <w:ilvl w:val="0"/>
          <w:numId w:val="0"/>
        </w:numPr>
        <w:rPr>
          <w:b w:val="0"/>
          <w:i/>
        </w:rPr>
      </w:pPr>
      <w:r>
        <w:rPr>
          <w:rFonts w:eastAsia="Times New Roman" w:cs="Calibri Light (Заголовки)"/>
          <w:b w:val="0"/>
          <w:i/>
        </w:rPr>
        <w:fldChar w:fldCharType="end"/>
      </w:r>
    </w:p>
    <w:p w14:paraId="0092F696" w14:textId="77777777" w:rsidR="00D16518" w:rsidRDefault="00D16518" w:rsidP="003879D4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  <w:br w:type="page"/>
      </w:r>
    </w:p>
    <w:p w14:paraId="210A7C03" w14:textId="77777777" w:rsidR="00F367D0" w:rsidRPr="00D66E81" w:rsidRDefault="00D66E81" w:rsidP="00D36B1F">
      <w:pPr>
        <w:pStyle w:val="1"/>
        <w:keepLines/>
        <w:ind w:left="357" w:hanging="357"/>
        <w:jc w:val="center"/>
        <w:rPr>
          <w:caps/>
        </w:rPr>
      </w:pPr>
      <w:bookmarkStart w:id="1" w:name="_Toc127282079"/>
      <w:r w:rsidRPr="00D66E81">
        <w:lastRenderedPageBreak/>
        <w:t>Общие сведения</w:t>
      </w:r>
      <w:bookmarkEnd w:id="1"/>
    </w:p>
    <w:p w14:paraId="2A443651" w14:textId="77777777" w:rsidR="00DC0F7D" w:rsidRDefault="00B16377" w:rsidP="00D849AA">
      <w:pPr>
        <w:pStyle w:val="4"/>
      </w:pPr>
      <w:bookmarkStart w:id="2" w:name="_Toc46743505"/>
      <w:bookmarkStart w:id="3" w:name="_Toc127282080"/>
      <w:r w:rsidRPr="00C4463B">
        <w:t>Обозначения и сокращения</w:t>
      </w:r>
      <w:bookmarkEnd w:id="2"/>
      <w:bookmarkEnd w:id="3"/>
    </w:p>
    <w:p w14:paraId="15E47B63" w14:textId="77777777" w:rsidR="00D849AA" w:rsidRPr="00CF3BC3" w:rsidRDefault="00D849AA" w:rsidP="00D849AA">
      <w:pPr>
        <w:rPr>
          <w:rStyle w:val="afff6"/>
          <w:b w:val="0"/>
          <w:bCs/>
          <w:i w:val="0"/>
          <w:iCs/>
          <w:sz w:val="26"/>
          <w:szCs w:val="26"/>
        </w:rPr>
      </w:pPr>
    </w:p>
    <w:tbl>
      <w:tblPr>
        <w:tblW w:w="97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7998"/>
      </w:tblGrid>
      <w:tr w:rsidR="00D85401" w:rsidRPr="00C4463B" w14:paraId="10B05907" w14:textId="77777777" w:rsidTr="00CF3BC3">
        <w:trPr>
          <w:cantSplit/>
          <w:jc w:val="center"/>
        </w:trPr>
        <w:tc>
          <w:tcPr>
            <w:tcW w:w="1785" w:type="dxa"/>
            <w:vAlign w:val="center"/>
          </w:tcPr>
          <w:p w14:paraId="693970FB" w14:textId="77777777" w:rsidR="00D85401" w:rsidRDefault="00E30F94" w:rsidP="00CD0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ПЭС</w:t>
            </w:r>
          </w:p>
        </w:tc>
        <w:tc>
          <w:tcPr>
            <w:tcW w:w="7998" w:type="dxa"/>
          </w:tcPr>
          <w:p w14:paraId="5BB02CB7" w14:textId="6D2AFB6E" w:rsidR="00D85401" w:rsidRDefault="004F3A46" w:rsidP="005B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Передвижные электростанции</w:t>
            </w:r>
          </w:p>
        </w:tc>
      </w:tr>
      <w:tr w:rsidR="00E653D0" w:rsidRPr="00C4463B" w14:paraId="119E3AC4" w14:textId="77777777" w:rsidTr="00CF3BC3">
        <w:trPr>
          <w:cantSplit/>
          <w:jc w:val="center"/>
        </w:trPr>
        <w:tc>
          <w:tcPr>
            <w:tcW w:w="1785" w:type="dxa"/>
            <w:vAlign w:val="center"/>
          </w:tcPr>
          <w:p w14:paraId="7A90CDCE" w14:textId="26FA786D" w:rsidR="00E653D0" w:rsidRDefault="00E653D0" w:rsidP="00CD0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</w:t>
            </w:r>
          </w:p>
        </w:tc>
        <w:tc>
          <w:tcPr>
            <w:tcW w:w="7998" w:type="dxa"/>
          </w:tcPr>
          <w:p w14:paraId="20344DED" w14:textId="43433EF7" w:rsidR="00E653D0" w:rsidRDefault="00E653D0" w:rsidP="005B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выбросов</w:t>
            </w:r>
          </w:p>
        </w:tc>
      </w:tr>
      <w:tr w:rsidR="00D64B87" w:rsidRPr="00C4463B" w14:paraId="5A3BB92F" w14:textId="77777777" w:rsidTr="00CF3BC3">
        <w:trPr>
          <w:cantSplit/>
          <w:jc w:val="center"/>
        </w:trPr>
        <w:tc>
          <w:tcPr>
            <w:tcW w:w="1785" w:type="dxa"/>
            <w:vAlign w:val="center"/>
          </w:tcPr>
          <w:p w14:paraId="404D0713" w14:textId="390F9F76" w:rsidR="00D64B87" w:rsidRDefault="00D64B87" w:rsidP="00CD03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ПДВ</w:t>
            </w:r>
          </w:p>
        </w:tc>
        <w:tc>
          <w:tcPr>
            <w:tcW w:w="7998" w:type="dxa"/>
          </w:tcPr>
          <w:p w14:paraId="66154D1A" w14:textId="18BF1761" w:rsidR="00D64B87" w:rsidRDefault="00F46447" w:rsidP="005B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 допустимых выбросов</w:t>
            </w:r>
          </w:p>
        </w:tc>
      </w:tr>
      <w:tr w:rsidR="0050658C" w:rsidRPr="00C4463B" w14:paraId="05BD2266" w14:textId="77777777" w:rsidTr="00CF3BC3">
        <w:trPr>
          <w:cantSplit/>
          <w:jc w:val="center"/>
        </w:trPr>
        <w:tc>
          <w:tcPr>
            <w:tcW w:w="1785" w:type="dxa"/>
            <w:vAlign w:val="center"/>
          </w:tcPr>
          <w:p w14:paraId="73818E27" w14:textId="43DD4C91" w:rsidR="0050658C" w:rsidRDefault="0050658C" w:rsidP="00CD03BC">
            <w:pPr>
              <w:rPr>
                <w:sz w:val="24"/>
                <w:szCs w:val="24"/>
              </w:rPr>
            </w:pPr>
            <w:r w:rsidRPr="00F676F2">
              <w:rPr>
                <w:sz w:val="24"/>
                <w:szCs w:val="24"/>
              </w:rPr>
              <w:t>КХА</w:t>
            </w:r>
          </w:p>
        </w:tc>
        <w:tc>
          <w:tcPr>
            <w:tcW w:w="7998" w:type="dxa"/>
          </w:tcPr>
          <w:p w14:paraId="4C376F7E" w14:textId="66ED1F84" w:rsidR="0050658C" w:rsidRDefault="00F46447" w:rsidP="005B1B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Количественный химический анализ</w:t>
            </w:r>
          </w:p>
        </w:tc>
      </w:tr>
    </w:tbl>
    <w:p w14:paraId="26885A73" w14:textId="77777777" w:rsidR="00B16377" w:rsidRPr="00C4463B" w:rsidRDefault="00B16377" w:rsidP="003879D4">
      <w:pPr>
        <w:keepNext/>
        <w:keepLines/>
        <w:jc w:val="both"/>
        <w:rPr>
          <w:sz w:val="24"/>
          <w:szCs w:val="24"/>
        </w:rPr>
      </w:pPr>
    </w:p>
    <w:p w14:paraId="5802C392" w14:textId="77777777" w:rsidR="00C5424B" w:rsidRPr="00C4463B" w:rsidRDefault="00C5424B" w:rsidP="003879D4">
      <w:pPr>
        <w:keepNext/>
        <w:keepLines/>
        <w:jc w:val="both"/>
        <w:rPr>
          <w:sz w:val="24"/>
          <w:szCs w:val="24"/>
        </w:rPr>
      </w:pPr>
    </w:p>
    <w:p w14:paraId="7D15910D" w14:textId="77777777" w:rsidR="008643FB" w:rsidRPr="00C4463B" w:rsidRDefault="00BB6445" w:rsidP="008643FB">
      <w:pPr>
        <w:keepNext/>
        <w:keepLines/>
        <w:rPr>
          <w:sz w:val="24"/>
          <w:szCs w:val="24"/>
        </w:rPr>
      </w:pPr>
      <w:r w:rsidRPr="00C4463B">
        <w:rPr>
          <w:sz w:val="24"/>
          <w:szCs w:val="24"/>
        </w:rPr>
        <w:br w:type="page"/>
      </w:r>
      <w:bookmarkStart w:id="4" w:name="_Toc46743506"/>
    </w:p>
    <w:p w14:paraId="3F6A97D5" w14:textId="77777777" w:rsidR="00E917D0" w:rsidRPr="00C4463B" w:rsidRDefault="001A685D" w:rsidP="00213F03">
      <w:pPr>
        <w:pStyle w:val="4"/>
      </w:pPr>
      <w:bookmarkStart w:id="5" w:name="_Toc127282081"/>
      <w:r w:rsidRPr="00C4463B">
        <w:t xml:space="preserve">Наименование </w:t>
      </w:r>
      <w:r w:rsidR="0089094C" w:rsidRPr="00D849AA">
        <w:t>закупаемой продукции</w:t>
      </w:r>
      <w:bookmarkEnd w:id="4"/>
      <w:bookmarkEnd w:id="5"/>
    </w:p>
    <w:p w14:paraId="774FA6CF" w14:textId="624FB296" w:rsidR="00D57409" w:rsidRPr="00F25838" w:rsidRDefault="00F25838" w:rsidP="00D57409">
      <w:pPr>
        <w:widowControl w:val="0"/>
        <w:tabs>
          <w:tab w:val="left" w:pos="426"/>
        </w:tabs>
        <w:spacing w:before="120" w:after="120"/>
        <w:jc w:val="both"/>
        <w:rPr>
          <w:rStyle w:val="afff6"/>
          <w:b w:val="0"/>
          <w:bCs/>
          <w:sz w:val="22"/>
          <w:szCs w:val="24"/>
        </w:rPr>
      </w:pPr>
      <w:bookmarkStart w:id="6" w:name="_Toc46743507"/>
      <w:r>
        <w:rPr>
          <w:rFonts w:eastAsia="Calibri"/>
          <w:sz w:val="24"/>
          <w:szCs w:val="26"/>
        </w:rPr>
        <w:t xml:space="preserve">Услуги по </w:t>
      </w:r>
      <w:r w:rsidR="001D6B8B">
        <w:rPr>
          <w:rFonts w:eastAsia="Calibri"/>
          <w:sz w:val="24"/>
          <w:szCs w:val="26"/>
        </w:rPr>
        <w:t>проведению л</w:t>
      </w:r>
      <w:r w:rsidR="001D6B8B" w:rsidRPr="001D6B8B">
        <w:rPr>
          <w:rFonts w:eastAsia="Calibri"/>
          <w:sz w:val="24"/>
          <w:szCs w:val="26"/>
        </w:rPr>
        <w:t>абораторны</w:t>
      </w:r>
      <w:r w:rsidR="001D6B8B">
        <w:rPr>
          <w:rFonts w:eastAsia="Calibri"/>
          <w:sz w:val="24"/>
          <w:szCs w:val="26"/>
        </w:rPr>
        <w:t>х</w:t>
      </w:r>
      <w:r w:rsidR="001D6B8B" w:rsidRPr="001D6B8B">
        <w:rPr>
          <w:rFonts w:eastAsia="Calibri"/>
          <w:sz w:val="24"/>
          <w:szCs w:val="26"/>
        </w:rPr>
        <w:t xml:space="preserve"> исследовани</w:t>
      </w:r>
      <w:r w:rsidR="001D6B8B">
        <w:rPr>
          <w:rFonts w:eastAsia="Calibri"/>
          <w:sz w:val="24"/>
          <w:szCs w:val="26"/>
        </w:rPr>
        <w:t>й</w:t>
      </w:r>
      <w:r w:rsidR="001D6B8B" w:rsidRPr="001D6B8B">
        <w:rPr>
          <w:rFonts w:eastAsia="Calibri"/>
          <w:sz w:val="24"/>
          <w:szCs w:val="26"/>
        </w:rPr>
        <w:t xml:space="preserve"> и испытания концентрации вредных веществ в выбросах и сбросах для нужд филиала ПЭС "Лабытнанги"</w:t>
      </w:r>
    </w:p>
    <w:p w14:paraId="45BF4AA3" w14:textId="77777777" w:rsidR="00E917D0" w:rsidRPr="00C4463B" w:rsidRDefault="00B7169F" w:rsidP="002E5016">
      <w:pPr>
        <w:pStyle w:val="4"/>
        <w:spacing w:before="240"/>
        <w:ind w:left="431" w:hanging="431"/>
      </w:pPr>
      <w:bookmarkStart w:id="7" w:name="_Toc127282082"/>
      <w:r w:rsidRPr="00C4463B">
        <w:t>Цель</w:t>
      </w:r>
      <w:r w:rsidRPr="00D849AA">
        <w:t xml:space="preserve"> </w:t>
      </w:r>
      <w:bookmarkEnd w:id="6"/>
      <w:r w:rsidR="00A57026">
        <w:t>оказания услуг</w:t>
      </w:r>
      <w:bookmarkEnd w:id="7"/>
    </w:p>
    <w:p w14:paraId="569F175F" w14:textId="23333581" w:rsidR="004B62E6" w:rsidRPr="00F25838" w:rsidRDefault="00F25838" w:rsidP="00F25838">
      <w:pPr>
        <w:jc w:val="both"/>
        <w:rPr>
          <w:sz w:val="24"/>
        </w:rPr>
      </w:pPr>
      <w:r>
        <w:rPr>
          <w:sz w:val="24"/>
        </w:rPr>
        <w:t xml:space="preserve">Целью является </w:t>
      </w:r>
      <w:r w:rsidR="009050ED" w:rsidRPr="009050ED">
        <w:rPr>
          <w:sz w:val="24"/>
        </w:rPr>
        <w:t>обеспечения выполнения в процессе хозяйственной и иной деятельности мероприятий по охране окружающей среды, рациональному использованию и восстановлению природных ресурсов, а также в целях соблюдения требований в области охраны окружающей среды, установленных законодательством в области охраны окружающей среды</w:t>
      </w:r>
      <w:r w:rsidR="006E0B81">
        <w:rPr>
          <w:bCs/>
          <w:sz w:val="24"/>
        </w:rPr>
        <w:t>.</w:t>
      </w:r>
    </w:p>
    <w:p w14:paraId="30506E48" w14:textId="77777777" w:rsidR="00677D68" w:rsidRPr="00D66E81" w:rsidRDefault="00241402" w:rsidP="00677D68">
      <w:pPr>
        <w:pStyle w:val="1"/>
        <w:keepLines/>
        <w:ind w:left="357" w:hanging="357"/>
        <w:jc w:val="center"/>
        <w:rPr>
          <w:iCs/>
          <w:caps/>
        </w:rPr>
      </w:pPr>
      <w:bookmarkStart w:id="8" w:name="_Toc51339693"/>
      <w:bookmarkStart w:id="9" w:name="_Toc127282083"/>
      <w:bookmarkStart w:id="10" w:name="_Toc50125126"/>
      <w:bookmarkStart w:id="11" w:name="_Toc46743510"/>
      <w:r>
        <w:rPr>
          <w:iCs/>
        </w:rPr>
        <w:t>Требования</w:t>
      </w:r>
      <w:r w:rsidR="00D66E81" w:rsidRPr="00D66E81">
        <w:rPr>
          <w:iCs/>
        </w:rPr>
        <w:t xml:space="preserve"> к продукции</w:t>
      </w:r>
      <w:bookmarkEnd w:id="8"/>
      <w:bookmarkEnd w:id="9"/>
    </w:p>
    <w:p w14:paraId="18A380AC" w14:textId="77777777" w:rsidR="00943CA0" w:rsidRPr="00C4463B" w:rsidRDefault="00C9139A" w:rsidP="00C9139A">
      <w:pPr>
        <w:pStyle w:val="4"/>
      </w:pPr>
      <w:bookmarkStart w:id="12" w:name="_Toc127282084"/>
      <w:r w:rsidRPr="00C4463B">
        <w:t xml:space="preserve">Требования к объемам и срокам </w:t>
      </w:r>
      <w:r w:rsidR="00A12E50">
        <w:t>оказания</w:t>
      </w:r>
      <w:r w:rsidR="00CE753A">
        <w:t xml:space="preserve"> </w:t>
      </w:r>
      <w:r w:rsidR="00A12E50">
        <w:t>услуг</w:t>
      </w:r>
      <w:bookmarkEnd w:id="12"/>
    </w:p>
    <w:p w14:paraId="538C0905" w14:textId="77777777" w:rsidR="00C9139A" w:rsidRPr="00C4463B" w:rsidRDefault="00CE753A" w:rsidP="00C9139A">
      <w:pPr>
        <w:pStyle w:val="30"/>
      </w:pPr>
      <w:bookmarkStart w:id="13" w:name="_Toc127282085"/>
      <w:r>
        <w:t xml:space="preserve">Требования к </w:t>
      </w:r>
      <w:r w:rsidR="00A12E50">
        <w:t>перечню и объему</w:t>
      </w:r>
      <w:r>
        <w:t xml:space="preserve"> </w:t>
      </w:r>
      <w:r w:rsidR="00A12E50">
        <w:t>услуг</w:t>
      </w:r>
      <w:bookmarkEnd w:id="13"/>
    </w:p>
    <w:p w14:paraId="3E42EA0C" w14:textId="77777777" w:rsidR="00213F03" w:rsidRPr="00305BB9" w:rsidRDefault="00DF17ED" w:rsidP="004F7743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4" w:name="_Toc51339695"/>
      <w:bookmarkStart w:id="15" w:name="_Toc127282086"/>
      <w:r>
        <w:rPr>
          <w:sz w:val="24"/>
          <w:szCs w:val="24"/>
        </w:rPr>
        <w:t xml:space="preserve">Таблица </w:t>
      </w:r>
      <w:r w:rsidR="00305BB9">
        <w:rPr>
          <w:sz w:val="24"/>
          <w:szCs w:val="24"/>
        </w:rPr>
        <w:t>2</w:t>
      </w:r>
      <w:r w:rsidR="00F2771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F7743" w:rsidRPr="00C4463B">
        <w:rPr>
          <w:sz w:val="24"/>
          <w:szCs w:val="24"/>
        </w:rPr>
        <w:t xml:space="preserve">Перечень </w:t>
      </w:r>
      <w:bookmarkEnd w:id="14"/>
      <w:r w:rsidR="00E53D99">
        <w:rPr>
          <w:sz w:val="24"/>
          <w:szCs w:val="24"/>
        </w:rPr>
        <w:t xml:space="preserve">и объем </w:t>
      </w:r>
      <w:r w:rsidR="00A12E50">
        <w:rPr>
          <w:sz w:val="24"/>
          <w:szCs w:val="24"/>
        </w:rPr>
        <w:t>оказываемых</w:t>
      </w:r>
      <w:r w:rsidR="00305BB9">
        <w:rPr>
          <w:sz w:val="24"/>
          <w:szCs w:val="24"/>
        </w:rPr>
        <w:t xml:space="preserve"> </w:t>
      </w:r>
      <w:r w:rsidR="00A12E50">
        <w:rPr>
          <w:sz w:val="24"/>
          <w:szCs w:val="24"/>
        </w:rPr>
        <w:t>услуг</w:t>
      </w:r>
      <w:bookmarkEnd w:id="15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5557"/>
        <w:gridCol w:w="1418"/>
        <w:gridCol w:w="2126"/>
      </w:tblGrid>
      <w:tr w:rsidR="00213F03" w:rsidRPr="00D57409" w14:paraId="36DD5E21" w14:textId="77777777" w:rsidTr="00E653D0">
        <w:tc>
          <w:tcPr>
            <w:tcW w:w="709" w:type="dxa"/>
            <w:vAlign w:val="center"/>
          </w:tcPr>
          <w:p w14:paraId="2819910C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</w:t>
            </w:r>
          </w:p>
          <w:p w14:paraId="77DE4628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п/п</w:t>
            </w:r>
          </w:p>
        </w:tc>
        <w:tc>
          <w:tcPr>
            <w:tcW w:w="5557" w:type="dxa"/>
            <w:vAlign w:val="center"/>
          </w:tcPr>
          <w:p w14:paraId="253673B4" w14:textId="77777777" w:rsidR="00213F03" w:rsidRPr="00D57409" w:rsidRDefault="00364CCB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1418" w:type="dxa"/>
            <w:vAlign w:val="center"/>
          </w:tcPr>
          <w:p w14:paraId="35018DF1" w14:textId="77777777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14:paraId="17AF3051" w14:textId="1697E5C5" w:rsidR="00213F03" w:rsidRPr="00D57409" w:rsidRDefault="00213F03" w:rsidP="007357A5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Количество</w:t>
            </w:r>
            <w:r w:rsidR="00046CF6">
              <w:rPr>
                <w:sz w:val="24"/>
                <w:szCs w:val="24"/>
              </w:rPr>
              <w:t xml:space="preserve"> ИВ</w:t>
            </w:r>
          </w:p>
        </w:tc>
      </w:tr>
      <w:tr w:rsidR="00213F03" w:rsidRPr="00D57409" w14:paraId="2C1F41DC" w14:textId="77777777" w:rsidTr="00E653D0">
        <w:tc>
          <w:tcPr>
            <w:tcW w:w="709" w:type="dxa"/>
          </w:tcPr>
          <w:p w14:paraId="6570F57F" w14:textId="77777777" w:rsidR="00213F03" w:rsidRPr="00C87BED" w:rsidRDefault="00213F03" w:rsidP="007357A5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87BED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5557" w:type="dxa"/>
          </w:tcPr>
          <w:p w14:paraId="3986FD5A" w14:textId="77777777" w:rsidR="00213F03" w:rsidRPr="00C87BED" w:rsidRDefault="00213F03" w:rsidP="007357A5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87BED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1418" w:type="dxa"/>
          </w:tcPr>
          <w:p w14:paraId="0AB234F9" w14:textId="77777777" w:rsidR="00213F03" w:rsidRPr="00C87BED" w:rsidRDefault="00213F03" w:rsidP="007357A5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87BED">
              <w:rPr>
                <w:b/>
                <w:sz w:val="22"/>
                <w:szCs w:val="24"/>
              </w:rPr>
              <w:t>3</w:t>
            </w:r>
          </w:p>
        </w:tc>
        <w:tc>
          <w:tcPr>
            <w:tcW w:w="2126" w:type="dxa"/>
          </w:tcPr>
          <w:p w14:paraId="71A6EEAC" w14:textId="77777777" w:rsidR="00213F03" w:rsidRPr="00C87BED" w:rsidRDefault="00213F03" w:rsidP="007357A5">
            <w:pPr>
              <w:suppressAutoHyphens/>
              <w:jc w:val="center"/>
              <w:rPr>
                <w:b/>
                <w:sz w:val="22"/>
                <w:szCs w:val="24"/>
              </w:rPr>
            </w:pPr>
            <w:r w:rsidRPr="00C87BED">
              <w:rPr>
                <w:b/>
                <w:sz w:val="22"/>
                <w:szCs w:val="24"/>
              </w:rPr>
              <w:t>4</w:t>
            </w:r>
          </w:p>
        </w:tc>
      </w:tr>
      <w:tr w:rsidR="001D6B8B" w:rsidRPr="00D57409" w14:paraId="1C1C768E" w14:textId="77777777" w:rsidTr="002D5E7D">
        <w:tc>
          <w:tcPr>
            <w:tcW w:w="709" w:type="dxa"/>
          </w:tcPr>
          <w:p w14:paraId="04076B22" w14:textId="77777777" w:rsidR="001D6B8B" w:rsidRPr="001D6B8B" w:rsidRDefault="001D6B8B" w:rsidP="001D6B8B">
            <w:pPr>
              <w:pStyle w:val="aff5"/>
              <w:numPr>
                <w:ilvl w:val="0"/>
                <w:numId w:val="42"/>
              </w:numPr>
              <w:suppressAutoHyphens/>
              <w:jc w:val="center"/>
              <w:rPr>
                <w:bCs/>
              </w:rPr>
            </w:pPr>
          </w:p>
        </w:tc>
        <w:tc>
          <w:tcPr>
            <w:tcW w:w="9101" w:type="dxa"/>
            <w:gridSpan w:val="3"/>
          </w:tcPr>
          <w:p w14:paraId="419C169E" w14:textId="07184682" w:rsidR="001D6B8B" w:rsidRPr="001D6B8B" w:rsidRDefault="001D6B8B" w:rsidP="001D6B8B">
            <w:pPr>
              <w:suppressAutoHyphens/>
              <w:rPr>
                <w:bCs/>
                <w:sz w:val="24"/>
                <w:szCs w:val="24"/>
              </w:rPr>
            </w:pPr>
            <w:bookmarkStart w:id="16" w:name="_Hlk146286131"/>
            <w:r w:rsidRPr="001D6B8B">
              <w:rPr>
                <w:bCs/>
                <w:sz w:val="24"/>
                <w:szCs w:val="24"/>
              </w:rPr>
              <w:t>Лабораторные исследования и испытания концентрации вредных веществ в выбросах и сбросах для нужд филиала ПЭС "Лабытнанги"</w:t>
            </w:r>
            <w:bookmarkEnd w:id="16"/>
            <w:r>
              <w:rPr>
                <w:bCs/>
                <w:sz w:val="24"/>
                <w:szCs w:val="24"/>
              </w:rPr>
              <w:t>:</w:t>
            </w:r>
          </w:p>
        </w:tc>
      </w:tr>
      <w:tr w:rsidR="001D6B8B" w:rsidRPr="00D57409" w14:paraId="08E7CA33" w14:textId="77777777" w:rsidTr="00E653D0">
        <w:tc>
          <w:tcPr>
            <w:tcW w:w="709" w:type="dxa"/>
          </w:tcPr>
          <w:p w14:paraId="04B79349" w14:textId="77777777" w:rsidR="001D6B8B" w:rsidRPr="001D6B8B" w:rsidRDefault="001D6B8B" w:rsidP="00D64B87">
            <w:pPr>
              <w:pStyle w:val="aff5"/>
              <w:numPr>
                <w:ilvl w:val="1"/>
                <w:numId w:val="42"/>
              </w:numPr>
              <w:suppressAutoHyphens/>
              <w:ind w:left="57" w:firstLine="0"/>
              <w:rPr>
                <w:bCs/>
              </w:rPr>
            </w:pPr>
          </w:p>
        </w:tc>
        <w:tc>
          <w:tcPr>
            <w:tcW w:w="5557" w:type="dxa"/>
          </w:tcPr>
          <w:p w14:paraId="119A10C5" w14:textId="71F199FF" w:rsidR="001D6B8B" w:rsidRPr="001D6B8B" w:rsidRDefault="001D6B8B" w:rsidP="001D6B8B">
            <w:pPr>
              <w:suppressAutoHyphens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1D6B8B">
              <w:rPr>
                <w:bCs/>
                <w:sz w:val="24"/>
                <w:szCs w:val="24"/>
              </w:rPr>
              <w:t>тбор проб и лабораторны</w:t>
            </w:r>
            <w:r w:rsidR="00E653D0">
              <w:rPr>
                <w:bCs/>
                <w:sz w:val="24"/>
                <w:szCs w:val="24"/>
              </w:rPr>
              <w:t>е</w:t>
            </w:r>
            <w:r w:rsidRPr="001D6B8B">
              <w:rPr>
                <w:bCs/>
                <w:sz w:val="24"/>
                <w:szCs w:val="24"/>
              </w:rPr>
              <w:t xml:space="preserve"> исследовани</w:t>
            </w:r>
            <w:r w:rsidR="00E653D0">
              <w:rPr>
                <w:bCs/>
                <w:sz w:val="24"/>
                <w:szCs w:val="24"/>
              </w:rPr>
              <w:t>я</w:t>
            </w:r>
            <w:r w:rsidRPr="001D6B8B">
              <w:rPr>
                <w:bCs/>
                <w:sz w:val="24"/>
                <w:szCs w:val="24"/>
              </w:rPr>
              <w:t xml:space="preserve"> промышленных выбросов для контроля нормативов ПДВ на источниках выброса</w:t>
            </w:r>
          </w:p>
        </w:tc>
        <w:tc>
          <w:tcPr>
            <w:tcW w:w="1418" w:type="dxa"/>
          </w:tcPr>
          <w:p w14:paraId="5E820059" w14:textId="400E7E48" w:rsidR="001D6B8B" w:rsidRPr="001D6B8B" w:rsidRDefault="00E653D0" w:rsidP="007357A5">
            <w:pPr>
              <w:suppressAutoHyphens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</w:tcPr>
          <w:p w14:paraId="3C544BAC" w14:textId="7623F473" w:rsidR="001D6B8B" w:rsidRPr="001D6B8B" w:rsidRDefault="00046CF6" w:rsidP="007357A5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1D6B8B" w:rsidRPr="00D57409" w14:paraId="3FD943DF" w14:textId="77777777" w:rsidTr="00E653D0">
        <w:tc>
          <w:tcPr>
            <w:tcW w:w="709" w:type="dxa"/>
          </w:tcPr>
          <w:p w14:paraId="48E60748" w14:textId="77777777" w:rsidR="001D6B8B" w:rsidRPr="001D6B8B" w:rsidRDefault="001D6B8B" w:rsidP="00D64B87">
            <w:pPr>
              <w:pStyle w:val="aff5"/>
              <w:numPr>
                <w:ilvl w:val="1"/>
                <w:numId w:val="42"/>
              </w:numPr>
              <w:suppressAutoHyphens/>
              <w:ind w:left="57" w:firstLine="0"/>
              <w:jc w:val="center"/>
              <w:rPr>
                <w:bCs/>
              </w:rPr>
            </w:pPr>
          </w:p>
        </w:tc>
        <w:tc>
          <w:tcPr>
            <w:tcW w:w="5557" w:type="dxa"/>
          </w:tcPr>
          <w:p w14:paraId="3BB236DD" w14:textId="2853E616" w:rsidR="001D6B8B" w:rsidRPr="001D6B8B" w:rsidRDefault="00E653D0" w:rsidP="001D6B8B">
            <w:pPr>
              <w:suppressAutoHyphens/>
              <w:rPr>
                <w:bCs/>
                <w:sz w:val="24"/>
                <w:szCs w:val="24"/>
              </w:rPr>
            </w:pPr>
            <w:r w:rsidRPr="00E653D0">
              <w:rPr>
                <w:bCs/>
                <w:sz w:val="24"/>
                <w:szCs w:val="24"/>
              </w:rPr>
              <w:t>Отбор проб и лабораторные исследования проб сбросов сточных вод для контроля нормативов на источниках сброса</w:t>
            </w:r>
          </w:p>
        </w:tc>
        <w:tc>
          <w:tcPr>
            <w:tcW w:w="1418" w:type="dxa"/>
          </w:tcPr>
          <w:p w14:paraId="3EEF90BB" w14:textId="2FEA8EDC" w:rsidR="001D6B8B" w:rsidRPr="001D6B8B" w:rsidRDefault="00E653D0" w:rsidP="007357A5">
            <w:pPr>
              <w:suppressAutoHyphens/>
              <w:jc w:val="center"/>
              <w:rPr>
                <w:bCs/>
                <w:sz w:val="24"/>
                <w:szCs w:val="24"/>
              </w:rPr>
            </w:pPr>
            <w:proofErr w:type="spellStart"/>
            <w:r w:rsidRPr="00E653D0">
              <w:rPr>
                <w:bCs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126" w:type="dxa"/>
          </w:tcPr>
          <w:p w14:paraId="0790249D" w14:textId="7937C4C9" w:rsidR="001D6B8B" w:rsidRPr="001D6B8B" w:rsidRDefault="00046CF6" w:rsidP="007357A5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</w:tr>
    </w:tbl>
    <w:p w14:paraId="0079FC9B" w14:textId="77777777" w:rsidR="00752D45" w:rsidRDefault="00752D45" w:rsidP="00FE3591">
      <w:pPr>
        <w:widowControl w:val="0"/>
        <w:tabs>
          <w:tab w:val="left" w:pos="426"/>
        </w:tabs>
        <w:spacing w:before="120" w:after="120"/>
        <w:ind w:firstLine="142"/>
        <w:rPr>
          <w:bCs/>
          <w:i/>
          <w:sz w:val="24"/>
          <w:szCs w:val="24"/>
          <w:shd w:val="clear" w:color="auto" w:fill="FFFF99"/>
        </w:rPr>
      </w:pPr>
    </w:p>
    <w:p w14:paraId="62DC809A" w14:textId="77777777" w:rsidR="008262B2" w:rsidRPr="00C4463B" w:rsidRDefault="008262B2" w:rsidP="008262B2">
      <w:pPr>
        <w:pStyle w:val="30"/>
      </w:pPr>
      <w:bookmarkStart w:id="17" w:name="_Toc51339696"/>
      <w:bookmarkStart w:id="18" w:name="_Toc127282087"/>
      <w:r w:rsidRPr="00C4463B">
        <w:t xml:space="preserve">Требования </w:t>
      </w:r>
      <w:bookmarkEnd w:id="17"/>
      <w:r w:rsidR="00F27719">
        <w:t xml:space="preserve">к срокам </w:t>
      </w:r>
      <w:r w:rsidR="00A12E50">
        <w:t>оказания</w:t>
      </w:r>
      <w:r w:rsidR="00F27719">
        <w:t xml:space="preserve"> </w:t>
      </w:r>
      <w:r w:rsidR="00A12E50">
        <w:t>услуг</w:t>
      </w:r>
      <w:bookmarkEnd w:id="18"/>
    </w:p>
    <w:p w14:paraId="403E79ED" w14:textId="77777777" w:rsidR="00AE68EA" w:rsidRPr="00940404" w:rsidRDefault="00AE68EA" w:rsidP="00AE68EA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19" w:name="_Toc50125127"/>
      <w:bookmarkStart w:id="20" w:name="_Toc51339697"/>
      <w:bookmarkStart w:id="21" w:name="_Toc127282088"/>
      <w:bookmarkEnd w:id="10"/>
      <w:r w:rsidRPr="00C4463B">
        <w:rPr>
          <w:sz w:val="24"/>
          <w:szCs w:val="24"/>
        </w:rPr>
        <w:t xml:space="preserve">Таблица </w:t>
      </w:r>
      <w:r w:rsidR="00F27719">
        <w:rPr>
          <w:sz w:val="24"/>
          <w:szCs w:val="24"/>
        </w:rPr>
        <w:t>3</w:t>
      </w:r>
      <w:r w:rsidRPr="00C4463B">
        <w:rPr>
          <w:sz w:val="24"/>
          <w:szCs w:val="24"/>
        </w:rPr>
        <w:t xml:space="preserve">. </w:t>
      </w:r>
      <w:bookmarkStart w:id="22" w:name="_Hlk50465284"/>
      <w:r w:rsidRPr="00C4463B">
        <w:rPr>
          <w:sz w:val="24"/>
          <w:szCs w:val="24"/>
        </w:rPr>
        <w:t xml:space="preserve">Требования </w:t>
      </w:r>
      <w:r w:rsidR="00A12E50">
        <w:rPr>
          <w:sz w:val="24"/>
          <w:szCs w:val="24"/>
        </w:rPr>
        <w:t>к</w:t>
      </w:r>
      <w:r w:rsidRPr="00C4463B">
        <w:rPr>
          <w:sz w:val="24"/>
          <w:szCs w:val="24"/>
        </w:rPr>
        <w:t xml:space="preserve"> срокам </w:t>
      </w:r>
      <w:bookmarkEnd w:id="19"/>
      <w:bookmarkEnd w:id="20"/>
      <w:bookmarkEnd w:id="22"/>
      <w:r w:rsidR="00A12E50">
        <w:rPr>
          <w:sz w:val="24"/>
          <w:szCs w:val="24"/>
        </w:rPr>
        <w:t>оказания</w:t>
      </w:r>
      <w:r w:rsidR="00940404">
        <w:rPr>
          <w:sz w:val="24"/>
          <w:szCs w:val="24"/>
        </w:rPr>
        <w:t xml:space="preserve"> </w:t>
      </w:r>
      <w:r w:rsidR="00A12E50">
        <w:rPr>
          <w:sz w:val="24"/>
          <w:szCs w:val="24"/>
        </w:rPr>
        <w:t>услуг</w:t>
      </w:r>
      <w:bookmarkEnd w:id="21"/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439"/>
        <w:gridCol w:w="3118"/>
      </w:tblGrid>
      <w:tr w:rsidR="00940404" w:rsidRPr="00D57409" w14:paraId="1E3F2242" w14:textId="77777777" w:rsidTr="00345181">
        <w:tc>
          <w:tcPr>
            <w:tcW w:w="675" w:type="dxa"/>
            <w:shd w:val="clear" w:color="auto" w:fill="auto"/>
            <w:vAlign w:val="center"/>
          </w:tcPr>
          <w:p w14:paraId="37D84035" w14:textId="77777777" w:rsidR="00940404" w:rsidRPr="00D57409" w:rsidRDefault="00940404" w:rsidP="00E638F7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7E23F330" w14:textId="77777777" w:rsidR="00940404" w:rsidRPr="00D57409" w:rsidRDefault="00940404" w:rsidP="00E638F7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Наименование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2439" w:type="dxa"/>
          </w:tcPr>
          <w:p w14:paraId="443572A5" w14:textId="77777777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началу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  <w:tc>
          <w:tcPr>
            <w:tcW w:w="3118" w:type="dxa"/>
            <w:vAlign w:val="center"/>
          </w:tcPr>
          <w:p w14:paraId="517C07AC" w14:textId="77777777" w:rsidR="00940404" w:rsidRPr="00D57409" w:rsidRDefault="00940404" w:rsidP="00940404">
            <w:pPr>
              <w:jc w:val="center"/>
              <w:rPr>
                <w:sz w:val="24"/>
                <w:szCs w:val="24"/>
              </w:rPr>
            </w:pPr>
            <w:r w:rsidRPr="00D57409">
              <w:rPr>
                <w:sz w:val="24"/>
                <w:szCs w:val="24"/>
              </w:rPr>
              <w:t xml:space="preserve">Требования к окончанию срока </w:t>
            </w:r>
            <w:r w:rsidR="00A12E50" w:rsidRPr="00D57409">
              <w:rPr>
                <w:sz w:val="24"/>
                <w:szCs w:val="24"/>
              </w:rPr>
              <w:t>оказания</w:t>
            </w:r>
            <w:r w:rsidRPr="00D57409">
              <w:rPr>
                <w:sz w:val="24"/>
                <w:szCs w:val="24"/>
              </w:rPr>
              <w:t xml:space="preserve"> </w:t>
            </w:r>
            <w:r w:rsidR="00A12E50" w:rsidRPr="00D57409">
              <w:rPr>
                <w:sz w:val="24"/>
                <w:szCs w:val="24"/>
              </w:rPr>
              <w:t>услуг</w:t>
            </w:r>
            <w:r w:rsidRPr="00D57409">
              <w:rPr>
                <w:sz w:val="24"/>
                <w:szCs w:val="24"/>
              </w:rPr>
              <w:t xml:space="preserve"> / этапа </w:t>
            </w:r>
            <w:r w:rsidR="00A12E50" w:rsidRPr="00D57409">
              <w:rPr>
                <w:sz w:val="24"/>
                <w:szCs w:val="24"/>
              </w:rPr>
              <w:t>услуг</w:t>
            </w:r>
          </w:p>
        </w:tc>
      </w:tr>
      <w:tr w:rsidR="00940404" w:rsidRPr="00D57409" w14:paraId="0EBC652B" w14:textId="77777777" w:rsidTr="00345181">
        <w:tc>
          <w:tcPr>
            <w:tcW w:w="675" w:type="dxa"/>
            <w:shd w:val="clear" w:color="auto" w:fill="auto"/>
          </w:tcPr>
          <w:p w14:paraId="77121078" w14:textId="77777777" w:rsidR="00940404" w:rsidRPr="00345181" w:rsidRDefault="00940404" w:rsidP="00E638F7">
            <w:pPr>
              <w:jc w:val="center"/>
              <w:rPr>
                <w:sz w:val="22"/>
                <w:szCs w:val="24"/>
              </w:rPr>
            </w:pPr>
            <w:r w:rsidRPr="00345181">
              <w:rPr>
                <w:b/>
                <w:sz w:val="22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0B0ECB46" w14:textId="77777777" w:rsidR="00940404" w:rsidRPr="00345181" w:rsidRDefault="00940404" w:rsidP="00E638F7">
            <w:pPr>
              <w:jc w:val="center"/>
              <w:rPr>
                <w:sz w:val="22"/>
                <w:szCs w:val="24"/>
              </w:rPr>
            </w:pPr>
            <w:r w:rsidRPr="00345181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2439" w:type="dxa"/>
          </w:tcPr>
          <w:p w14:paraId="519903B0" w14:textId="77777777" w:rsidR="00940404" w:rsidRPr="00345181" w:rsidRDefault="00940404" w:rsidP="00E638F7">
            <w:pPr>
              <w:pStyle w:val="afff5"/>
              <w:keepNext w:val="0"/>
              <w:jc w:val="center"/>
              <w:rPr>
                <w:szCs w:val="24"/>
              </w:rPr>
            </w:pPr>
            <w:r w:rsidRPr="00345181">
              <w:rPr>
                <w:b/>
                <w:szCs w:val="24"/>
              </w:rPr>
              <w:t>3</w:t>
            </w:r>
          </w:p>
        </w:tc>
        <w:tc>
          <w:tcPr>
            <w:tcW w:w="3118" w:type="dxa"/>
          </w:tcPr>
          <w:p w14:paraId="762F46CF" w14:textId="77777777" w:rsidR="00940404" w:rsidRPr="00345181" w:rsidRDefault="00940404" w:rsidP="00E638F7">
            <w:pPr>
              <w:pStyle w:val="afff5"/>
              <w:keepNext w:val="0"/>
              <w:jc w:val="center"/>
              <w:rPr>
                <w:szCs w:val="24"/>
              </w:rPr>
            </w:pPr>
            <w:r w:rsidRPr="00345181">
              <w:rPr>
                <w:b/>
                <w:szCs w:val="24"/>
              </w:rPr>
              <w:t>4</w:t>
            </w:r>
          </w:p>
        </w:tc>
      </w:tr>
      <w:bookmarkEnd w:id="11"/>
      <w:tr w:rsidR="00345181" w:rsidRPr="00D57409" w14:paraId="484F9E81" w14:textId="77777777" w:rsidTr="00345181">
        <w:tc>
          <w:tcPr>
            <w:tcW w:w="675" w:type="dxa"/>
            <w:shd w:val="clear" w:color="auto" w:fill="auto"/>
          </w:tcPr>
          <w:p w14:paraId="6C81E0BC" w14:textId="77777777" w:rsidR="00345181" w:rsidRPr="00D57409" w:rsidRDefault="00345181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544" w:type="dxa"/>
            <w:shd w:val="clear" w:color="auto" w:fill="auto"/>
          </w:tcPr>
          <w:p w14:paraId="4D977C64" w14:textId="3049593B" w:rsidR="00345181" w:rsidRPr="00D57409" w:rsidRDefault="00D64B87" w:rsidP="00924BCD">
            <w:pPr>
              <w:suppressAutoHyphens/>
              <w:rPr>
                <w:i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</w:t>
            </w:r>
            <w:r w:rsidRPr="001D6B8B">
              <w:rPr>
                <w:bCs/>
                <w:sz w:val="24"/>
                <w:szCs w:val="24"/>
              </w:rPr>
              <w:t>тбор проб и лабораторны</w:t>
            </w:r>
            <w:r>
              <w:rPr>
                <w:bCs/>
                <w:sz w:val="24"/>
                <w:szCs w:val="24"/>
              </w:rPr>
              <w:t>е</w:t>
            </w:r>
            <w:r w:rsidRPr="001D6B8B">
              <w:rPr>
                <w:bCs/>
                <w:sz w:val="24"/>
                <w:szCs w:val="24"/>
              </w:rPr>
              <w:t xml:space="preserve"> исследовани</w:t>
            </w:r>
            <w:r>
              <w:rPr>
                <w:bCs/>
                <w:sz w:val="24"/>
                <w:szCs w:val="24"/>
              </w:rPr>
              <w:t>я</w:t>
            </w:r>
            <w:r w:rsidRPr="001D6B8B">
              <w:rPr>
                <w:bCs/>
                <w:sz w:val="24"/>
                <w:szCs w:val="24"/>
              </w:rPr>
              <w:t xml:space="preserve"> промышленных выбросов для контроля нормативов ПДВ на источниках выброса</w:t>
            </w:r>
          </w:p>
        </w:tc>
        <w:tc>
          <w:tcPr>
            <w:tcW w:w="2439" w:type="dxa"/>
            <w:vAlign w:val="center"/>
          </w:tcPr>
          <w:p w14:paraId="478BD7FA" w14:textId="77777777" w:rsidR="00345181" w:rsidRPr="00D57409" w:rsidRDefault="00345181" w:rsidP="0034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8" w:type="dxa"/>
            <w:vAlign w:val="center"/>
          </w:tcPr>
          <w:p w14:paraId="5AE96EE1" w14:textId="092B5AB7" w:rsidR="00345181" w:rsidRPr="00D57409" w:rsidRDefault="00897701" w:rsidP="0034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31.12.</w:t>
            </w:r>
            <w:r w:rsidR="00C82DB1">
              <w:rPr>
                <w:sz w:val="24"/>
                <w:szCs w:val="24"/>
              </w:rPr>
              <w:t>2027</w:t>
            </w:r>
          </w:p>
        </w:tc>
      </w:tr>
      <w:tr w:rsidR="0024259C" w:rsidRPr="00D57409" w14:paraId="7B612264" w14:textId="77777777" w:rsidTr="00345181">
        <w:tc>
          <w:tcPr>
            <w:tcW w:w="675" w:type="dxa"/>
            <w:shd w:val="clear" w:color="auto" w:fill="auto"/>
          </w:tcPr>
          <w:p w14:paraId="3180A2DD" w14:textId="77777777" w:rsidR="0024259C" w:rsidRPr="00D57409" w:rsidRDefault="0024259C" w:rsidP="00467F4F">
            <w:pPr>
              <w:pStyle w:val="aff5"/>
              <w:numPr>
                <w:ilvl w:val="0"/>
                <w:numId w:val="31"/>
              </w:numPr>
              <w:suppressAutoHyphens/>
            </w:pPr>
          </w:p>
        </w:tc>
        <w:tc>
          <w:tcPr>
            <w:tcW w:w="3544" w:type="dxa"/>
            <w:shd w:val="clear" w:color="auto" w:fill="auto"/>
          </w:tcPr>
          <w:p w14:paraId="2EF4D69F" w14:textId="031BA80F" w:rsidR="0024259C" w:rsidRPr="00D57409" w:rsidRDefault="00D64B87" w:rsidP="00924BCD">
            <w:pPr>
              <w:suppressAutoHyphens/>
              <w:rPr>
                <w:i/>
                <w:sz w:val="24"/>
                <w:szCs w:val="24"/>
              </w:rPr>
            </w:pPr>
            <w:r w:rsidRPr="00E653D0">
              <w:rPr>
                <w:bCs/>
                <w:sz w:val="24"/>
                <w:szCs w:val="24"/>
              </w:rPr>
              <w:t>Отбор проб и лабораторные исследования проб сбросов сточных вод для контроля нормативов на источниках сброса</w:t>
            </w:r>
          </w:p>
        </w:tc>
        <w:tc>
          <w:tcPr>
            <w:tcW w:w="2439" w:type="dxa"/>
            <w:vAlign w:val="center"/>
          </w:tcPr>
          <w:p w14:paraId="01DA5F8B" w14:textId="77777777" w:rsidR="0024259C" w:rsidRPr="00D57409" w:rsidRDefault="0024259C" w:rsidP="003451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118" w:type="dxa"/>
            <w:vAlign w:val="center"/>
          </w:tcPr>
          <w:p w14:paraId="318FF971" w14:textId="495BA459" w:rsidR="0024259C" w:rsidRPr="00D57409" w:rsidRDefault="00F46447" w:rsidP="00F46447">
            <w:pPr>
              <w:jc w:val="center"/>
              <w:rPr>
                <w:sz w:val="24"/>
                <w:szCs w:val="24"/>
              </w:rPr>
            </w:pPr>
            <w:r w:rsidRPr="00F46447">
              <w:rPr>
                <w:sz w:val="24"/>
                <w:szCs w:val="24"/>
              </w:rPr>
              <w:t>до 31.12.</w:t>
            </w:r>
            <w:r w:rsidR="00C82DB1">
              <w:rPr>
                <w:sz w:val="24"/>
                <w:szCs w:val="24"/>
              </w:rPr>
              <w:t>2027</w:t>
            </w:r>
          </w:p>
        </w:tc>
      </w:tr>
    </w:tbl>
    <w:p w14:paraId="7F36A5B5" w14:textId="77777777" w:rsidR="00F05846" w:rsidRPr="00C4463B" w:rsidRDefault="00F05846" w:rsidP="00F05846">
      <w:pPr>
        <w:keepNext/>
        <w:keepLines/>
        <w:spacing w:before="240" w:after="60"/>
        <w:outlineLvl w:val="0"/>
        <w:rPr>
          <w:rFonts w:eastAsia="Calibri"/>
          <w:b/>
          <w:sz w:val="24"/>
          <w:szCs w:val="24"/>
        </w:rPr>
        <w:sectPr w:rsidR="00F05846" w:rsidRPr="00C4463B" w:rsidSect="00B84BF3">
          <w:headerReference w:type="even" r:id="rId8"/>
          <w:headerReference w:type="default" r:id="rId9"/>
          <w:headerReference w:type="first" r:id="rId10"/>
          <w:pgSz w:w="11906" w:h="16838" w:code="9"/>
          <w:pgMar w:top="1134" w:right="851" w:bottom="992" w:left="1134" w:header="680" w:footer="737" w:gutter="0"/>
          <w:cols w:space="708"/>
          <w:titlePg/>
          <w:docGrid w:linePitch="360"/>
        </w:sectPr>
      </w:pPr>
      <w:bookmarkStart w:id="23" w:name="_Toc50125131"/>
    </w:p>
    <w:p w14:paraId="6E801573" w14:textId="77777777" w:rsidR="00241402" w:rsidRPr="00C4463B" w:rsidRDefault="00241402" w:rsidP="00241402">
      <w:pPr>
        <w:pStyle w:val="4"/>
      </w:pPr>
      <w:bookmarkStart w:id="24" w:name="_Toc46743511"/>
      <w:bookmarkStart w:id="25" w:name="_Toc127282089"/>
      <w:bookmarkStart w:id="26" w:name="_Toc51339698"/>
      <w:r w:rsidRPr="00C4463B">
        <w:t xml:space="preserve">Требования к </w:t>
      </w:r>
      <w:bookmarkEnd w:id="24"/>
      <w:r w:rsidRPr="00C4463B">
        <w:t xml:space="preserve">качеству </w:t>
      </w:r>
      <w:r>
        <w:t>услуг</w:t>
      </w:r>
      <w:bookmarkEnd w:id="25"/>
    </w:p>
    <w:p w14:paraId="42C3D0FE" w14:textId="77777777" w:rsidR="00F05846" w:rsidRPr="00D16518" w:rsidRDefault="00F05846" w:rsidP="00D16518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</w:rPr>
      </w:pPr>
      <w:bookmarkStart w:id="27" w:name="_Toc127282090"/>
      <w:r w:rsidRPr="00D16518">
        <w:rPr>
          <w:sz w:val="24"/>
          <w:szCs w:val="24"/>
        </w:rPr>
        <w:t>Таблица </w:t>
      </w:r>
      <w:r w:rsidR="00516425">
        <w:rPr>
          <w:sz w:val="24"/>
          <w:szCs w:val="24"/>
        </w:rPr>
        <w:t>4</w:t>
      </w:r>
      <w:r w:rsidRPr="00D16518">
        <w:rPr>
          <w:sz w:val="24"/>
          <w:szCs w:val="24"/>
        </w:rPr>
        <w:t xml:space="preserve">. Требования к </w:t>
      </w:r>
      <w:bookmarkEnd w:id="23"/>
      <w:bookmarkEnd w:id="26"/>
      <w:r w:rsidR="00516425">
        <w:rPr>
          <w:sz w:val="24"/>
          <w:szCs w:val="24"/>
        </w:rPr>
        <w:t xml:space="preserve">качеству </w:t>
      </w:r>
      <w:r w:rsidR="00A12E50">
        <w:rPr>
          <w:sz w:val="24"/>
          <w:szCs w:val="24"/>
        </w:rPr>
        <w:t>услуг</w:t>
      </w:r>
      <w:bookmarkEnd w:id="27"/>
      <w:r w:rsidRPr="00D16518">
        <w:rPr>
          <w:sz w:val="24"/>
          <w:szCs w:val="24"/>
        </w:rPr>
        <w:t xml:space="preserve"> </w:t>
      </w:r>
    </w:p>
    <w:p w14:paraId="6D356F9F" w14:textId="77777777" w:rsidR="00214B9F" w:rsidRPr="00445D85" w:rsidRDefault="00214B9F" w:rsidP="00D611B3">
      <w:pPr>
        <w:rPr>
          <w:rStyle w:val="afff6"/>
          <w:b w:val="0"/>
        </w:rPr>
      </w:pPr>
    </w:p>
    <w:p w14:paraId="36080E50" w14:textId="2BDA36B9" w:rsidR="00A76B76" w:rsidRDefault="00A12E50" w:rsidP="00D611B3">
      <w:pPr>
        <w:jc w:val="both"/>
        <w:rPr>
          <w:sz w:val="24"/>
          <w:szCs w:val="24"/>
          <w:u w:val="single"/>
        </w:rPr>
      </w:pPr>
      <w:r w:rsidRPr="00A446BE">
        <w:rPr>
          <w:b/>
          <w:bCs/>
          <w:sz w:val="24"/>
          <w:szCs w:val="24"/>
        </w:rPr>
        <w:t xml:space="preserve">Наименование </w:t>
      </w:r>
      <w:r>
        <w:rPr>
          <w:b/>
          <w:bCs/>
          <w:sz w:val="24"/>
          <w:szCs w:val="24"/>
        </w:rPr>
        <w:t>услуг/этапа услуг</w:t>
      </w:r>
      <w:r w:rsidRPr="00A446BE">
        <w:rPr>
          <w:b/>
          <w:bCs/>
          <w:sz w:val="24"/>
          <w:szCs w:val="24"/>
        </w:rPr>
        <w:t xml:space="preserve"> (позиция </w:t>
      </w:r>
      <w:r w:rsidR="00401DCC">
        <w:rPr>
          <w:b/>
          <w:bCs/>
          <w:sz w:val="24"/>
          <w:szCs w:val="24"/>
        </w:rPr>
        <w:t xml:space="preserve">№ 1 </w:t>
      </w:r>
      <w:r w:rsidRPr="00A446BE">
        <w:rPr>
          <w:b/>
          <w:bCs/>
          <w:sz w:val="24"/>
          <w:szCs w:val="24"/>
        </w:rPr>
        <w:t xml:space="preserve">Таблицы </w:t>
      </w:r>
      <w:r>
        <w:rPr>
          <w:b/>
          <w:bCs/>
          <w:sz w:val="24"/>
          <w:szCs w:val="24"/>
        </w:rPr>
        <w:t>2</w:t>
      </w:r>
      <w:r w:rsidRPr="00A446BE">
        <w:rPr>
          <w:b/>
          <w:bCs/>
          <w:sz w:val="24"/>
          <w:szCs w:val="24"/>
        </w:rPr>
        <w:t xml:space="preserve">): </w:t>
      </w:r>
      <w:r w:rsidR="00D64B87" w:rsidRPr="00D64B87">
        <w:rPr>
          <w:sz w:val="24"/>
          <w:szCs w:val="24"/>
          <w:u w:val="single"/>
        </w:rPr>
        <w:t>Лабораторные исследования и испытания концентрации вредных веществ в выбросах и сбросах для нужд филиала ПЭС "Лабытнанги"</w:t>
      </w:r>
    </w:p>
    <w:p w14:paraId="6E19EE19" w14:textId="77777777" w:rsidR="00401DCC" w:rsidRPr="00401DCC" w:rsidRDefault="00401DCC" w:rsidP="00D611B3">
      <w:pPr>
        <w:rPr>
          <w:i/>
          <w:iCs/>
          <w:u w:val="single"/>
          <w:shd w:val="clear" w:color="auto" w:fill="FFFF99"/>
        </w:rPr>
      </w:pPr>
    </w:p>
    <w:tbl>
      <w:tblPr>
        <w:tblStyle w:val="af"/>
        <w:tblW w:w="1499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2268"/>
        <w:gridCol w:w="5358"/>
        <w:gridCol w:w="1984"/>
        <w:gridCol w:w="2693"/>
        <w:gridCol w:w="1843"/>
      </w:tblGrid>
      <w:tr w:rsidR="00241402" w:rsidRPr="00D57409" w14:paraId="66B3DC4A" w14:textId="77777777" w:rsidTr="007D1810">
        <w:tc>
          <w:tcPr>
            <w:tcW w:w="851" w:type="dxa"/>
            <w:vMerge w:val="restart"/>
            <w:vAlign w:val="center"/>
          </w:tcPr>
          <w:p w14:paraId="73D02985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13D5B7A6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5358" w:type="dxa"/>
            <w:vMerge w:val="restart"/>
            <w:vAlign w:val="center"/>
          </w:tcPr>
          <w:p w14:paraId="08F3172D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677" w:type="dxa"/>
            <w:gridSpan w:val="2"/>
            <w:vAlign w:val="center"/>
          </w:tcPr>
          <w:p w14:paraId="70CCD1D7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1843" w:type="dxa"/>
            <w:vMerge w:val="restart"/>
            <w:vAlign w:val="center"/>
          </w:tcPr>
          <w:p w14:paraId="7C9B23A8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241402" w:rsidRPr="00D57409" w14:paraId="6AB790A2" w14:textId="77777777" w:rsidTr="007D1810">
        <w:tc>
          <w:tcPr>
            <w:tcW w:w="851" w:type="dxa"/>
            <w:vMerge/>
            <w:vAlign w:val="center"/>
          </w:tcPr>
          <w:p w14:paraId="1D16F141" w14:textId="77777777" w:rsidR="00241402" w:rsidRPr="00D57409" w:rsidRDefault="00241402" w:rsidP="00D611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14321372" w14:textId="77777777" w:rsidR="00241402" w:rsidRPr="00D57409" w:rsidRDefault="00241402" w:rsidP="00D611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58" w:type="dxa"/>
            <w:vMerge/>
            <w:vAlign w:val="center"/>
          </w:tcPr>
          <w:p w14:paraId="6020C52B" w14:textId="77777777" w:rsidR="00241402" w:rsidRPr="00D57409" w:rsidRDefault="00241402" w:rsidP="00D611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438EAC5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693" w:type="dxa"/>
            <w:vAlign w:val="center"/>
          </w:tcPr>
          <w:p w14:paraId="769373D6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843" w:type="dxa"/>
            <w:vMerge/>
            <w:vAlign w:val="center"/>
          </w:tcPr>
          <w:p w14:paraId="11CFC4A4" w14:textId="77777777" w:rsidR="00241402" w:rsidRPr="00D57409" w:rsidRDefault="00241402" w:rsidP="00D611B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41402" w:rsidRPr="00D57409" w14:paraId="70992168" w14:textId="77777777" w:rsidTr="007D1810">
        <w:tc>
          <w:tcPr>
            <w:tcW w:w="851" w:type="dxa"/>
            <w:vAlign w:val="center"/>
          </w:tcPr>
          <w:p w14:paraId="1F347484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28" w:name="_Toc53499667"/>
            <w:r w:rsidRPr="00D57409">
              <w:rPr>
                <w:b/>
                <w:bCs/>
                <w:sz w:val="24"/>
                <w:szCs w:val="24"/>
              </w:rPr>
              <w:t>1</w:t>
            </w:r>
            <w:bookmarkEnd w:id="28"/>
          </w:p>
        </w:tc>
        <w:tc>
          <w:tcPr>
            <w:tcW w:w="2268" w:type="dxa"/>
            <w:vAlign w:val="center"/>
          </w:tcPr>
          <w:p w14:paraId="3A66A161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358" w:type="dxa"/>
            <w:vAlign w:val="center"/>
          </w:tcPr>
          <w:p w14:paraId="0E49CD46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14:paraId="4054B166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0C266E06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39579919" w14:textId="77777777" w:rsidR="00241402" w:rsidRPr="00D57409" w:rsidRDefault="00241402" w:rsidP="00D611B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241402" w:rsidRPr="00D57409" w14:paraId="47CEA1BD" w14:textId="77777777" w:rsidTr="007D1810">
        <w:tc>
          <w:tcPr>
            <w:tcW w:w="851" w:type="dxa"/>
            <w:vAlign w:val="center"/>
          </w:tcPr>
          <w:p w14:paraId="3DA37E01" w14:textId="77777777" w:rsidR="00241402" w:rsidRPr="00D57409" w:rsidRDefault="00241402" w:rsidP="00D611B3">
            <w:pPr>
              <w:pStyle w:val="aff5"/>
              <w:numPr>
                <w:ilvl w:val="0"/>
                <w:numId w:val="16"/>
              </w:numPr>
              <w:jc w:val="center"/>
            </w:pPr>
          </w:p>
        </w:tc>
        <w:tc>
          <w:tcPr>
            <w:tcW w:w="7626" w:type="dxa"/>
            <w:gridSpan w:val="2"/>
            <w:vAlign w:val="center"/>
          </w:tcPr>
          <w:p w14:paraId="4425C381" w14:textId="77777777" w:rsidR="00241402" w:rsidRPr="00D57409" w:rsidRDefault="00241402" w:rsidP="00D611B3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1984" w:type="dxa"/>
          </w:tcPr>
          <w:p w14:paraId="77CA0F37" w14:textId="77777777" w:rsidR="00241402" w:rsidRPr="00D57409" w:rsidRDefault="00241402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1DB6ABA4" w14:textId="77777777" w:rsidR="00241402" w:rsidRPr="00D57409" w:rsidRDefault="00241402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03E37365" w14:textId="77777777" w:rsidR="00241402" w:rsidRPr="00D57409" w:rsidRDefault="00241402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4DFC1ADE" w14:textId="77777777" w:rsidTr="007D1810">
        <w:tc>
          <w:tcPr>
            <w:tcW w:w="851" w:type="dxa"/>
            <w:vAlign w:val="center"/>
          </w:tcPr>
          <w:p w14:paraId="5D1FA467" w14:textId="77777777" w:rsidR="00241402" w:rsidRPr="00D57409" w:rsidRDefault="00241402" w:rsidP="00D611B3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7626" w:type="dxa"/>
            <w:gridSpan w:val="2"/>
            <w:vAlign w:val="center"/>
          </w:tcPr>
          <w:p w14:paraId="21F2EDF8" w14:textId="77777777" w:rsidR="00241402" w:rsidRPr="00D57409" w:rsidRDefault="00241402" w:rsidP="00D611B3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1984" w:type="dxa"/>
          </w:tcPr>
          <w:p w14:paraId="7FA001CE" w14:textId="77777777" w:rsidR="00241402" w:rsidRPr="00D57409" w:rsidRDefault="00241402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8723D50" w14:textId="77777777" w:rsidR="00241402" w:rsidRPr="00D57409" w:rsidRDefault="00241402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11A6FB1C" w14:textId="77777777" w:rsidR="00241402" w:rsidRPr="00D57409" w:rsidRDefault="00241402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241402" w:rsidRPr="00D57409" w14:paraId="09B54400" w14:textId="77777777" w:rsidTr="007D1810">
        <w:tc>
          <w:tcPr>
            <w:tcW w:w="851" w:type="dxa"/>
            <w:vAlign w:val="center"/>
          </w:tcPr>
          <w:p w14:paraId="5B9F8B3E" w14:textId="77777777" w:rsidR="00241402" w:rsidRPr="00D57409" w:rsidRDefault="00241402" w:rsidP="00D611B3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12ADA623" w14:textId="77777777" w:rsidR="00241402" w:rsidRPr="00D57409" w:rsidRDefault="00401DCC" w:rsidP="00D611B3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5358" w:type="dxa"/>
            <w:shd w:val="clear" w:color="auto" w:fill="auto"/>
          </w:tcPr>
          <w:p w14:paraId="2ACB53AC" w14:textId="77777777" w:rsidR="00241402" w:rsidRDefault="00B738C8" w:rsidP="00D611B3">
            <w:pPr>
              <w:rPr>
                <w:iCs/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При оказании услуг исполнитель должен руководствоваться следующими национальными, отраслевыми и корпоративными норм</w:t>
            </w:r>
            <w:r w:rsidR="0030577D">
              <w:rPr>
                <w:iCs/>
                <w:sz w:val="24"/>
                <w:szCs w:val="24"/>
              </w:rPr>
              <w:t>ативно-техническими документами</w:t>
            </w:r>
            <w:r w:rsidRPr="00B738C8">
              <w:rPr>
                <w:iCs/>
                <w:sz w:val="24"/>
                <w:szCs w:val="24"/>
              </w:rPr>
              <w:t>:</w:t>
            </w:r>
          </w:p>
          <w:p w14:paraId="5555C7D9" w14:textId="77777777" w:rsidR="00B738C8" w:rsidRPr="00B738C8" w:rsidRDefault="00B738C8" w:rsidP="00D611B3">
            <w:pPr>
              <w:pStyle w:val="aff5"/>
              <w:numPr>
                <w:ilvl w:val="0"/>
                <w:numId w:val="32"/>
              </w:numPr>
              <w:ind w:left="288" w:hanging="283"/>
            </w:pPr>
            <w:r w:rsidRPr="007003AD">
              <w:rPr>
                <w:rFonts w:eastAsiaTheme="minorHAnsi"/>
                <w:bCs/>
              </w:rPr>
              <w:t>Федеральный закон от 10.01.2002 г. № 7-ФЗ</w:t>
            </w:r>
            <w:r>
              <w:rPr>
                <w:rFonts w:eastAsiaTheme="minorHAnsi"/>
                <w:bCs/>
              </w:rPr>
              <w:t xml:space="preserve"> </w:t>
            </w:r>
            <w:r w:rsidRPr="007003AD">
              <w:rPr>
                <w:rFonts w:eastAsiaTheme="minorHAnsi"/>
                <w:bCs/>
              </w:rPr>
              <w:t>«Об охране окружающей среды»</w:t>
            </w:r>
            <w:r>
              <w:rPr>
                <w:rFonts w:eastAsiaTheme="minorHAnsi"/>
                <w:bCs/>
              </w:rPr>
              <w:t>;</w:t>
            </w:r>
          </w:p>
          <w:p w14:paraId="56E0ABEB" w14:textId="77777777" w:rsidR="00B738C8" w:rsidRPr="00B738C8" w:rsidRDefault="00B738C8" w:rsidP="00D611B3">
            <w:pPr>
              <w:pStyle w:val="aff5"/>
              <w:numPr>
                <w:ilvl w:val="0"/>
                <w:numId w:val="32"/>
              </w:numPr>
              <w:ind w:left="288" w:hanging="283"/>
            </w:pPr>
            <w:r w:rsidRPr="007003AD">
              <w:rPr>
                <w:rFonts w:eastAsiaTheme="minorHAnsi"/>
                <w:bCs/>
              </w:rPr>
              <w:t>Федеральный закон от 04.05.1999 г. № 96-ФЗ</w:t>
            </w:r>
            <w:r>
              <w:rPr>
                <w:rFonts w:eastAsiaTheme="minorHAnsi"/>
                <w:bCs/>
              </w:rPr>
              <w:t xml:space="preserve"> </w:t>
            </w:r>
            <w:r w:rsidRPr="007003AD">
              <w:rPr>
                <w:rFonts w:eastAsiaTheme="minorHAnsi"/>
                <w:bCs/>
              </w:rPr>
              <w:t>«Об охране</w:t>
            </w:r>
            <w:r>
              <w:rPr>
                <w:rFonts w:eastAsiaTheme="minorHAnsi"/>
                <w:bCs/>
              </w:rPr>
              <w:t xml:space="preserve"> </w:t>
            </w:r>
            <w:r w:rsidRPr="007003AD">
              <w:rPr>
                <w:rFonts w:eastAsiaTheme="minorHAnsi"/>
                <w:bCs/>
              </w:rPr>
              <w:t>атмосферного воздуха»</w:t>
            </w:r>
            <w:r>
              <w:rPr>
                <w:rFonts w:eastAsiaTheme="minorHAnsi"/>
                <w:bCs/>
              </w:rPr>
              <w:t>;</w:t>
            </w:r>
          </w:p>
          <w:p w14:paraId="04303948" w14:textId="77777777" w:rsidR="00B738C8" w:rsidRPr="00B738C8" w:rsidRDefault="00B738C8" w:rsidP="00D611B3">
            <w:pPr>
              <w:pStyle w:val="aff5"/>
              <w:numPr>
                <w:ilvl w:val="0"/>
                <w:numId w:val="32"/>
              </w:numPr>
              <w:ind w:left="288" w:hanging="283"/>
            </w:pPr>
            <w:r w:rsidRPr="007003AD">
              <w:rPr>
                <w:rFonts w:eastAsiaTheme="minorHAnsi"/>
                <w:bCs/>
              </w:rPr>
              <w:t>Федеральный закон от 30.03.1999 г. № 52-ФЗ</w:t>
            </w:r>
            <w:r>
              <w:rPr>
                <w:rFonts w:eastAsiaTheme="minorHAnsi"/>
                <w:bCs/>
              </w:rPr>
              <w:t xml:space="preserve"> </w:t>
            </w:r>
            <w:r w:rsidRPr="007003AD">
              <w:rPr>
                <w:rFonts w:eastAsiaTheme="minorHAnsi"/>
                <w:bCs/>
              </w:rPr>
              <w:t>«О санитарно-эпидемиологическом благополучии населения»</w:t>
            </w:r>
            <w:r>
              <w:rPr>
                <w:rFonts w:eastAsiaTheme="minorHAnsi"/>
                <w:bCs/>
              </w:rPr>
              <w:t>;</w:t>
            </w:r>
          </w:p>
          <w:p w14:paraId="491229A4" w14:textId="77777777" w:rsidR="000E1DF0" w:rsidRPr="000E1DF0" w:rsidRDefault="00B738C8" w:rsidP="00D611B3">
            <w:pPr>
              <w:pStyle w:val="aff5"/>
              <w:numPr>
                <w:ilvl w:val="0"/>
                <w:numId w:val="32"/>
              </w:numPr>
              <w:ind w:left="288" w:hanging="283"/>
            </w:pPr>
            <w:r w:rsidRPr="007003AD">
              <w:rPr>
                <w:rFonts w:eastAsiaTheme="minorHAnsi"/>
                <w:bCs/>
              </w:rPr>
              <w:t xml:space="preserve">Приказ Министерства природных ресурсов </w:t>
            </w:r>
            <w:r w:rsidR="00C87BED">
              <w:rPr>
                <w:rFonts w:eastAsiaTheme="minorHAnsi"/>
                <w:bCs/>
              </w:rPr>
              <w:t xml:space="preserve"> </w:t>
            </w:r>
            <w:r w:rsidRPr="007003AD">
              <w:rPr>
                <w:rFonts w:eastAsiaTheme="minorHAnsi"/>
                <w:bCs/>
              </w:rPr>
              <w:t>и экологии Российской Федерации от 19.</w:t>
            </w:r>
            <w:r w:rsidR="009948D6">
              <w:rPr>
                <w:rFonts w:eastAsiaTheme="minorHAnsi"/>
                <w:bCs/>
              </w:rPr>
              <w:t>1</w:t>
            </w:r>
            <w:r w:rsidRPr="007003AD">
              <w:rPr>
                <w:rFonts w:eastAsiaTheme="minorHAnsi"/>
                <w:bCs/>
              </w:rPr>
              <w:t xml:space="preserve">1.2021 г. № 871 «Об утверждении Порядка проведения инвентаризации стационарных источников </w:t>
            </w:r>
            <w:r w:rsidRPr="007003AD">
              <w:rPr>
                <w:rFonts w:eastAsiaTheme="minorHAnsi"/>
                <w:bCs/>
              </w:rPr>
              <w:br/>
              <w:t xml:space="preserve">и выбросов загрязняющих веществ в атмосферный воздух, корректировки ее данных, документирования и хранения данных, полученных в результате проведения таких инвентаризации </w:t>
            </w:r>
            <w:r w:rsidRPr="007003AD">
              <w:rPr>
                <w:rFonts w:eastAsiaTheme="minorHAnsi"/>
                <w:bCs/>
              </w:rPr>
              <w:br/>
              <w:t>и корректировки»</w:t>
            </w:r>
            <w:r w:rsidR="000E1DF0">
              <w:rPr>
                <w:rFonts w:eastAsiaTheme="minorHAnsi"/>
                <w:bCs/>
              </w:rPr>
              <w:t>;</w:t>
            </w:r>
          </w:p>
          <w:p w14:paraId="58D4520B" w14:textId="77777777" w:rsidR="000E1DF0" w:rsidRPr="00924BCD" w:rsidRDefault="00924BCD" w:rsidP="00D611B3">
            <w:pPr>
              <w:pStyle w:val="aff5"/>
              <w:numPr>
                <w:ilvl w:val="0"/>
                <w:numId w:val="32"/>
              </w:numPr>
              <w:ind w:left="288" w:hanging="283"/>
            </w:pPr>
            <w:r w:rsidRPr="007003AD">
              <w:rPr>
                <w:rFonts w:eastAsiaTheme="minorHAnsi"/>
                <w:bCs/>
              </w:rPr>
              <w:t>Постановление Правительства Российской Федерации от 09.12.2020 г. № 2055 «О предельно допустимых выбросах, временно разрешенных выбросах, предельно допустимых нормативах вредных физических воздействий на атмосферный воздух и разрешениях на выбросы загрязняющих веществ в атмосферный воздух»</w:t>
            </w:r>
            <w:r>
              <w:rPr>
                <w:rFonts w:eastAsiaTheme="minorHAnsi"/>
                <w:bCs/>
              </w:rPr>
              <w:t>;</w:t>
            </w:r>
          </w:p>
          <w:p w14:paraId="645C4530" w14:textId="77777777" w:rsidR="00924BCD" w:rsidRPr="00B738C8" w:rsidRDefault="00924BCD" w:rsidP="00D611B3">
            <w:pPr>
              <w:pStyle w:val="aff5"/>
              <w:numPr>
                <w:ilvl w:val="0"/>
                <w:numId w:val="32"/>
              </w:numPr>
              <w:ind w:left="288" w:hanging="283"/>
            </w:pPr>
            <w:r w:rsidRPr="007003AD">
              <w:rPr>
                <w:rFonts w:eastAsiaTheme="minorHAnsi"/>
                <w:bCs/>
              </w:rPr>
              <w:t>Распоряжение Правительства Российской Федерации от 08.07.2015 г.</w:t>
            </w:r>
            <w:r>
              <w:rPr>
                <w:rFonts w:eastAsiaTheme="minorHAnsi"/>
                <w:bCs/>
              </w:rPr>
              <w:t xml:space="preserve"> </w:t>
            </w:r>
            <w:r w:rsidRPr="007003AD">
              <w:rPr>
                <w:rFonts w:eastAsiaTheme="minorHAnsi"/>
                <w:bCs/>
              </w:rPr>
              <w:t>№ 1316-р</w:t>
            </w:r>
            <w:r>
              <w:rPr>
                <w:rFonts w:eastAsiaTheme="minorHAnsi"/>
                <w:bCs/>
              </w:rPr>
              <w:t xml:space="preserve"> </w:t>
            </w:r>
            <w:r w:rsidRPr="007003AD">
              <w:rPr>
                <w:rFonts w:eastAsiaTheme="minorHAnsi"/>
                <w:bCs/>
              </w:rPr>
              <w:t>«Об утверждении перечня загрязняющих веществ,</w:t>
            </w:r>
            <w:r>
              <w:rPr>
                <w:rFonts w:eastAsiaTheme="minorHAnsi"/>
                <w:bCs/>
              </w:rPr>
              <w:t xml:space="preserve"> </w:t>
            </w:r>
            <w:r w:rsidRPr="007003AD">
              <w:rPr>
                <w:rFonts w:eastAsiaTheme="minorHAnsi"/>
                <w:bCs/>
              </w:rPr>
              <w:t>в</w:t>
            </w:r>
            <w:r>
              <w:rPr>
                <w:rFonts w:eastAsiaTheme="minorHAnsi"/>
                <w:bCs/>
              </w:rPr>
              <w:t xml:space="preserve"> </w:t>
            </w:r>
            <w:r w:rsidRPr="007003AD">
              <w:rPr>
                <w:rFonts w:eastAsiaTheme="minorHAnsi"/>
                <w:bCs/>
              </w:rPr>
              <w:t>отношении которых применяются меры государственного регулирования в области охраны окружающей среды»</w:t>
            </w:r>
            <w:r w:rsidR="003B7A44">
              <w:rPr>
                <w:rFonts w:eastAsiaTheme="minorHAnsi"/>
                <w:bCs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42D7306F" w14:textId="77777777" w:rsidR="00241402" w:rsidRPr="00B738C8" w:rsidRDefault="00B738C8" w:rsidP="00D611B3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5469DEAD" w14:textId="77777777" w:rsidR="00B738C8" w:rsidRDefault="00B738C8" w:rsidP="00D611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  <w:p w14:paraId="7C907034" w14:textId="77777777" w:rsidR="00241402" w:rsidRPr="00B738C8" w:rsidRDefault="00B738C8" w:rsidP="00D611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bookmarkStart w:id="29" w:name="_Toc127282091"/>
            <w:r w:rsidRPr="00B738C8">
              <w:rPr>
                <w:rFonts w:eastAsia="Times New Roman"/>
                <w:b w:val="0"/>
              </w:rPr>
              <w:t>─</w:t>
            </w:r>
            <w:bookmarkEnd w:id="29"/>
          </w:p>
        </w:tc>
        <w:tc>
          <w:tcPr>
            <w:tcW w:w="1843" w:type="dxa"/>
            <w:shd w:val="clear" w:color="auto" w:fill="auto"/>
          </w:tcPr>
          <w:p w14:paraId="4C2D8788" w14:textId="77777777" w:rsidR="00241402" w:rsidRPr="00D57409" w:rsidRDefault="00241402" w:rsidP="00D611B3">
            <w:pPr>
              <w:rPr>
                <w:sz w:val="24"/>
                <w:szCs w:val="24"/>
              </w:rPr>
            </w:pPr>
          </w:p>
        </w:tc>
      </w:tr>
      <w:tr w:rsidR="00241402" w:rsidRPr="00D57409" w14:paraId="31590810" w14:textId="77777777" w:rsidTr="007D1810">
        <w:tc>
          <w:tcPr>
            <w:tcW w:w="851" w:type="dxa"/>
            <w:vAlign w:val="center"/>
          </w:tcPr>
          <w:p w14:paraId="09FE7471" w14:textId="77777777" w:rsidR="00241402" w:rsidRPr="00D57409" w:rsidRDefault="00241402" w:rsidP="00D611B3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</w:pPr>
          </w:p>
        </w:tc>
        <w:tc>
          <w:tcPr>
            <w:tcW w:w="7626" w:type="dxa"/>
            <w:gridSpan w:val="2"/>
            <w:shd w:val="clear" w:color="auto" w:fill="auto"/>
          </w:tcPr>
          <w:p w14:paraId="01C5CE9F" w14:textId="77777777" w:rsidR="00241402" w:rsidRPr="00D57409" w:rsidRDefault="00241402" w:rsidP="00D611B3">
            <w:pPr>
              <w:widowControl w:val="0"/>
              <w:tabs>
                <w:tab w:val="left" w:pos="426"/>
              </w:tabs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1984" w:type="dxa"/>
            <w:shd w:val="clear" w:color="auto" w:fill="auto"/>
          </w:tcPr>
          <w:p w14:paraId="1C946CC0" w14:textId="77777777" w:rsidR="00241402" w:rsidRPr="00D57409" w:rsidRDefault="00241402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  <w:shd w:val="clear" w:color="auto" w:fill="auto"/>
          </w:tcPr>
          <w:p w14:paraId="051CC411" w14:textId="77777777" w:rsidR="00241402" w:rsidRPr="00D57409" w:rsidRDefault="00241402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  <w:shd w:val="clear" w:color="auto" w:fill="auto"/>
          </w:tcPr>
          <w:p w14:paraId="3B9A8124" w14:textId="77777777" w:rsidR="00241402" w:rsidRPr="00D57409" w:rsidRDefault="00241402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F1523" w:rsidRPr="00D57409" w14:paraId="182CBACC" w14:textId="77777777" w:rsidTr="007D1810">
        <w:tc>
          <w:tcPr>
            <w:tcW w:w="851" w:type="dxa"/>
            <w:vAlign w:val="center"/>
          </w:tcPr>
          <w:p w14:paraId="3F971A51" w14:textId="77777777" w:rsidR="008F1523" w:rsidRPr="00D57409" w:rsidRDefault="008F1523" w:rsidP="00D611B3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14:paraId="22D95A5D" w14:textId="77777777" w:rsidR="008F1523" w:rsidRPr="00D57409" w:rsidRDefault="008F1523" w:rsidP="00D611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применяемым методикам</w:t>
            </w:r>
          </w:p>
        </w:tc>
        <w:tc>
          <w:tcPr>
            <w:tcW w:w="5358" w:type="dxa"/>
            <w:shd w:val="clear" w:color="auto" w:fill="auto"/>
          </w:tcPr>
          <w:p w14:paraId="076C5976" w14:textId="77777777" w:rsidR="008F1523" w:rsidRPr="00D57409" w:rsidRDefault="008F1523" w:rsidP="00D611B3">
            <w:pPr>
              <w:pStyle w:val="aff5"/>
              <w:autoSpaceDE w:val="0"/>
              <w:autoSpaceDN w:val="0"/>
              <w:adjustRightInd w:val="0"/>
              <w:ind w:left="5"/>
              <w:jc w:val="both"/>
            </w:pPr>
            <w:r w:rsidRPr="00892345">
              <w:t>Постановление Правительства РФ от 16.05.2016 N 422 "Об утверждении Правил разработки и утверждения методик расчета выбросов вредных (загрязняющих) веществ в атмосферный воздух стационарными источниками"</w:t>
            </w:r>
          </w:p>
        </w:tc>
        <w:tc>
          <w:tcPr>
            <w:tcW w:w="1984" w:type="dxa"/>
            <w:shd w:val="clear" w:color="auto" w:fill="auto"/>
          </w:tcPr>
          <w:p w14:paraId="62B0B5C5" w14:textId="77777777" w:rsidR="008F1523" w:rsidRPr="00B738C8" w:rsidRDefault="008F1523" w:rsidP="00D611B3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shd w:val="clear" w:color="auto" w:fill="auto"/>
          </w:tcPr>
          <w:p w14:paraId="303A1F5C" w14:textId="77777777" w:rsidR="008F1523" w:rsidRDefault="008F1523" w:rsidP="00D611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  <w:p w14:paraId="40D1C944" w14:textId="77777777" w:rsidR="008F1523" w:rsidRPr="00B738C8" w:rsidRDefault="008F1523" w:rsidP="00D611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bookmarkStart w:id="30" w:name="_Toc127282092"/>
            <w:r w:rsidRPr="00B738C8">
              <w:rPr>
                <w:rFonts w:eastAsia="Times New Roman"/>
                <w:b w:val="0"/>
              </w:rPr>
              <w:t>─</w:t>
            </w:r>
            <w:bookmarkEnd w:id="30"/>
          </w:p>
        </w:tc>
        <w:tc>
          <w:tcPr>
            <w:tcW w:w="1843" w:type="dxa"/>
            <w:shd w:val="clear" w:color="auto" w:fill="auto"/>
          </w:tcPr>
          <w:p w14:paraId="4B22FC0F" w14:textId="77777777" w:rsidR="008F1523" w:rsidRPr="00D57409" w:rsidRDefault="008F1523" w:rsidP="00D611B3">
            <w:pPr>
              <w:rPr>
                <w:sz w:val="24"/>
                <w:szCs w:val="24"/>
              </w:rPr>
            </w:pPr>
          </w:p>
        </w:tc>
      </w:tr>
      <w:tr w:rsidR="008F1523" w:rsidRPr="00D57409" w14:paraId="2230B8E1" w14:textId="77777777" w:rsidTr="007D1810">
        <w:tc>
          <w:tcPr>
            <w:tcW w:w="851" w:type="dxa"/>
            <w:vAlign w:val="center"/>
          </w:tcPr>
          <w:p w14:paraId="0706D471" w14:textId="77777777" w:rsidR="008F1523" w:rsidRPr="00D57409" w:rsidRDefault="008F1523" w:rsidP="00D611B3">
            <w:pPr>
              <w:pStyle w:val="aff5"/>
              <w:numPr>
                <w:ilvl w:val="1"/>
                <w:numId w:val="16"/>
              </w:numPr>
              <w:ind w:left="-117" w:firstLine="142"/>
              <w:jc w:val="center"/>
              <w:rPr>
                <w:lang w:val="en-US"/>
              </w:rPr>
            </w:pPr>
          </w:p>
        </w:tc>
        <w:tc>
          <w:tcPr>
            <w:tcW w:w="7626" w:type="dxa"/>
            <w:gridSpan w:val="2"/>
            <w:vAlign w:val="center"/>
          </w:tcPr>
          <w:p w14:paraId="2C10AC99" w14:textId="77777777" w:rsidR="008F1523" w:rsidRPr="00D57409" w:rsidRDefault="008F1523" w:rsidP="00D611B3">
            <w:pPr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1984" w:type="dxa"/>
          </w:tcPr>
          <w:p w14:paraId="16BA303E" w14:textId="77777777" w:rsidR="008F1523" w:rsidRPr="00241402" w:rsidRDefault="008F1523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7FD97903" w14:textId="77777777" w:rsidR="008F1523" w:rsidRPr="00241402" w:rsidRDefault="008F1523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550454A9" w14:textId="77777777" w:rsidR="008F1523" w:rsidRPr="00241402" w:rsidRDefault="008F1523" w:rsidP="00D611B3">
            <w:pPr>
              <w:keepNext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F1523" w:rsidRPr="00D57409" w14:paraId="28561947" w14:textId="77777777" w:rsidTr="007D1810">
        <w:tc>
          <w:tcPr>
            <w:tcW w:w="851" w:type="dxa"/>
            <w:vAlign w:val="center"/>
          </w:tcPr>
          <w:p w14:paraId="42314F47" w14:textId="77777777" w:rsidR="008F1523" w:rsidRPr="00D57409" w:rsidRDefault="008F1523" w:rsidP="00D611B3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2268" w:type="dxa"/>
          </w:tcPr>
          <w:p w14:paraId="78BB31D4" w14:textId="77777777" w:rsidR="008F1523" w:rsidRPr="00B738C8" w:rsidRDefault="008F1523" w:rsidP="00D611B3">
            <w:pPr>
              <w:widowControl w:val="0"/>
              <w:tabs>
                <w:tab w:val="left" w:pos="426"/>
              </w:tabs>
              <w:rPr>
                <w:iCs/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5358" w:type="dxa"/>
          </w:tcPr>
          <w:p w14:paraId="40738674" w14:textId="14CD1DA9" w:rsidR="008F1523" w:rsidRPr="00DD56E0" w:rsidRDefault="008F1523" w:rsidP="00D611B3">
            <w:pPr>
              <w:widowControl w:val="0"/>
              <w:tabs>
                <w:tab w:val="left" w:pos="426"/>
              </w:tabs>
              <w:rPr>
                <w:iCs/>
                <w:sz w:val="24"/>
                <w:szCs w:val="24"/>
              </w:rPr>
            </w:pPr>
            <w:r w:rsidRPr="00902AED">
              <w:rPr>
                <w:iCs/>
                <w:sz w:val="24"/>
                <w:szCs w:val="24"/>
              </w:rPr>
              <w:t>Допуск персонала исполнителя для оказания услуг должен осуществляться в соответствии с «Регламентом процесса «Допуска персонала подрядных организаций на объекты ПАО «Передвижная энергетика» №</w:t>
            </w:r>
            <w:r w:rsidR="00902AED" w:rsidRPr="00902AED">
              <w:rPr>
                <w:iCs/>
                <w:sz w:val="24"/>
                <w:szCs w:val="24"/>
              </w:rPr>
              <w:t>60</w:t>
            </w:r>
            <w:r w:rsidRPr="00902AED">
              <w:rPr>
                <w:iCs/>
                <w:sz w:val="24"/>
                <w:szCs w:val="24"/>
              </w:rPr>
              <w:t xml:space="preserve"> от </w:t>
            </w:r>
            <w:r w:rsidR="00902AED" w:rsidRPr="00902AED">
              <w:rPr>
                <w:iCs/>
                <w:sz w:val="24"/>
                <w:szCs w:val="24"/>
              </w:rPr>
              <w:t>10</w:t>
            </w:r>
            <w:r w:rsidRPr="00902AED">
              <w:rPr>
                <w:iCs/>
                <w:sz w:val="24"/>
                <w:szCs w:val="24"/>
              </w:rPr>
              <w:t>.0</w:t>
            </w:r>
            <w:r w:rsidR="00902AED" w:rsidRPr="00902AED">
              <w:rPr>
                <w:iCs/>
                <w:sz w:val="24"/>
                <w:szCs w:val="24"/>
              </w:rPr>
              <w:t>5</w:t>
            </w:r>
            <w:r w:rsidRPr="00902AED">
              <w:rPr>
                <w:iCs/>
                <w:sz w:val="24"/>
                <w:szCs w:val="24"/>
              </w:rPr>
              <w:t>.202</w:t>
            </w:r>
            <w:r w:rsidR="00902AED" w:rsidRPr="00902AED">
              <w:rPr>
                <w:iCs/>
                <w:sz w:val="24"/>
                <w:szCs w:val="24"/>
              </w:rPr>
              <w:t>3</w:t>
            </w:r>
            <w:r w:rsidRPr="00902AED">
              <w:rPr>
                <w:iCs/>
                <w:sz w:val="24"/>
                <w:szCs w:val="24"/>
              </w:rPr>
              <w:t xml:space="preserve"> г).</w:t>
            </w:r>
          </w:p>
        </w:tc>
        <w:tc>
          <w:tcPr>
            <w:tcW w:w="1984" w:type="dxa"/>
          </w:tcPr>
          <w:p w14:paraId="2AF9F479" w14:textId="77777777" w:rsidR="008F1523" w:rsidRPr="00B738C8" w:rsidRDefault="008F1523" w:rsidP="00D611B3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522481C0" w14:textId="77777777" w:rsidR="008F1523" w:rsidRDefault="008F1523" w:rsidP="00D611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  <w:p w14:paraId="5D927AA4" w14:textId="77777777" w:rsidR="008F1523" w:rsidRPr="00B738C8" w:rsidRDefault="008F1523" w:rsidP="00D611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bookmarkStart w:id="31" w:name="_Toc127282093"/>
            <w:r w:rsidRPr="00B738C8">
              <w:rPr>
                <w:rFonts w:eastAsia="Times New Roman"/>
                <w:b w:val="0"/>
              </w:rPr>
              <w:t>─</w:t>
            </w:r>
            <w:bookmarkEnd w:id="31"/>
          </w:p>
        </w:tc>
        <w:tc>
          <w:tcPr>
            <w:tcW w:w="1843" w:type="dxa"/>
          </w:tcPr>
          <w:p w14:paraId="5777C1E4" w14:textId="77777777" w:rsidR="008F1523" w:rsidRPr="00D57409" w:rsidRDefault="008F1523" w:rsidP="00D611B3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D611B3" w:rsidRPr="00D57409" w14:paraId="396CAF9D" w14:textId="77777777" w:rsidTr="006E6BA6">
        <w:trPr>
          <w:trHeight w:val="21457"/>
        </w:trPr>
        <w:tc>
          <w:tcPr>
            <w:tcW w:w="851" w:type="dxa"/>
            <w:vAlign w:val="center"/>
          </w:tcPr>
          <w:p w14:paraId="0A147D48" w14:textId="77777777" w:rsidR="00D611B3" w:rsidRPr="00D57409" w:rsidRDefault="00D611B3" w:rsidP="00D611B3">
            <w:pPr>
              <w:pStyle w:val="aff5"/>
              <w:numPr>
                <w:ilvl w:val="2"/>
                <w:numId w:val="16"/>
              </w:numPr>
              <w:ind w:hanging="1199"/>
              <w:jc w:val="center"/>
            </w:pPr>
          </w:p>
        </w:tc>
        <w:tc>
          <w:tcPr>
            <w:tcW w:w="2268" w:type="dxa"/>
          </w:tcPr>
          <w:p w14:paraId="4F16E761" w14:textId="77777777" w:rsidR="00D611B3" w:rsidRPr="00B738C8" w:rsidRDefault="00D611B3" w:rsidP="00D611B3">
            <w:pPr>
              <w:widowControl w:val="0"/>
              <w:tabs>
                <w:tab w:val="left" w:pos="426"/>
              </w:tabs>
              <w:rPr>
                <w:iCs/>
                <w:sz w:val="24"/>
                <w:szCs w:val="24"/>
              </w:rPr>
            </w:pPr>
            <w:r w:rsidRPr="000B52CA">
              <w:rPr>
                <w:sz w:val="24"/>
                <w:szCs w:val="24"/>
              </w:rPr>
              <w:t>Порядок оказания услуги</w:t>
            </w:r>
          </w:p>
        </w:tc>
        <w:tc>
          <w:tcPr>
            <w:tcW w:w="5358" w:type="dxa"/>
            <w:vAlign w:val="center"/>
          </w:tcPr>
          <w:p w14:paraId="3717B97E" w14:textId="597D0629" w:rsidR="00D611B3" w:rsidRDefault="00D611B3" w:rsidP="00D611B3">
            <w:pPr>
              <w:pStyle w:val="aff0"/>
              <w:spacing w:line="240" w:lineRule="auto"/>
            </w:pPr>
            <w:r w:rsidRPr="00674D82">
              <w:rPr>
                <w:b/>
                <w:u w:val="single"/>
                <w:lang w:val="en-US"/>
              </w:rPr>
              <w:t>I</w:t>
            </w:r>
            <w:r w:rsidRPr="00674D82">
              <w:rPr>
                <w:b/>
                <w:u w:val="single"/>
              </w:rPr>
              <w:t xml:space="preserve"> этап</w:t>
            </w:r>
            <w:r w:rsidR="00A24DC6">
              <w:t xml:space="preserve"> – проведение в </w:t>
            </w:r>
            <w:r w:rsidR="00C82DB1">
              <w:t>2027</w:t>
            </w:r>
            <w:r>
              <w:t xml:space="preserve"> году отбора проб и лабораторных исследований промышленных выбросов для контроля нормативов ПДВ на источниках </w:t>
            </w:r>
            <w:proofErr w:type="gramStart"/>
            <w:r>
              <w:t>выброса  в</w:t>
            </w:r>
            <w:proofErr w:type="gramEnd"/>
            <w:r>
              <w:t xml:space="preserve"> соответствии с аттестованными методиками, входящими в область аккредитации испытательной лаборатории (центра) Исполнителя, согласно Приложения №1:</w:t>
            </w:r>
          </w:p>
          <w:p w14:paraId="2433E1B4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 xml:space="preserve">комплектация, наладка приборов и оборудования для отбора проб выбросов и измерения параметров </w:t>
            </w:r>
            <w:proofErr w:type="spellStart"/>
            <w:r>
              <w:t>газовоздушных</w:t>
            </w:r>
            <w:proofErr w:type="spellEnd"/>
            <w:r>
              <w:t xml:space="preserve"> потоков;</w:t>
            </w:r>
          </w:p>
          <w:p w14:paraId="75668271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проведение прямых измерений и отбор проб выбросов на источниках в соответствии с перечнем стационарных источников выбросов (Приложение №1 к Заданию на выполнение Услуг);</w:t>
            </w:r>
          </w:p>
          <w:p w14:paraId="78A710E6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выполнение количественного химического анализа (КХА) отобранных проб, пересчет результатов из мг/м</w:t>
            </w:r>
            <w:r>
              <w:rPr>
                <w:vertAlign w:val="superscript"/>
              </w:rPr>
              <w:t>3</w:t>
            </w:r>
            <w:r>
              <w:t xml:space="preserve"> в г/с и т/г;</w:t>
            </w:r>
          </w:p>
          <w:p w14:paraId="3C403E77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подготовка, оформление и направление Заказчику протоколов КХА отобранных проб (замеров) выбросов.</w:t>
            </w:r>
          </w:p>
          <w:p w14:paraId="07A93F43" w14:textId="51320DBD" w:rsidR="00D611B3" w:rsidRDefault="00D611B3" w:rsidP="00D611B3">
            <w:pPr>
              <w:pStyle w:val="aff0"/>
              <w:spacing w:line="240" w:lineRule="auto"/>
            </w:pPr>
            <w:r w:rsidRPr="00674D82">
              <w:rPr>
                <w:b/>
                <w:u w:val="single"/>
                <w:lang w:val="en-US"/>
              </w:rPr>
              <w:t>II</w:t>
            </w:r>
            <w:r w:rsidRPr="00674D82">
              <w:rPr>
                <w:b/>
                <w:u w:val="single"/>
              </w:rPr>
              <w:t xml:space="preserve"> этап</w:t>
            </w:r>
            <w:r w:rsidR="00A24DC6">
              <w:t xml:space="preserve"> – проведение в 1 квартале </w:t>
            </w:r>
            <w:r w:rsidR="00C82DB1">
              <w:t>2027</w:t>
            </w:r>
            <w:r>
              <w:t xml:space="preserve"> года отборов и лабораторного исследования проб сбросов сточных вод для контроля нормативов на источниках </w:t>
            </w:r>
            <w:proofErr w:type="gramStart"/>
            <w:r>
              <w:t>сброса  в</w:t>
            </w:r>
            <w:proofErr w:type="gramEnd"/>
            <w:r>
              <w:t xml:space="preserve"> соответствии с аттестованными методиками, входящими в область аккредитации испытательной лаборатории (центра) Исполнителя, согласно Приложения №2:</w:t>
            </w:r>
          </w:p>
          <w:p w14:paraId="02ECB3A0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проведение отбор проб сбросов на источниках в соответствии с перечнем определяемых показателей в пробах сточных вод (Приложение №2 к Заданию на выполнение Услуг);</w:t>
            </w:r>
          </w:p>
          <w:p w14:paraId="4DB3C323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выполнение количественного химического анализа (КХА) отобранных проб;</w:t>
            </w:r>
          </w:p>
          <w:p w14:paraId="0451F089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 w:rsidRPr="00E72A24">
              <w:t>подготовка, оформление и направление Заказчику протоколов КХА отобранных проб (замеров) сбросов.</w:t>
            </w:r>
          </w:p>
          <w:p w14:paraId="56856194" w14:textId="77777777" w:rsidR="00D611B3" w:rsidRDefault="00D611B3" w:rsidP="00D611B3">
            <w:pPr>
              <w:pStyle w:val="aff0"/>
              <w:spacing w:line="240" w:lineRule="auto"/>
            </w:pPr>
          </w:p>
          <w:p w14:paraId="55FD523E" w14:textId="7DF2209D" w:rsidR="00D611B3" w:rsidRDefault="00D611B3" w:rsidP="00D611B3">
            <w:pPr>
              <w:pStyle w:val="aff0"/>
              <w:spacing w:line="240" w:lineRule="auto"/>
            </w:pPr>
            <w:r w:rsidRPr="008313D0">
              <w:rPr>
                <w:b/>
                <w:u w:val="single"/>
                <w:lang w:val="en-US"/>
              </w:rPr>
              <w:t>III</w:t>
            </w:r>
            <w:r w:rsidRPr="008313D0">
              <w:rPr>
                <w:b/>
                <w:u w:val="single"/>
              </w:rPr>
              <w:t xml:space="preserve"> этап</w:t>
            </w:r>
            <w:r>
              <w:rPr>
                <w:b/>
              </w:rPr>
              <w:t xml:space="preserve"> </w:t>
            </w:r>
            <w:r>
              <w:t xml:space="preserve">– проведение во 2 квартале </w:t>
            </w:r>
            <w:r w:rsidR="00C82DB1">
              <w:t>2027</w:t>
            </w:r>
            <w:r>
              <w:t xml:space="preserve"> года отборов и лабораторного исследования проб сбросов сточных вод для контроля нормативов на источниках </w:t>
            </w:r>
            <w:proofErr w:type="gramStart"/>
            <w:r>
              <w:t>сброса  в</w:t>
            </w:r>
            <w:proofErr w:type="gramEnd"/>
            <w:r>
              <w:t xml:space="preserve"> соответствии с аттестованными методиками, входящими в область аккредитации испытательной лаборатории (центра) Исполнителя, согласно Приложения №2:</w:t>
            </w:r>
          </w:p>
          <w:p w14:paraId="7248E871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проведение отбор проб сбросов на источниках в соответствии с перечнем определяемых показателей в пробах сточных вод (Приложение №2 к Заданию на выполнение Услуг);</w:t>
            </w:r>
          </w:p>
          <w:p w14:paraId="720A21AC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выполнение количественного химического анализа (КХА) отобранных проб;</w:t>
            </w:r>
          </w:p>
          <w:p w14:paraId="09BAAF9C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 w:rsidRPr="00E72A24">
              <w:t>подготовка, оформление и направление Заказчику протоколов КХА отобранных проб (замеров) сбросов.</w:t>
            </w:r>
          </w:p>
          <w:p w14:paraId="59EFAB58" w14:textId="697ED121" w:rsidR="00D611B3" w:rsidRDefault="00D611B3" w:rsidP="00D611B3">
            <w:pPr>
              <w:pStyle w:val="aff0"/>
              <w:spacing w:line="240" w:lineRule="auto"/>
            </w:pPr>
            <w:r>
              <w:rPr>
                <w:b/>
                <w:u w:val="single"/>
                <w:lang w:val="en-US"/>
              </w:rPr>
              <w:t>IV</w:t>
            </w:r>
            <w:r w:rsidRPr="00674D82">
              <w:rPr>
                <w:b/>
                <w:u w:val="single"/>
              </w:rPr>
              <w:t xml:space="preserve"> этап</w:t>
            </w:r>
            <w:r w:rsidR="00A24DC6">
              <w:t xml:space="preserve"> – проведение в 3 квартале </w:t>
            </w:r>
            <w:r w:rsidR="00C82DB1">
              <w:t>2027</w:t>
            </w:r>
            <w:r>
              <w:t xml:space="preserve"> года отборов и лабораторного исследования проб сбросов сточных вод для контроля нормативов на источниках </w:t>
            </w:r>
            <w:proofErr w:type="gramStart"/>
            <w:r>
              <w:t>сброса  в</w:t>
            </w:r>
            <w:proofErr w:type="gramEnd"/>
            <w:r>
              <w:t xml:space="preserve"> соответствии с аттестованными методиками, входящими в область аккредитации испытательной лаборатории (центра) Исполнителя, согласно Приложения №2:</w:t>
            </w:r>
          </w:p>
          <w:p w14:paraId="5A8D273C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проведение отбор проб сбросов на источниках в соответствии с перечнем определяемых показателей в пробах сточных вод (Приложение №2 к Техническому заданию);</w:t>
            </w:r>
          </w:p>
          <w:p w14:paraId="74270196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выполнение количественного химического анализа (КХА) отобранных проб;</w:t>
            </w:r>
          </w:p>
          <w:p w14:paraId="1774BAB3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 w:rsidRPr="00341498">
              <w:t>подготовка, оформление и направление Заказчику протоколов КХА отобранных проб (замеров) сбросов.</w:t>
            </w:r>
          </w:p>
          <w:p w14:paraId="742B2B62" w14:textId="79034A6B" w:rsidR="00D611B3" w:rsidRDefault="00D611B3" w:rsidP="00D611B3">
            <w:pPr>
              <w:pStyle w:val="aff0"/>
              <w:spacing w:line="240" w:lineRule="auto"/>
            </w:pPr>
            <w:r w:rsidRPr="00674D82">
              <w:rPr>
                <w:b/>
                <w:u w:val="single"/>
                <w:lang w:val="en-US"/>
              </w:rPr>
              <w:t>V</w:t>
            </w:r>
            <w:r w:rsidRPr="00674D82">
              <w:rPr>
                <w:b/>
                <w:u w:val="single"/>
              </w:rPr>
              <w:t xml:space="preserve"> этап</w:t>
            </w:r>
            <w:r>
              <w:t xml:space="preserve"> – проведение в </w:t>
            </w:r>
            <w:r w:rsidRPr="00341498">
              <w:t>4</w:t>
            </w:r>
            <w:r w:rsidR="00A24DC6">
              <w:t xml:space="preserve"> квартале </w:t>
            </w:r>
            <w:r w:rsidR="00C82DB1">
              <w:t>2027</w:t>
            </w:r>
            <w:r>
              <w:t xml:space="preserve"> года отборов и лабораторного исследования проб сбросов сточных вод для контроля нормативов на источниках </w:t>
            </w:r>
            <w:proofErr w:type="gramStart"/>
            <w:r>
              <w:t>сброса  в</w:t>
            </w:r>
            <w:proofErr w:type="gramEnd"/>
            <w:r>
              <w:t xml:space="preserve"> соответствии с аттестованными методиками, входящими в область аккредитации испытательной лаборатории (центра) Исполнителя, согласно Приложения №2:</w:t>
            </w:r>
          </w:p>
          <w:p w14:paraId="372C3DF2" w14:textId="77777777" w:rsidR="00D611B3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проведение отбор проб сбросов на источниках в соответствии с перечнем определяемых показателей в пробах сточных вод (Приложение №2 к Заданию на выполнение Услуг);</w:t>
            </w:r>
          </w:p>
          <w:p w14:paraId="375143C2" w14:textId="77777777" w:rsidR="00D611B3" w:rsidRPr="00341498" w:rsidRDefault="00D611B3" w:rsidP="00D611B3">
            <w:pPr>
              <w:pStyle w:val="aff0"/>
              <w:numPr>
                <w:ilvl w:val="0"/>
                <w:numId w:val="44"/>
              </w:numPr>
              <w:tabs>
                <w:tab w:val="left" w:pos="180"/>
              </w:tabs>
              <w:spacing w:line="240" w:lineRule="auto"/>
              <w:ind w:left="0" w:firstLine="0"/>
              <w:jc w:val="both"/>
            </w:pPr>
            <w:r>
              <w:t>выполнение количественного химического анализа (КХА) отобранных проб;</w:t>
            </w:r>
          </w:p>
          <w:p w14:paraId="3CB7653B" w14:textId="43A130F5" w:rsidR="00D611B3" w:rsidRPr="003D1D1C" w:rsidRDefault="00D611B3" w:rsidP="00D611B3">
            <w:pPr>
              <w:numPr>
                <w:ilvl w:val="0"/>
                <w:numId w:val="44"/>
              </w:numPr>
              <w:tabs>
                <w:tab w:val="left" w:pos="180"/>
              </w:tabs>
              <w:ind w:left="0" w:firstLine="0"/>
              <w:jc w:val="both"/>
              <w:rPr>
                <w:snapToGrid w:val="0"/>
                <w:sz w:val="24"/>
                <w:szCs w:val="24"/>
              </w:rPr>
            </w:pPr>
            <w:r w:rsidRPr="00341498">
              <w:rPr>
                <w:sz w:val="24"/>
                <w:szCs w:val="24"/>
              </w:rPr>
              <w:t>подготовка, оформление и направление Заказчику протоколов КХА отобранных проб (замеров) сбросов.</w:t>
            </w:r>
          </w:p>
        </w:tc>
        <w:tc>
          <w:tcPr>
            <w:tcW w:w="1984" w:type="dxa"/>
          </w:tcPr>
          <w:p w14:paraId="62B35EF9" w14:textId="77777777" w:rsidR="00D611B3" w:rsidRPr="00B738C8" w:rsidRDefault="00D611B3" w:rsidP="00D611B3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64F6ECB" w14:textId="77777777" w:rsidR="00D611B3" w:rsidRDefault="00D611B3" w:rsidP="00D611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</w:p>
          <w:p w14:paraId="005A30A6" w14:textId="77777777" w:rsidR="00D611B3" w:rsidRPr="00B738C8" w:rsidRDefault="00D611B3" w:rsidP="00D611B3">
            <w:pPr>
              <w:pStyle w:val="afff4"/>
              <w:keepNext w:val="0"/>
              <w:spacing w:before="0" w:after="0"/>
              <w:outlineLvl w:val="2"/>
              <w:rPr>
                <w:rFonts w:eastAsia="Times New Roman"/>
                <w:b w:val="0"/>
              </w:rPr>
            </w:pPr>
            <w:r w:rsidRPr="00B738C8">
              <w:rPr>
                <w:rFonts w:eastAsia="Times New Roman"/>
                <w:b w:val="0"/>
              </w:rPr>
              <w:t>─</w:t>
            </w:r>
          </w:p>
        </w:tc>
        <w:tc>
          <w:tcPr>
            <w:tcW w:w="1843" w:type="dxa"/>
          </w:tcPr>
          <w:p w14:paraId="1F090E0C" w14:textId="77777777" w:rsidR="00D611B3" w:rsidRPr="00D57409" w:rsidRDefault="00D611B3" w:rsidP="00D611B3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</w:p>
        </w:tc>
      </w:tr>
      <w:tr w:rsidR="003922D8" w:rsidRPr="00D57409" w14:paraId="11FD2C51" w14:textId="77777777" w:rsidTr="003D1D1C">
        <w:trPr>
          <w:trHeight w:val="70"/>
        </w:trPr>
        <w:tc>
          <w:tcPr>
            <w:tcW w:w="851" w:type="dxa"/>
            <w:vAlign w:val="center"/>
          </w:tcPr>
          <w:p w14:paraId="30FFA8C4" w14:textId="77777777" w:rsidR="003922D8" w:rsidRPr="00D57409" w:rsidRDefault="003922D8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626" w:type="dxa"/>
            <w:gridSpan w:val="2"/>
            <w:vAlign w:val="center"/>
          </w:tcPr>
          <w:p w14:paraId="5AFA3C3F" w14:textId="77777777" w:rsidR="003922D8" w:rsidRPr="00D57409" w:rsidRDefault="003922D8" w:rsidP="00241402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1984" w:type="dxa"/>
          </w:tcPr>
          <w:p w14:paraId="4CE633F3" w14:textId="77777777" w:rsidR="003922D8" w:rsidRPr="00241402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663BCCE" w14:textId="77777777" w:rsidR="003922D8" w:rsidRPr="00241402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2B4F0846" w14:textId="77777777" w:rsidR="003922D8" w:rsidRPr="00241402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922D8" w:rsidRPr="00D57409" w14:paraId="5693C8CC" w14:textId="77777777" w:rsidTr="007D1810">
        <w:tc>
          <w:tcPr>
            <w:tcW w:w="851" w:type="dxa"/>
            <w:vAlign w:val="center"/>
          </w:tcPr>
          <w:p w14:paraId="3899CC75" w14:textId="77777777" w:rsidR="003922D8" w:rsidRPr="00D57409" w:rsidRDefault="003922D8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626" w:type="dxa"/>
            <w:gridSpan w:val="2"/>
            <w:vAlign w:val="center"/>
          </w:tcPr>
          <w:p w14:paraId="7F4584B5" w14:textId="77777777" w:rsidR="003922D8" w:rsidRPr="00D57409" w:rsidRDefault="003922D8" w:rsidP="00241402">
            <w:pPr>
              <w:rPr>
                <w:b/>
                <w:bCs/>
                <w:sz w:val="24"/>
                <w:szCs w:val="24"/>
              </w:rPr>
            </w:pPr>
            <w:r w:rsidRPr="00CD1FAB"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1984" w:type="dxa"/>
          </w:tcPr>
          <w:p w14:paraId="29011CA6" w14:textId="77777777" w:rsidR="003922D8" w:rsidRPr="00241402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2AB4E0C0" w14:textId="77777777" w:rsidR="003922D8" w:rsidRPr="00241402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781EF46C" w14:textId="77777777" w:rsidR="003922D8" w:rsidRPr="00241402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922D8" w:rsidRPr="00D57409" w14:paraId="74E1737E" w14:textId="77777777" w:rsidTr="007D1810">
        <w:tc>
          <w:tcPr>
            <w:tcW w:w="851" w:type="dxa"/>
            <w:vAlign w:val="center"/>
          </w:tcPr>
          <w:p w14:paraId="7E8B13CC" w14:textId="77777777" w:rsidR="003922D8" w:rsidRPr="00D57409" w:rsidRDefault="003922D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38836335" w14:textId="77777777" w:rsidR="003922D8" w:rsidRPr="00127606" w:rsidRDefault="003922D8" w:rsidP="00127606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 w:rsidRPr="00420384">
              <w:rPr>
                <w:iCs/>
                <w:sz w:val="24"/>
                <w:szCs w:val="24"/>
              </w:rPr>
              <w:t>Результат оказания услуг</w:t>
            </w:r>
          </w:p>
        </w:tc>
        <w:tc>
          <w:tcPr>
            <w:tcW w:w="5358" w:type="dxa"/>
          </w:tcPr>
          <w:p w14:paraId="2381C9E3" w14:textId="22F1E240" w:rsidR="003922D8" w:rsidRPr="00D57409" w:rsidRDefault="00F676F2" w:rsidP="00ED443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676F2">
              <w:rPr>
                <w:sz w:val="24"/>
                <w:szCs w:val="24"/>
              </w:rPr>
              <w:t>езультат</w:t>
            </w:r>
            <w:r>
              <w:rPr>
                <w:sz w:val="24"/>
                <w:szCs w:val="24"/>
              </w:rPr>
              <w:t>ы</w:t>
            </w:r>
            <w:r w:rsidRPr="00F676F2">
              <w:rPr>
                <w:sz w:val="24"/>
                <w:szCs w:val="24"/>
              </w:rPr>
              <w:t xml:space="preserve"> КХА отобранных проб </w:t>
            </w:r>
            <w:r w:rsidR="0050658C">
              <w:rPr>
                <w:sz w:val="24"/>
                <w:szCs w:val="24"/>
              </w:rPr>
              <w:t xml:space="preserve">оформляются </w:t>
            </w:r>
            <w:r w:rsidRPr="00F676F2">
              <w:rPr>
                <w:sz w:val="24"/>
                <w:szCs w:val="24"/>
              </w:rPr>
              <w:t>с приложением пересчета концентрации веществ из мг/м3 в г/с, т/г</w:t>
            </w:r>
          </w:p>
        </w:tc>
        <w:tc>
          <w:tcPr>
            <w:tcW w:w="1984" w:type="dxa"/>
          </w:tcPr>
          <w:p w14:paraId="452AD6F1" w14:textId="77777777" w:rsidR="003922D8" w:rsidRPr="00B738C8" w:rsidRDefault="003922D8" w:rsidP="002120DC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784AE59" w14:textId="77777777" w:rsidR="003922D8" w:rsidRDefault="003922D8" w:rsidP="002120DC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</w:p>
          <w:p w14:paraId="58215B28" w14:textId="77777777" w:rsidR="003922D8" w:rsidRPr="00B738C8" w:rsidRDefault="003922D8" w:rsidP="002120DC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bookmarkStart w:id="32" w:name="_Toc127282094"/>
            <w:r w:rsidRPr="00B738C8">
              <w:rPr>
                <w:rFonts w:eastAsia="Times New Roman"/>
                <w:b w:val="0"/>
              </w:rPr>
              <w:t>─</w:t>
            </w:r>
            <w:bookmarkEnd w:id="32"/>
          </w:p>
        </w:tc>
        <w:tc>
          <w:tcPr>
            <w:tcW w:w="1843" w:type="dxa"/>
          </w:tcPr>
          <w:p w14:paraId="12B2EAAC" w14:textId="77777777" w:rsidR="003922D8" w:rsidRPr="00D57409" w:rsidRDefault="003922D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3922D8" w:rsidRPr="00D57409" w14:paraId="6BD6092F" w14:textId="77777777" w:rsidTr="007D1810">
        <w:tc>
          <w:tcPr>
            <w:tcW w:w="851" w:type="dxa"/>
            <w:vAlign w:val="center"/>
          </w:tcPr>
          <w:p w14:paraId="08188CA8" w14:textId="77777777" w:rsidR="003922D8" w:rsidRPr="00D57409" w:rsidRDefault="003922D8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626" w:type="dxa"/>
            <w:gridSpan w:val="2"/>
            <w:vAlign w:val="center"/>
          </w:tcPr>
          <w:p w14:paraId="30D8C174" w14:textId="77777777" w:rsidR="003922D8" w:rsidRPr="00D57409" w:rsidRDefault="003922D8" w:rsidP="00241402">
            <w:pPr>
              <w:rPr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 w:rsidRPr="00D57409">
              <w:rPr>
                <w:b/>
                <w:sz w:val="24"/>
                <w:szCs w:val="24"/>
              </w:rPr>
              <w:t>слуг</w:t>
            </w:r>
            <w:r w:rsidRPr="00D57409">
              <w:rPr>
                <w:rStyle w:val="afff6"/>
                <w:b w:val="0"/>
                <w:bCs/>
                <w:i w:val="0"/>
                <w:sz w:val="24"/>
                <w:szCs w:val="24"/>
                <w:shd w:val="clear" w:color="auto" w:fill="auto"/>
              </w:rPr>
              <w:t xml:space="preserve"> </w:t>
            </w:r>
          </w:p>
        </w:tc>
        <w:tc>
          <w:tcPr>
            <w:tcW w:w="1984" w:type="dxa"/>
          </w:tcPr>
          <w:p w14:paraId="0682505E" w14:textId="77777777" w:rsidR="003922D8" w:rsidRPr="00241402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5051D5BA" w14:textId="77777777" w:rsidR="003922D8" w:rsidRPr="00241402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6E812785" w14:textId="77777777" w:rsidR="003922D8" w:rsidRPr="00241402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922D8" w:rsidRPr="00D57409" w14:paraId="11355043" w14:textId="77777777" w:rsidTr="007D1810">
        <w:tc>
          <w:tcPr>
            <w:tcW w:w="851" w:type="dxa"/>
            <w:vAlign w:val="center"/>
          </w:tcPr>
          <w:p w14:paraId="0D2B3142" w14:textId="77777777" w:rsidR="003922D8" w:rsidRPr="00D57409" w:rsidRDefault="003922D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14:paraId="4D0D7B15" w14:textId="77777777" w:rsidR="003922D8" w:rsidRPr="00D57409" w:rsidRDefault="003922D8" w:rsidP="00241402">
            <w:pPr>
              <w:widowControl w:val="0"/>
              <w:tabs>
                <w:tab w:val="left" w:pos="426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оказанных Услуг</w:t>
            </w:r>
          </w:p>
        </w:tc>
        <w:tc>
          <w:tcPr>
            <w:tcW w:w="5358" w:type="dxa"/>
          </w:tcPr>
          <w:p w14:paraId="1937A0C2" w14:textId="77777777" w:rsidR="003922D8" w:rsidRPr="0000725B" w:rsidRDefault="003922D8" w:rsidP="0000725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0725B">
              <w:rPr>
                <w:sz w:val="24"/>
                <w:szCs w:val="24"/>
              </w:rPr>
              <w:t>Сдача-приемка оказанных Услуг осуществляется Исполнителем и оформляется Актом оказания услуг, подписываемым обеими Сторонами, с предоставлением Заказчику, следующ</w:t>
            </w:r>
            <w:r>
              <w:rPr>
                <w:sz w:val="24"/>
                <w:szCs w:val="24"/>
              </w:rPr>
              <w:t>ей</w:t>
            </w:r>
            <w:r w:rsidRPr="0000725B">
              <w:rPr>
                <w:sz w:val="24"/>
                <w:szCs w:val="24"/>
              </w:rPr>
              <w:t xml:space="preserve"> отчетн</w:t>
            </w:r>
            <w:r>
              <w:rPr>
                <w:sz w:val="24"/>
                <w:szCs w:val="24"/>
              </w:rPr>
              <w:t>ой</w:t>
            </w:r>
            <w:r w:rsidRPr="0000725B">
              <w:rPr>
                <w:sz w:val="24"/>
                <w:szCs w:val="24"/>
              </w:rPr>
              <w:t xml:space="preserve"> документаци</w:t>
            </w:r>
            <w:r>
              <w:rPr>
                <w:sz w:val="24"/>
                <w:szCs w:val="24"/>
              </w:rPr>
              <w:t>и</w:t>
            </w:r>
            <w:r w:rsidRPr="0000725B">
              <w:rPr>
                <w:sz w:val="24"/>
                <w:szCs w:val="24"/>
              </w:rPr>
              <w:t>:</w:t>
            </w:r>
          </w:p>
          <w:p w14:paraId="061EFAF0" w14:textId="77777777" w:rsidR="003922D8" w:rsidRPr="0000725B" w:rsidRDefault="003922D8" w:rsidP="0000725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0725B">
              <w:rPr>
                <w:sz w:val="24"/>
                <w:szCs w:val="24"/>
              </w:rPr>
              <w:t>- счет;</w:t>
            </w:r>
          </w:p>
          <w:p w14:paraId="6D8D6F19" w14:textId="77777777" w:rsidR="003922D8" w:rsidRDefault="003922D8" w:rsidP="0000725B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 w:rsidRPr="0000725B">
              <w:rPr>
                <w:sz w:val="24"/>
                <w:szCs w:val="24"/>
              </w:rPr>
              <w:t>- счет-фактуру (за исключением Исполнителя, применяющего упрощенную систему налогообложения)</w:t>
            </w:r>
            <w:r>
              <w:rPr>
                <w:sz w:val="24"/>
                <w:szCs w:val="24"/>
              </w:rPr>
              <w:t>;</w:t>
            </w:r>
          </w:p>
          <w:p w14:paraId="65EC0ED6" w14:textId="77777777" w:rsidR="003922D8" w:rsidRPr="00D57409" w:rsidRDefault="003922D8" w:rsidP="003814C6">
            <w:pPr>
              <w:widowControl w:val="0"/>
              <w:tabs>
                <w:tab w:val="left" w:pos="42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отчет по результатам инвентаризации выбросов.</w:t>
            </w:r>
          </w:p>
        </w:tc>
        <w:tc>
          <w:tcPr>
            <w:tcW w:w="1984" w:type="dxa"/>
          </w:tcPr>
          <w:p w14:paraId="2C021238" w14:textId="77777777" w:rsidR="003922D8" w:rsidRPr="00B738C8" w:rsidRDefault="003922D8" w:rsidP="00230D82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6681A617" w14:textId="77777777" w:rsidR="003922D8" w:rsidRDefault="003922D8" w:rsidP="00230D82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</w:p>
          <w:p w14:paraId="16CD9F98" w14:textId="77777777" w:rsidR="003922D8" w:rsidRPr="00B738C8" w:rsidRDefault="003922D8" w:rsidP="00230D82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bookmarkStart w:id="33" w:name="_Toc127282095"/>
            <w:r w:rsidRPr="00B738C8">
              <w:rPr>
                <w:rFonts w:eastAsia="Times New Roman"/>
                <w:b w:val="0"/>
              </w:rPr>
              <w:t>─</w:t>
            </w:r>
            <w:bookmarkEnd w:id="33"/>
          </w:p>
        </w:tc>
        <w:tc>
          <w:tcPr>
            <w:tcW w:w="1843" w:type="dxa"/>
          </w:tcPr>
          <w:p w14:paraId="69703886" w14:textId="77777777" w:rsidR="003922D8" w:rsidRPr="00D57409" w:rsidRDefault="003922D8" w:rsidP="00241402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3922D8" w:rsidRPr="00D57409" w14:paraId="42F58F50" w14:textId="77777777" w:rsidTr="007D1810">
        <w:tc>
          <w:tcPr>
            <w:tcW w:w="851" w:type="dxa"/>
            <w:vAlign w:val="center"/>
          </w:tcPr>
          <w:p w14:paraId="4554DD2D" w14:textId="77777777" w:rsidR="003922D8" w:rsidRPr="00D57409" w:rsidRDefault="003922D8" w:rsidP="00241402">
            <w:pPr>
              <w:pStyle w:val="aff5"/>
              <w:numPr>
                <w:ilvl w:val="1"/>
                <w:numId w:val="1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7626" w:type="dxa"/>
            <w:gridSpan w:val="2"/>
            <w:vAlign w:val="center"/>
          </w:tcPr>
          <w:p w14:paraId="63B5E215" w14:textId="77777777" w:rsidR="003922D8" w:rsidRPr="00D57409" w:rsidRDefault="003922D8" w:rsidP="00241402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984" w:type="dxa"/>
          </w:tcPr>
          <w:p w14:paraId="53AF3E8E" w14:textId="77777777" w:rsidR="003922D8" w:rsidRPr="00D57409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04FFC241" w14:textId="77777777" w:rsidR="003922D8" w:rsidRPr="00D57409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62CBE3F8" w14:textId="77777777" w:rsidR="003922D8" w:rsidRPr="00D57409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922D8" w:rsidRPr="00D57409" w14:paraId="3E3E35F2" w14:textId="77777777" w:rsidTr="007D1810">
        <w:tc>
          <w:tcPr>
            <w:tcW w:w="851" w:type="dxa"/>
            <w:vMerge w:val="restart"/>
            <w:vAlign w:val="center"/>
          </w:tcPr>
          <w:p w14:paraId="6187D151" w14:textId="77777777" w:rsidR="003922D8" w:rsidRPr="00D57409" w:rsidRDefault="003922D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Merge w:val="restart"/>
          </w:tcPr>
          <w:p w14:paraId="327607CA" w14:textId="77777777" w:rsidR="003922D8" w:rsidRPr="00D57409" w:rsidRDefault="003922D8" w:rsidP="002414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итоговой документации</w:t>
            </w:r>
          </w:p>
        </w:tc>
        <w:tc>
          <w:tcPr>
            <w:tcW w:w="5358" w:type="dxa"/>
            <w:vAlign w:val="center"/>
          </w:tcPr>
          <w:p w14:paraId="7515916B" w14:textId="44005DCD" w:rsidR="003922D8" w:rsidRPr="001255C3" w:rsidRDefault="0050658C" w:rsidP="001B5167">
            <w:pPr>
              <w:pStyle w:val="aff5"/>
              <w:tabs>
                <w:tab w:val="left" w:pos="147"/>
              </w:tabs>
              <w:ind w:left="5"/>
            </w:pPr>
            <w:r w:rsidRPr="0050658C">
              <w:t>Результатом является оформленные Исполнителем и переданные Заказчику протоколы с результатами КХА отобранных проб (с приложением пересчета концентрации веществ из мг/м3 в г/с, т/г), а также бухгалтерские документы (акты об оказании услуг, счет-фактуры при необходимости)</w:t>
            </w:r>
            <w:r w:rsidR="003922D8" w:rsidRPr="001255C3">
              <w:t xml:space="preserve">. </w:t>
            </w:r>
          </w:p>
        </w:tc>
        <w:tc>
          <w:tcPr>
            <w:tcW w:w="1984" w:type="dxa"/>
          </w:tcPr>
          <w:p w14:paraId="5778A92F" w14:textId="77777777" w:rsidR="003922D8" w:rsidRPr="00B738C8" w:rsidRDefault="003922D8" w:rsidP="00230D82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4AFF5EE5" w14:textId="77777777" w:rsidR="003922D8" w:rsidRDefault="003922D8" w:rsidP="00230D82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</w:p>
          <w:p w14:paraId="41E84378" w14:textId="77777777" w:rsidR="003922D8" w:rsidRPr="00B738C8" w:rsidRDefault="003922D8" w:rsidP="00230D82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bookmarkStart w:id="34" w:name="_Toc127282096"/>
            <w:r w:rsidRPr="00B738C8">
              <w:rPr>
                <w:rFonts w:eastAsia="Times New Roman"/>
                <w:b w:val="0"/>
              </w:rPr>
              <w:t>─</w:t>
            </w:r>
            <w:bookmarkEnd w:id="34"/>
          </w:p>
        </w:tc>
        <w:tc>
          <w:tcPr>
            <w:tcW w:w="1843" w:type="dxa"/>
          </w:tcPr>
          <w:p w14:paraId="067128FD" w14:textId="77777777" w:rsidR="003922D8" w:rsidRPr="00D57409" w:rsidRDefault="003922D8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3922D8" w:rsidRPr="00D57409" w14:paraId="1815B6D2" w14:textId="77777777" w:rsidTr="007D1810">
        <w:tc>
          <w:tcPr>
            <w:tcW w:w="851" w:type="dxa"/>
            <w:vMerge/>
            <w:vAlign w:val="center"/>
          </w:tcPr>
          <w:p w14:paraId="73A85C0E" w14:textId="77777777" w:rsidR="003922D8" w:rsidRPr="00D57409" w:rsidRDefault="003922D8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Merge/>
          </w:tcPr>
          <w:p w14:paraId="1CE06871" w14:textId="77777777" w:rsidR="003922D8" w:rsidRDefault="003922D8" w:rsidP="00241402">
            <w:pPr>
              <w:rPr>
                <w:sz w:val="24"/>
                <w:szCs w:val="24"/>
              </w:rPr>
            </w:pPr>
          </w:p>
        </w:tc>
        <w:tc>
          <w:tcPr>
            <w:tcW w:w="5358" w:type="dxa"/>
            <w:vAlign w:val="center"/>
          </w:tcPr>
          <w:p w14:paraId="68138B7E" w14:textId="54287B1C" w:rsidR="003922D8" w:rsidRPr="001255C3" w:rsidRDefault="0050658C" w:rsidP="001B5167">
            <w:pPr>
              <w:pStyle w:val="aff5"/>
              <w:tabs>
                <w:tab w:val="left" w:pos="147"/>
              </w:tabs>
              <w:ind w:left="5"/>
            </w:pPr>
            <w:r w:rsidRPr="0050658C">
              <w:t>Бумажные оригиналы протоколов должны соответствовать электронной версии протоколов, предварительно направленной Заказчику по электронной почте</w:t>
            </w:r>
          </w:p>
        </w:tc>
        <w:tc>
          <w:tcPr>
            <w:tcW w:w="1984" w:type="dxa"/>
          </w:tcPr>
          <w:p w14:paraId="50DB55D0" w14:textId="77777777" w:rsidR="003922D8" w:rsidRPr="00B738C8" w:rsidRDefault="003922D8" w:rsidP="00664823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0977DBC4" w14:textId="77777777" w:rsidR="003922D8" w:rsidRDefault="003922D8" w:rsidP="00664823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</w:p>
          <w:p w14:paraId="5636A174" w14:textId="77777777" w:rsidR="003922D8" w:rsidRPr="00B738C8" w:rsidRDefault="003922D8" w:rsidP="00664823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bookmarkStart w:id="35" w:name="_Toc127282097"/>
            <w:r w:rsidRPr="00B738C8">
              <w:rPr>
                <w:rFonts w:eastAsia="Times New Roman"/>
                <w:b w:val="0"/>
              </w:rPr>
              <w:t>─</w:t>
            </w:r>
            <w:bookmarkEnd w:id="35"/>
          </w:p>
        </w:tc>
        <w:tc>
          <w:tcPr>
            <w:tcW w:w="1843" w:type="dxa"/>
          </w:tcPr>
          <w:p w14:paraId="08DCC246" w14:textId="77777777" w:rsidR="003922D8" w:rsidRPr="00D57409" w:rsidRDefault="003922D8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3922D8" w:rsidRPr="00D57409" w14:paraId="3D389176" w14:textId="77777777" w:rsidTr="007D1810">
        <w:tc>
          <w:tcPr>
            <w:tcW w:w="851" w:type="dxa"/>
            <w:vAlign w:val="center"/>
          </w:tcPr>
          <w:p w14:paraId="14136365" w14:textId="77777777" w:rsidR="003922D8" w:rsidRPr="00D57409" w:rsidRDefault="003922D8" w:rsidP="00241402">
            <w:pPr>
              <w:pStyle w:val="aff5"/>
              <w:numPr>
                <w:ilvl w:val="0"/>
                <w:numId w:val="16"/>
              </w:numPr>
              <w:spacing w:before="60" w:after="60"/>
              <w:jc w:val="center"/>
            </w:pPr>
          </w:p>
        </w:tc>
        <w:tc>
          <w:tcPr>
            <w:tcW w:w="7626" w:type="dxa"/>
            <w:gridSpan w:val="2"/>
            <w:vAlign w:val="center"/>
          </w:tcPr>
          <w:p w14:paraId="46D8C9A5" w14:textId="77777777" w:rsidR="003922D8" w:rsidRPr="00D57409" w:rsidRDefault="003922D8" w:rsidP="00241402">
            <w:pPr>
              <w:keepNext/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984" w:type="dxa"/>
          </w:tcPr>
          <w:p w14:paraId="05BCA260" w14:textId="77777777" w:rsidR="003922D8" w:rsidRPr="00D57409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693" w:type="dxa"/>
          </w:tcPr>
          <w:p w14:paraId="30ADF1C7" w14:textId="77777777" w:rsidR="003922D8" w:rsidRPr="00D57409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1843" w:type="dxa"/>
          </w:tcPr>
          <w:p w14:paraId="1C211BEA" w14:textId="77777777" w:rsidR="003922D8" w:rsidRPr="00D57409" w:rsidRDefault="003922D8" w:rsidP="00241402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881B91" w:rsidRPr="00D57409" w14:paraId="4AE279B0" w14:textId="77777777" w:rsidTr="007D1810">
        <w:tc>
          <w:tcPr>
            <w:tcW w:w="851" w:type="dxa"/>
            <w:vMerge w:val="restart"/>
            <w:vAlign w:val="center"/>
          </w:tcPr>
          <w:p w14:paraId="3E313136" w14:textId="77777777" w:rsidR="00881B91" w:rsidRPr="00D57409" w:rsidRDefault="00881B91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Merge w:val="restart"/>
          </w:tcPr>
          <w:p w14:paraId="0039BA31" w14:textId="77777777" w:rsidR="00881B91" w:rsidRPr="00D57409" w:rsidRDefault="00881B91" w:rsidP="00F441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исполнителю</w:t>
            </w:r>
          </w:p>
        </w:tc>
        <w:tc>
          <w:tcPr>
            <w:tcW w:w="5358" w:type="dxa"/>
          </w:tcPr>
          <w:p w14:paraId="41A8878C" w14:textId="77777777" w:rsidR="00881B91" w:rsidRPr="0030577D" w:rsidRDefault="00881B91" w:rsidP="0030577D">
            <w:pPr>
              <w:pStyle w:val="aff5"/>
              <w:tabs>
                <w:tab w:val="left" w:pos="171"/>
              </w:tabs>
              <w:ind w:left="5"/>
              <w:rPr>
                <w:rFonts w:eastAsiaTheme="minorHAnsi"/>
              </w:rPr>
            </w:pPr>
            <w:r w:rsidRPr="00556F95">
              <w:rPr>
                <w:rFonts w:eastAsiaTheme="minorHAnsi"/>
              </w:rPr>
              <w:t>Наличие у Исполнителя в собственности (либо арендованного) на ином законном основании имущества и оборудования для оказания заявленных услуг.</w:t>
            </w:r>
          </w:p>
        </w:tc>
        <w:tc>
          <w:tcPr>
            <w:tcW w:w="1984" w:type="dxa"/>
          </w:tcPr>
          <w:p w14:paraId="7964E3F8" w14:textId="77777777" w:rsidR="00881B91" w:rsidRPr="00B738C8" w:rsidRDefault="00881B91" w:rsidP="00230D82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2E8A8EB7" w14:textId="77777777" w:rsidR="00881B91" w:rsidRDefault="00881B91" w:rsidP="00230D82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</w:p>
          <w:p w14:paraId="1491D26F" w14:textId="77777777" w:rsidR="00881B91" w:rsidRPr="00B738C8" w:rsidRDefault="00881B91" w:rsidP="00230D82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bookmarkStart w:id="36" w:name="_Toc127282098"/>
            <w:r w:rsidRPr="00B738C8">
              <w:rPr>
                <w:rFonts w:eastAsia="Times New Roman"/>
                <w:b w:val="0"/>
              </w:rPr>
              <w:t>─</w:t>
            </w:r>
            <w:bookmarkEnd w:id="36"/>
          </w:p>
        </w:tc>
        <w:tc>
          <w:tcPr>
            <w:tcW w:w="1843" w:type="dxa"/>
          </w:tcPr>
          <w:p w14:paraId="39429888" w14:textId="77777777" w:rsidR="00881B91" w:rsidRPr="00D57409" w:rsidRDefault="00881B91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881B91" w:rsidRPr="00D57409" w14:paraId="4134DC91" w14:textId="77777777" w:rsidTr="007D1810">
        <w:tc>
          <w:tcPr>
            <w:tcW w:w="851" w:type="dxa"/>
            <w:vMerge/>
            <w:vAlign w:val="center"/>
          </w:tcPr>
          <w:p w14:paraId="6D633E6F" w14:textId="77777777" w:rsidR="00881B91" w:rsidRPr="00D57409" w:rsidRDefault="00881B91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Merge/>
          </w:tcPr>
          <w:p w14:paraId="135F1EF0" w14:textId="77777777" w:rsidR="00881B91" w:rsidRDefault="00881B91" w:rsidP="00F44106">
            <w:pPr>
              <w:rPr>
                <w:sz w:val="24"/>
                <w:szCs w:val="24"/>
              </w:rPr>
            </w:pPr>
          </w:p>
        </w:tc>
        <w:tc>
          <w:tcPr>
            <w:tcW w:w="5358" w:type="dxa"/>
          </w:tcPr>
          <w:p w14:paraId="4332A558" w14:textId="77777777" w:rsidR="00881B91" w:rsidRPr="0030577D" w:rsidRDefault="00881B91" w:rsidP="0030577D">
            <w:pPr>
              <w:pStyle w:val="aff5"/>
              <w:tabs>
                <w:tab w:val="left" w:pos="171"/>
              </w:tabs>
              <w:ind w:left="5"/>
            </w:pPr>
            <w:r w:rsidRPr="00556F95">
              <w:rPr>
                <w:rFonts w:eastAsiaTheme="minorHAnsi"/>
              </w:rPr>
              <w:t>Наличие у Исполнителя в штате специалистов для оказания заявленных услуг</w:t>
            </w:r>
            <w:r>
              <w:rPr>
                <w:rFonts w:eastAsiaTheme="minorHAnsi"/>
              </w:rPr>
              <w:t>.</w:t>
            </w:r>
          </w:p>
        </w:tc>
        <w:tc>
          <w:tcPr>
            <w:tcW w:w="1984" w:type="dxa"/>
          </w:tcPr>
          <w:p w14:paraId="08FDF7BD" w14:textId="77777777" w:rsidR="00881B91" w:rsidRPr="00B738C8" w:rsidRDefault="00881B91" w:rsidP="00664823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215CE2D" w14:textId="77777777" w:rsidR="00881B91" w:rsidRDefault="00881B91" w:rsidP="00664823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</w:p>
          <w:p w14:paraId="699356E2" w14:textId="77777777" w:rsidR="00881B91" w:rsidRPr="00B738C8" w:rsidRDefault="00881B91" w:rsidP="00664823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bookmarkStart w:id="37" w:name="_Toc127282099"/>
            <w:r w:rsidRPr="00B738C8">
              <w:rPr>
                <w:rFonts w:eastAsia="Times New Roman"/>
                <w:b w:val="0"/>
              </w:rPr>
              <w:t>─</w:t>
            </w:r>
            <w:bookmarkEnd w:id="37"/>
          </w:p>
        </w:tc>
        <w:tc>
          <w:tcPr>
            <w:tcW w:w="1843" w:type="dxa"/>
          </w:tcPr>
          <w:p w14:paraId="54790154" w14:textId="77777777" w:rsidR="00881B91" w:rsidRPr="00D57409" w:rsidRDefault="00881B91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881B91" w:rsidRPr="00D57409" w14:paraId="74422DFD" w14:textId="77777777" w:rsidTr="00056455">
        <w:trPr>
          <w:trHeight w:val="1347"/>
        </w:trPr>
        <w:tc>
          <w:tcPr>
            <w:tcW w:w="851" w:type="dxa"/>
            <w:vMerge/>
            <w:vAlign w:val="center"/>
          </w:tcPr>
          <w:p w14:paraId="23FE737B" w14:textId="77777777" w:rsidR="00881B91" w:rsidRPr="00D57409" w:rsidRDefault="00881B91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Merge/>
          </w:tcPr>
          <w:p w14:paraId="73A0F020" w14:textId="77777777" w:rsidR="00881B91" w:rsidRDefault="00881B91" w:rsidP="00F44106">
            <w:pPr>
              <w:rPr>
                <w:sz w:val="24"/>
                <w:szCs w:val="24"/>
              </w:rPr>
            </w:pPr>
          </w:p>
        </w:tc>
        <w:tc>
          <w:tcPr>
            <w:tcW w:w="5358" w:type="dxa"/>
          </w:tcPr>
          <w:p w14:paraId="0028EF8B" w14:textId="77777777" w:rsidR="00881B91" w:rsidRPr="00556F95" w:rsidRDefault="00881B91" w:rsidP="00056455">
            <w:pPr>
              <w:pStyle w:val="aff5"/>
              <w:tabs>
                <w:tab w:val="left" w:pos="171"/>
              </w:tabs>
              <w:ind w:left="5"/>
              <w:rPr>
                <w:rFonts w:eastAsiaTheme="minorHAnsi"/>
              </w:rPr>
            </w:pPr>
            <w:r w:rsidRPr="00897701">
              <w:rPr>
                <w:iCs/>
                <w:sz w:val="22"/>
                <w:szCs w:val="22"/>
              </w:rPr>
              <w:t>Наличие у Участника совокупного опыта (в рамках одного или нескольких договоров</w:t>
            </w:r>
            <w:r>
              <w:rPr>
                <w:iCs/>
                <w:sz w:val="22"/>
                <w:szCs w:val="22"/>
              </w:rPr>
              <w:t xml:space="preserve">) </w:t>
            </w:r>
            <w:r w:rsidRPr="00897701">
              <w:rPr>
                <w:iCs/>
                <w:sz w:val="22"/>
                <w:szCs w:val="22"/>
              </w:rPr>
              <w:t xml:space="preserve"> оказания услуг по разработке документов в области экологической безопасности, при этом за последние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>
              <w:t>3 (три) года</w:t>
            </w:r>
            <w:r w:rsidRPr="00F64286">
              <w:rPr>
                <w:i/>
                <w:iCs/>
                <w:sz w:val="22"/>
                <w:szCs w:val="22"/>
              </w:rPr>
              <w:t xml:space="preserve">, </w:t>
            </w:r>
            <w:r w:rsidRPr="00897701">
              <w:rPr>
                <w:iCs/>
                <w:sz w:val="22"/>
                <w:szCs w:val="22"/>
              </w:rPr>
              <w:t xml:space="preserve">предшествующих дате </w:t>
            </w:r>
            <w:r w:rsidRPr="00273914">
              <w:rPr>
                <w:iCs/>
                <w:sz w:val="22"/>
                <w:szCs w:val="22"/>
              </w:rPr>
              <w:t>подачи заявки</w:t>
            </w:r>
            <w:r w:rsidR="00056455">
              <w:rPr>
                <w:iCs/>
                <w:sz w:val="22"/>
                <w:szCs w:val="22"/>
              </w:rPr>
              <w:t>.</w:t>
            </w:r>
          </w:p>
        </w:tc>
        <w:tc>
          <w:tcPr>
            <w:tcW w:w="1984" w:type="dxa"/>
          </w:tcPr>
          <w:p w14:paraId="3D7A5AF9" w14:textId="77777777" w:rsidR="00881B91" w:rsidRPr="00B738C8" w:rsidRDefault="00881B91" w:rsidP="00664823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1A00D422" w14:textId="77777777" w:rsidR="00881B91" w:rsidRDefault="00881B91" w:rsidP="00664823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</w:p>
          <w:p w14:paraId="2CD6DDC4" w14:textId="77777777" w:rsidR="00881B91" w:rsidRPr="00B738C8" w:rsidRDefault="00881B91" w:rsidP="00664823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bookmarkStart w:id="38" w:name="_Toc127282100"/>
            <w:r w:rsidRPr="00B738C8">
              <w:rPr>
                <w:rFonts w:eastAsia="Times New Roman"/>
                <w:b w:val="0"/>
              </w:rPr>
              <w:t>─</w:t>
            </w:r>
            <w:bookmarkEnd w:id="38"/>
          </w:p>
        </w:tc>
        <w:tc>
          <w:tcPr>
            <w:tcW w:w="1843" w:type="dxa"/>
          </w:tcPr>
          <w:p w14:paraId="4A0671A2" w14:textId="77777777" w:rsidR="00881B91" w:rsidRPr="00D57409" w:rsidRDefault="00881B91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881B91" w:rsidRPr="00D57409" w14:paraId="0B5CF03F" w14:textId="77777777" w:rsidTr="00C60DCC">
        <w:trPr>
          <w:trHeight w:val="2300"/>
        </w:trPr>
        <w:tc>
          <w:tcPr>
            <w:tcW w:w="851" w:type="dxa"/>
            <w:vMerge/>
            <w:vAlign w:val="center"/>
          </w:tcPr>
          <w:p w14:paraId="29EB3075" w14:textId="77777777" w:rsidR="00881B91" w:rsidRPr="00D57409" w:rsidRDefault="00881B91" w:rsidP="00241402">
            <w:pPr>
              <w:pStyle w:val="aff5"/>
              <w:numPr>
                <w:ilvl w:val="2"/>
                <w:numId w:val="16"/>
              </w:numPr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vMerge/>
          </w:tcPr>
          <w:p w14:paraId="3EAEC18F" w14:textId="77777777" w:rsidR="00881B91" w:rsidRDefault="00881B91" w:rsidP="00F44106">
            <w:pPr>
              <w:rPr>
                <w:sz w:val="24"/>
                <w:szCs w:val="24"/>
              </w:rPr>
            </w:pPr>
          </w:p>
        </w:tc>
        <w:tc>
          <w:tcPr>
            <w:tcW w:w="5358" w:type="dxa"/>
          </w:tcPr>
          <w:p w14:paraId="5144689C" w14:textId="77777777" w:rsidR="00881B91" w:rsidRPr="00897701" w:rsidRDefault="00881B91" w:rsidP="00C60DCC">
            <w:pPr>
              <w:pStyle w:val="aff5"/>
              <w:tabs>
                <w:tab w:val="left" w:pos="171"/>
              </w:tabs>
              <w:ind w:left="5"/>
              <w:rPr>
                <w:iCs/>
                <w:sz w:val="22"/>
                <w:szCs w:val="22"/>
              </w:rPr>
            </w:pPr>
            <w:r w:rsidRPr="000B52CA">
              <w:t xml:space="preserve">Исполнитель обязуется выполнить работы в соответствии с действующим законодательством РФ, техническим нормам, государственным стандартам, государственным нормативным документами, а также берет на себя все финансовые обязательства на получение всех необходимых согласований, экспертиз, разрешений, технических условий, проведение лабораторных исследований и других документов, предусмотренных действующим законодательством РФ и данным техническим </w:t>
            </w:r>
            <w:r>
              <w:t>требованием</w:t>
            </w:r>
            <w:r w:rsidRPr="000B52CA">
              <w:t>.</w:t>
            </w:r>
          </w:p>
        </w:tc>
        <w:tc>
          <w:tcPr>
            <w:tcW w:w="1984" w:type="dxa"/>
          </w:tcPr>
          <w:p w14:paraId="486E0475" w14:textId="77777777" w:rsidR="00881B91" w:rsidRPr="00B738C8" w:rsidRDefault="00881B91" w:rsidP="00881B91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3FADE9E6" w14:textId="77777777" w:rsidR="00881B91" w:rsidRDefault="00881B91" w:rsidP="00881B91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</w:p>
          <w:p w14:paraId="0DF2FDE4" w14:textId="77777777" w:rsidR="00881B91" w:rsidRPr="00B738C8" w:rsidRDefault="00881B91" w:rsidP="00881B91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 w:rsidRPr="00B738C8">
              <w:rPr>
                <w:rFonts w:eastAsia="Times New Roman"/>
                <w:b w:val="0"/>
              </w:rPr>
              <w:t>─</w:t>
            </w:r>
          </w:p>
        </w:tc>
        <w:tc>
          <w:tcPr>
            <w:tcW w:w="1843" w:type="dxa"/>
          </w:tcPr>
          <w:p w14:paraId="3E02C56E" w14:textId="77777777" w:rsidR="00881B91" w:rsidRPr="00D57409" w:rsidRDefault="00881B91" w:rsidP="00241402">
            <w:pPr>
              <w:pStyle w:val="afff4"/>
              <w:keepNext w:val="0"/>
              <w:jc w:val="left"/>
              <w:outlineLvl w:val="2"/>
            </w:pPr>
          </w:p>
        </w:tc>
      </w:tr>
      <w:tr w:rsidR="00881B91" w:rsidRPr="00D57409" w14:paraId="07A5762D" w14:textId="77777777" w:rsidTr="00881B91">
        <w:trPr>
          <w:trHeight w:val="1862"/>
        </w:trPr>
        <w:tc>
          <w:tcPr>
            <w:tcW w:w="851" w:type="dxa"/>
            <w:vAlign w:val="center"/>
          </w:tcPr>
          <w:p w14:paraId="077947DA" w14:textId="77777777" w:rsidR="00881B91" w:rsidRPr="00D57409" w:rsidRDefault="00881B91" w:rsidP="00E92AD7">
            <w:pPr>
              <w:pStyle w:val="aff5"/>
              <w:numPr>
                <w:ilvl w:val="2"/>
                <w:numId w:val="16"/>
              </w:numPr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14:paraId="52C63B0E" w14:textId="77777777" w:rsidR="00881B91" w:rsidRPr="00195AE8" w:rsidRDefault="00881B91" w:rsidP="00481B1F">
            <w:pPr>
              <w:widowControl w:val="0"/>
              <w:tabs>
                <w:tab w:val="left" w:pos="426"/>
              </w:tabs>
              <w:spacing w:before="60"/>
              <w:jc w:val="both"/>
              <w:rPr>
                <w:i/>
                <w:iCs/>
                <w:sz w:val="24"/>
                <w:szCs w:val="24"/>
              </w:rPr>
            </w:pPr>
            <w:r w:rsidRPr="00817215">
              <w:rPr>
                <w:rFonts w:eastAsia="Calibri"/>
                <w:sz w:val="24"/>
                <w:szCs w:val="24"/>
              </w:rPr>
              <w:t xml:space="preserve">Требования к субподрядным организациям, привлекаемым к выполнению </w:t>
            </w:r>
            <w:r>
              <w:rPr>
                <w:rFonts w:eastAsia="Calibri"/>
                <w:sz w:val="24"/>
                <w:szCs w:val="24"/>
              </w:rPr>
              <w:t>услуг</w:t>
            </w:r>
          </w:p>
        </w:tc>
        <w:tc>
          <w:tcPr>
            <w:tcW w:w="5358" w:type="dxa"/>
          </w:tcPr>
          <w:p w14:paraId="19D45F28" w14:textId="77777777" w:rsidR="00881B91" w:rsidRPr="00E92AD7" w:rsidRDefault="00881B91" w:rsidP="00481B1F">
            <w:pPr>
              <w:jc w:val="both"/>
            </w:pPr>
            <w:r w:rsidRPr="00E92AD7">
              <w:rPr>
                <w:rFonts w:eastAsia="Calibri"/>
                <w:sz w:val="24"/>
              </w:rPr>
              <w:t>В случае привлечения к выполнению услуг субподрядных организаций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выполнения ими работ</w:t>
            </w:r>
          </w:p>
        </w:tc>
        <w:tc>
          <w:tcPr>
            <w:tcW w:w="1984" w:type="dxa"/>
          </w:tcPr>
          <w:p w14:paraId="0353378F" w14:textId="77777777" w:rsidR="00881B91" w:rsidRPr="00B738C8" w:rsidRDefault="00881B91" w:rsidP="00481B1F">
            <w:pPr>
              <w:rPr>
                <w:sz w:val="24"/>
                <w:szCs w:val="24"/>
              </w:rPr>
            </w:pPr>
            <w:r w:rsidRPr="00B738C8">
              <w:rPr>
                <w:i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</w:tcPr>
          <w:p w14:paraId="2A871B01" w14:textId="77777777" w:rsidR="00881B91" w:rsidRDefault="00881B91" w:rsidP="00481B1F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</w:p>
          <w:p w14:paraId="1C23B5BB" w14:textId="77777777" w:rsidR="00881B91" w:rsidRPr="00B738C8" w:rsidRDefault="00881B91" w:rsidP="00481B1F">
            <w:pPr>
              <w:pStyle w:val="afff4"/>
              <w:keepNext w:val="0"/>
              <w:spacing w:before="0"/>
              <w:outlineLvl w:val="2"/>
              <w:rPr>
                <w:rFonts w:eastAsia="Times New Roman"/>
                <w:b w:val="0"/>
              </w:rPr>
            </w:pPr>
            <w:r w:rsidRPr="00B738C8">
              <w:rPr>
                <w:rFonts w:eastAsia="Times New Roman"/>
                <w:b w:val="0"/>
              </w:rPr>
              <w:t>─</w:t>
            </w:r>
          </w:p>
        </w:tc>
        <w:tc>
          <w:tcPr>
            <w:tcW w:w="1843" w:type="dxa"/>
          </w:tcPr>
          <w:p w14:paraId="20FF928A" w14:textId="77777777" w:rsidR="00881B91" w:rsidRDefault="00881B91" w:rsidP="00481B1F">
            <w:pPr>
              <w:rPr>
                <w:sz w:val="24"/>
                <w:szCs w:val="24"/>
              </w:rPr>
            </w:pPr>
          </w:p>
        </w:tc>
      </w:tr>
    </w:tbl>
    <w:p w14:paraId="61A78884" w14:textId="77777777" w:rsidR="00924BCD" w:rsidRDefault="00924BCD" w:rsidP="00F05846">
      <w:pPr>
        <w:jc w:val="center"/>
        <w:rPr>
          <w:b/>
          <w:i/>
          <w:sz w:val="24"/>
          <w:szCs w:val="24"/>
        </w:rPr>
      </w:pPr>
    </w:p>
    <w:p w14:paraId="732D273C" w14:textId="77777777" w:rsidR="00E823BD" w:rsidRDefault="00E823BD" w:rsidP="00F05846">
      <w:pPr>
        <w:jc w:val="center"/>
        <w:rPr>
          <w:b/>
          <w:i/>
          <w:sz w:val="24"/>
          <w:szCs w:val="24"/>
        </w:rPr>
      </w:pPr>
    </w:p>
    <w:p w14:paraId="4FBF2291" w14:textId="77777777" w:rsidR="00924BCD" w:rsidRDefault="00924BCD" w:rsidP="00F05846">
      <w:pPr>
        <w:jc w:val="center"/>
        <w:rPr>
          <w:b/>
          <w:i/>
          <w:sz w:val="24"/>
          <w:szCs w:val="24"/>
        </w:rPr>
        <w:sectPr w:rsidR="00924BCD" w:rsidSect="00241402">
          <w:pgSz w:w="16838" w:h="11906" w:orient="landscape" w:code="9"/>
          <w:pgMar w:top="851" w:right="567" w:bottom="851" w:left="992" w:header="680" w:footer="737" w:gutter="0"/>
          <w:cols w:space="708"/>
          <w:titlePg/>
          <w:docGrid w:linePitch="381"/>
        </w:sectPr>
      </w:pPr>
    </w:p>
    <w:p w14:paraId="729DE6A5" w14:textId="77777777" w:rsidR="00467F4F" w:rsidRDefault="00467F4F" w:rsidP="00467F4F">
      <w:pPr>
        <w:pStyle w:val="1"/>
        <w:keepLines/>
        <w:ind w:left="357" w:hanging="357"/>
        <w:jc w:val="center"/>
      </w:pPr>
      <w:bookmarkStart w:id="39" w:name="_Toc53393312"/>
      <w:bookmarkStart w:id="40" w:name="_Toc53395937"/>
      <w:bookmarkStart w:id="41" w:name="_Toc127282123"/>
      <w:bookmarkStart w:id="42" w:name="_Toc46743519"/>
      <w:bookmarkStart w:id="43" w:name="_Toc51339699"/>
      <w:r>
        <w:t>Требования к документации по ценообразованию</w:t>
      </w:r>
      <w:bookmarkEnd w:id="39"/>
      <w:bookmarkEnd w:id="40"/>
      <w:r w:rsidR="00640C9A">
        <w:t xml:space="preserve"> на этапе закупки</w:t>
      </w:r>
      <w:bookmarkEnd w:id="41"/>
    </w:p>
    <w:p w14:paraId="2EA63D35" w14:textId="6192F83D" w:rsidR="003834AC" w:rsidRDefault="003834AC" w:rsidP="003834AC">
      <w:pPr>
        <w:ind w:firstLine="357"/>
        <w:jc w:val="both"/>
        <w:rPr>
          <w:sz w:val="24"/>
          <w:szCs w:val="24"/>
        </w:rPr>
      </w:pPr>
      <w:bookmarkStart w:id="44" w:name="_Toc124325986"/>
      <w:r w:rsidRPr="001D0D27">
        <w:rPr>
          <w:sz w:val="24"/>
          <w:szCs w:val="24"/>
        </w:rPr>
        <w:t xml:space="preserve">В обоснование стоимости своей заявки Участник предоставляет Коммерческое предложение </w:t>
      </w:r>
      <w:bookmarkStart w:id="45" w:name="_Hlk88327292"/>
      <w:bookmarkStart w:id="46" w:name="_Toc124325987"/>
      <w:bookmarkEnd w:id="44"/>
    </w:p>
    <w:p w14:paraId="3A86D812" w14:textId="77777777" w:rsidR="00467F4F" w:rsidRPr="003834AC" w:rsidRDefault="003834AC" w:rsidP="003834AC">
      <w:pPr>
        <w:ind w:firstLine="357"/>
        <w:jc w:val="both"/>
        <w:rPr>
          <w:iCs/>
          <w:caps/>
        </w:rPr>
      </w:pPr>
      <w:r w:rsidRPr="001D0D27">
        <w:rPr>
          <w:sz w:val="24"/>
          <w:szCs w:val="24"/>
        </w:rPr>
        <w:t>Дополнительные документы по ценообразованию</w:t>
      </w:r>
      <w:bookmarkEnd w:id="45"/>
      <w:r w:rsidRPr="001D0D27">
        <w:rPr>
          <w:sz w:val="24"/>
          <w:szCs w:val="24"/>
        </w:rPr>
        <w:t xml:space="preserve"> в состав заявки не включаются.</w:t>
      </w:r>
      <w:bookmarkEnd w:id="46"/>
    </w:p>
    <w:bookmarkEnd w:id="42"/>
    <w:bookmarkEnd w:id="43"/>
    <w:p w14:paraId="2F8600EF" w14:textId="77777777" w:rsidR="00F46447" w:rsidRDefault="00F46447">
      <w:pPr>
        <w:rPr>
          <w:iCs/>
          <w:caps/>
        </w:rPr>
      </w:pPr>
    </w:p>
    <w:p w14:paraId="4D4E638A" w14:textId="78E4DB27" w:rsidR="00F46447" w:rsidRDefault="00F46447">
      <w:pPr>
        <w:rPr>
          <w:iCs/>
          <w:caps/>
        </w:rPr>
      </w:pPr>
      <w:r>
        <w:rPr>
          <w:iCs/>
          <w:caps/>
        </w:rPr>
        <w:br w:type="page"/>
      </w:r>
    </w:p>
    <w:p w14:paraId="2336B527" w14:textId="77777777" w:rsidR="00AE4E2F" w:rsidRPr="00357A73" w:rsidRDefault="00AE4E2F" w:rsidP="00AE4E2F">
      <w:pPr>
        <w:jc w:val="center"/>
        <w:rPr>
          <w:rFonts w:eastAsia="Calibri"/>
          <w:b/>
          <w:iCs/>
          <w:lang w:val="x-none" w:eastAsia="x-none"/>
        </w:rPr>
      </w:pPr>
      <w:r w:rsidRPr="00357A73">
        <w:rPr>
          <w:rFonts w:eastAsia="Calibri"/>
          <w:b/>
          <w:iCs/>
          <w:lang w:val="x-none" w:eastAsia="x-none"/>
        </w:rPr>
        <w:t>4.</w:t>
      </w:r>
      <w:r w:rsidRPr="00357A73">
        <w:rPr>
          <w:rFonts w:eastAsia="Calibri"/>
          <w:b/>
          <w:iCs/>
          <w:lang w:val="x-none" w:eastAsia="x-none"/>
        </w:rPr>
        <w:tab/>
        <w:t>Приложения</w:t>
      </w:r>
    </w:p>
    <w:p w14:paraId="7EB84DAB" w14:textId="42CD627B" w:rsidR="00F46447" w:rsidRDefault="00AE4E2F" w:rsidP="00AE4E2F">
      <w:pPr>
        <w:ind w:left="1701" w:hanging="1701"/>
        <w:rPr>
          <w:iCs/>
          <w:caps/>
        </w:rPr>
      </w:pPr>
      <w:r w:rsidRPr="00357A73">
        <w:rPr>
          <w:rFonts w:eastAsia="Calibri"/>
          <w:iCs/>
          <w:sz w:val="24"/>
          <w:lang w:val="x-none" w:eastAsia="x-none"/>
        </w:rPr>
        <w:t>Приложение №1:</w:t>
      </w:r>
      <w:r w:rsidRPr="00AE4E2F">
        <w:t xml:space="preserve"> </w:t>
      </w:r>
      <w:r w:rsidRPr="00AE4E2F">
        <w:rPr>
          <w:rFonts w:eastAsia="Calibri"/>
          <w:iCs/>
          <w:sz w:val="24"/>
          <w:lang w:val="x-none" w:eastAsia="x-none"/>
        </w:rPr>
        <w:t>Перечень источников выбросов и сбросов вредных (загрязняющих)</w:t>
      </w:r>
      <w:r>
        <w:rPr>
          <w:rFonts w:eastAsia="Calibri"/>
          <w:iCs/>
          <w:sz w:val="24"/>
          <w:lang w:eastAsia="x-none"/>
        </w:rPr>
        <w:t xml:space="preserve"> </w:t>
      </w:r>
      <w:r w:rsidRPr="00AE4E2F">
        <w:rPr>
          <w:rFonts w:eastAsia="Calibri"/>
          <w:iCs/>
          <w:sz w:val="24"/>
          <w:lang w:val="x-none" w:eastAsia="x-none"/>
        </w:rPr>
        <w:t>веществ на территории филиала ПЭС «Лабытнанги» ПАО «Передвижная энергетика»</w:t>
      </w:r>
    </w:p>
    <w:p w14:paraId="6E51584D" w14:textId="77777777" w:rsidR="00F46447" w:rsidRDefault="00F46447">
      <w:pPr>
        <w:rPr>
          <w:iCs/>
          <w:caps/>
        </w:rPr>
      </w:pPr>
    </w:p>
    <w:p w14:paraId="621BFEC2" w14:textId="597A8BB4" w:rsidR="00046CF6" w:rsidRDefault="00046CF6">
      <w:pPr>
        <w:rPr>
          <w:iCs/>
          <w:caps/>
        </w:rPr>
      </w:pPr>
      <w:r>
        <w:rPr>
          <w:iCs/>
          <w:caps/>
        </w:rPr>
        <w:br w:type="page"/>
      </w:r>
    </w:p>
    <w:p w14:paraId="49B15451" w14:textId="77777777" w:rsidR="00D57409" w:rsidRDefault="00D57409">
      <w:pPr>
        <w:rPr>
          <w:iCs/>
          <w:caps/>
        </w:rPr>
      </w:pPr>
    </w:p>
    <w:p w14:paraId="1ED7BE45" w14:textId="138662F7" w:rsidR="00046CF6" w:rsidRDefault="00F46447" w:rsidP="00F46447">
      <w:pPr>
        <w:jc w:val="right"/>
        <w:rPr>
          <w:iCs/>
          <w:caps/>
        </w:rPr>
      </w:pPr>
      <w:r w:rsidRPr="00357A73">
        <w:rPr>
          <w:rFonts w:eastAsia="Calibri"/>
          <w:iCs/>
          <w:lang w:eastAsia="x-none"/>
        </w:rPr>
        <w:t>Приложение №1 к ТТ</w:t>
      </w:r>
    </w:p>
    <w:p w14:paraId="1D1EB551" w14:textId="77777777" w:rsidR="00F46447" w:rsidRDefault="00F46447" w:rsidP="00046CF6">
      <w:pPr>
        <w:jc w:val="center"/>
        <w:rPr>
          <w:b/>
          <w:sz w:val="24"/>
          <w:szCs w:val="24"/>
        </w:rPr>
      </w:pPr>
    </w:p>
    <w:p w14:paraId="77A18100" w14:textId="77777777" w:rsidR="00F46447" w:rsidRDefault="00F46447" w:rsidP="00046CF6">
      <w:pPr>
        <w:jc w:val="center"/>
        <w:rPr>
          <w:b/>
          <w:sz w:val="24"/>
          <w:szCs w:val="24"/>
        </w:rPr>
      </w:pPr>
    </w:p>
    <w:p w14:paraId="23D391AE" w14:textId="7B4A9776" w:rsidR="00046CF6" w:rsidRPr="00A25851" w:rsidRDefault="00046CF6" w:rsidP="00046CF6">
      <w:pPr>
        <w:jc w:val="center"/>
        <w:rPr>
          <w:sz w:val="24"/>
          <w:szCs w:val="24"/>
        </w:rPr>
      </w:pPr>
      <w:r w:rsidRPr="00A25851">
        <w:rPr>
          <w:b/>
          <w:sz w:val="24"/>
          <w:szCs w:val="24"/>
        </w:rPr>
        <w:t xml:space="preserve">Перечень источников выбросов </w:t>
      </w:r>
      <w:r w:rsidR="00A25851">
        <w:rPr>
          <w:b/>
          <w:sz w:val="24"/>
          <w:szCs w:val="24"/>
        </w:rPr>
        <w:t xml:space="preserve">и сбросов </w:t>
      </w:r>
      <w:r w:rsidRPr="00A25851">
        <w:rPr>
          <w:b/>
          <w:sz w:val="24"/>
          <w:szCs w:val="24"/>
        </w:rPr>
        <w:t>вредных (загрязняющих)</w:t>
      </w:r>
    </w:p>
    <w:p w14:paraId="06887903" w14:textId="46BBBC2D" w:rsidR="00046CF6" w:rsidRPr="00A25851" w:rsidRDefault="00046CF6" w:rsidP="00046CF6">
      <w:pPr>
        <w:jc w:val="center"/>
        <w:rPr>
          <w:b/>
          <w:sz w:val="24"/>
          <w:szCs w:val="24"/>
        </w:rPr>
      </w:pPr>
      <w:r w:rsidRPr="00A25851">
        <w:rPr>
          <w:b/>
          <w:sz w:val="24"/>
          <w:szCs w:val="24"/>
        </w:rPr>
        <w:t xml:space="preserve">веществ </w:t>
      </w:r>
      <w:r w:rsidR="00A25851">
        <w:rPr>
          <w:b/>
          <w:sz w:val="24"/>
          <w:szCs w:val="24"/>
        </w:rPr>
        <w:t>на территории филиала ПЭС «Лабытнанги» ПАО «Передвижная энергетика»</w:t>
      </w:r>
    </w:p>
    <w:p w14:paraId="3C970F6E" w14:textId="77777777" w:rsidR="00046CF6" w:rsidRPr="007D7C7A" w:rsidRDefault="00046CF6" w:rsidP="00A25851">
      <w:pPr>
        <w:jc w:val="right"/>
        <w:rPr>
          <w:sz w:val="24"/>
        </w:rPr>
      </w:pPr>
    </w:p>
    <w:tbl>
      <w:tblPr>
        <w:tblStyle w:val="af"/>
        <w:tblW w:w="10061" w:type="dxa"/>
        <w:jc w:val="right"/>
        <w:tblLook w:val="04A0" w:firstRow="1" w:lastRow="0" w:firstColumn="1" w:lastColumn="0" w:noHBand="0" w:noVBand="1"/>
      </w:tblPr>
      <w:tblGrid>
        <w:gridCol w:w="709"/>
        <w:gridCol w:w="2698"/>
        <w:gridCol w:w="821"/>
        <w:gridCol w:w="4707"/>
        <w:gridCol w:w="1126"/>
      </w:tblGrid>
      <w:tr w:rsidR="00046CF6" w:rsidRPr="00DB5DA9" w14:paraId="2A569F67" w14:textId="77777777" w:rsidTr="00A25851">
        <w:trPr>
          <w:jc w:val="right"/>
        </w:trPr>
        <w:tc>
          <w:tcPr>
            <w:tcW w:w="709" w:type="dxa"/>
            <w:vMerge w:val="restart"/>
            <w:vAlign w:val="center"/>
          </w:tcPr>
          <w:p w14:paraId="0A37B04D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4B436A">
              <w:rPr>
                <w:sz w:val="20"/>
              </w:rPr>
              <w:t>№ п/п</w:t>
            </w:r>
          </w:p>
        </w:tc>
        <w:tc>
          <w:tcPr>
            <w:tcW w:w="2698" w:type="dxa"/>
            <w:vMerge w:val="restart"/>
            <w:vAlign w:val="center"/>
          </w:tcPr>
          <w:p w14:paraId="15733C70" w14:textId="77777777" w:rsidR="00046CF6" w:rsidRPr="004B436A" w:rsidRDefault="00046CF6" w:rsidP="00B527B8">
            <w:pPr>
              <w:jc w:val="center"/>
              <w:rPr>
                <w:sz w:val="20"/>
                <w:lang w:val="en-US"/>
              </w:rPr>
            </w:pPr>
            <w:r w:rsidRPr="004B436A">
              <w:rPr>
                <w:sz w:val="20"/>
              </w:rPr>
              <w:t>Наименование цеха</w:t>
            </w:r>
          </w:p>
        </w:tc>
        <w:tc>
          <w:tcPr>
            <w:tcW w:w="5528" w:type="dxa"/>
            <w:gridSpan w:val="2"/>
            <w:vAlign w:val="center"/>
          </w:tcPr>
          <w:p w14:paraId="00E24C97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4B436A">
              <w:rPr>
                <w:sz w:val="20"/>
              </w:rPr>
              <w:t>Источник</w:t>
            </w:r>
          </w:p>
        </w:tc>
        <w:tc>
          <w:tcPr>
            <w:tcW w:w="1126" w:type="dxa"/>
            <w:vMerge w:val="restart"/>
          </w:tcPr>
          <w:p w14:paraId="04A0DD4E" w14:textId="77777777" w:rsidR="00046CF6" w:rsidRDefault="00046CF6" w:rsidP="00B527B8">
            <w:pPr>
              <w:jc w:val="center"/>
              <w:rPr>
                <w:sz w:val="24"/>
              </w:rPr>
            </w:pPr>
            <w:r w:rsidRPr="003C63FD">
              <w:rPr>
                <w:rFonts w:eastAsia="SimSun" w:cs="Mangal"/>
                <w:bCs/>
                <w:color w:val="000000"/>
                <w:kern w:val="2"/>
                <w:sz w:val="20"/>
                <w:lang w:eastAsia="zh-CN" w:bidi="ru-RU"/>
              </w:rPr>
              <w:t>Категория объекта</w:t>
            </w:r>
          </w:p>
        </w:tc>
      </w:tr>
      <w:tr w:rsidR="00046CF6" w:rsidRPr="00DB5DA9" w14:paraId="7526F662" w14:textId="77777777" w:rsidTr="00A25851">
        <w:trPr>
          <w:jc w:val="right"/>
        </w:trPr>
        <w:tc>
          <w:tcPr>
            <w:tcW w:w="709" w:type="dxa"/>
            <w:vMerge/>
          </w:tcPr>
          <w:p w14:paraId="582DFBE1" w14:textId="77777777" w:rsidR="00046CF6" w:rsidRDefault="00046CF6" w:rsidP="00B527B8">
            <w:pPr>
              <w:rPr>
                <w:sz w:val="24"/>
              </w:rPr>
            </w:pPr>
          </w:p>
        </w:tc>
        <w:tc>
          <w:tcPr>
            <w:tcW w:w="2698" w:type="dxa"/>
            <w:vMerge/>
          </w:tcPr>
          <w:p w14:paraId="7724CFE6" w14:textId="77777777" w:rsidR="00046CF6" w:rsidRDefault="00046CF6" w:rsidP="00B527B8">
            <w:pPr>
              <w:rPr>
                <w:sz w:val="24"/>
              </w:rPr>
            </w:pPr>
          </w:p>
        </w:tc>
        <w:tc>
          <w:tcPr>
            <w:tcW w:w="821" w:type="dxa"/>
            <w:vAlign w:val="center"/>
          </w:tcPr>
          <w:p w14:paraId="5A4894F4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4B436A">
              <w:rPr>
                <w:sz w:val="20"/>
              </w:rPr>
              <w:t>№</w:t>
            </w:r>
          </w:p>
        </w:tc>
        <w:tc>
          <w:tcPr>
            <w:tcW w:w="4707" w:type="dxa"/>
            <w:vAlign w:val="center"/>
          </w:tcPr>
          <w:p w14:paraId="2D872BC9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4B436A">
              <w:rPr>
                <w:sz w:val="20"/>
              </w:rPr>
              <w:t>наименование</w:t>
            </w:r>
          </w:p>
        </w:tc>
        <w:tc>
          <w:tcPr>
            <w:tcW w:w="1126" w:type="dxa"/>
            <w:vMerge/>
          </w:tcPr>
          <w:p w14:paraId="35A77B03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4386F8C5" w14:textId="77777777" w:rsidTr="00A25851">
        <w:trPr>
          <w:jc w:val="right"/>
        </w:trPr>
        <w:tc>
          <w:tcPr>
            <w:tcW w:w="709" w:type="dxa"/>
          </w:tcPr>
          <w:p w14:paraId="72C6F4B3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 w:val="restart"/>
            <w:vAlign w:val="center"/>
          </w:tcPr>
          <w:p w14:paraId="55A674D5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4B436A">
              <w:rPr>
                <w:sz w:val="20"/>
              </w:rPr>
              <w:t>Машинный зал№1</w:t>
            </w:r>
          </w:p>
        </w:tc>
        <w:tc>
          <w:tcPr>
            <w:tcW w:w="821" w:type="dxa"/>
            <w:vAlign w:val="center"/>
          </w:tcPr>
          <w:p w14:paraId="6DDCE851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4B436A">
              <w:rPr>
                <w:sz w:val="20"/>
              </w:rPr>
              <w:t>0001</w:t>
            </w:r>
          </w:p>
        </w:tc>
        <w:tc>
          <w:tcPr>
            <w:tcW w:w="4707" w:type="dxa"/>
            <w:vAlign w:val="center"/>
          </w:tcPr>
          <w:p w14:paraId="4EC95C91" w14:textId="77777777" w:rsidR="00046CF6" w:rsidRPr="004B436A" w:rsidRDefault="00046CF6" w:rsidP="00B527B8">
            <w:pPr>
              <w:rPr>
                <w:sz w:val="20"/>
              </w:rPr>
            </w:pPr>
            <w:r w:rsidRPr="004B436A">
              <w:rPr>
                <w:sz w:val="20"/>
              </w:rPr>
              <w:t>Дымовая труба ГТГ-1</w:t>
            </w:r>
          </w:p>
        </w:tc>
        <w:tc>
          <w:tcPr>
            <w:tcW w:w="1126" w:type="dxa"/>
            <w:vMerge w:val="restart"/>
          </w:tcPr>
          <w:p w14:paraId="1DF10B4F" w14:textId="77777777" w:rsidR="00046CF6" w:rsidRDefault="00046CF6" w:rsidP="00B527B8">
            <w:pPr>
              <w:jc w:val="center"/>
              <w:rPr>
                <w:sz w:val="20"/>
              </w:rPr>
            </w:pPr>
          </w:p>
          <w:p w14:paraId="434B8701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  <w:r w:rsidRPr="00694A13">
              <w:rPr>
                <w:sz w:val="20"/>
                <w:lang w:val="en-US"/>
              </w:rPr>
              <w:t>II</w:t>
            </w:r>
          </w:p>
        </w:tc>
      </w:tr>
      <w:tr w:rsidR="00046CF6" w:rsidRPr="00DB5DA9" w14:paraId="55BD8E1C" w14:textId="77777777" w:rsidTr="00A25851">
        <w:trPr>
          <w:trHeight w:val="317"/>
          <w:jc w:val="right"/>
        </w:trPr>
        <w:tc>
          <w:tcPr>
            <w:tcW w:w="709" w:type="dxa"/>
          </w:tcPr>
          <w:p w14:paraId="2C027B61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7643FB99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291801BD" w14:textId="77777777" w:rsidR="00046CF6" w:rsidRPr="00A126C4" w:rsidRDefault="00046CF6" w:rsidP="00B527B8">
            <w:pPr>
              <w:jc w:val="center"/>
              <w:rPr>
                <w:sz w:val="20"/>
              </w:rPr>
            </w:pPr>
            <w:r w:rsidRPr="00A126C4">
              <w:rPr>
                <w:sz w:val="20"/>
              </w:rPr>
              <w:t>0002</w:t>
            </w:r>
          </w:p>
        </w:tc>
        <w:tc>
          <w:tcPr>
            <w:tcW w:w="4707" w:type="dxa"/>
            <w:vAlign w:val="center"/>
          </w:tcPr>
          <w:p w14:paraId="19076B88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ГТГ-2</w:t>
            </w:r>
          </w:p>
        </w:tc>
        <w:tc>
          <w:tcPr>
            <w:tcW w:w="1126" w:type="dxa"/>
            <w:vMerge/>
            <w:vAlign w:val="center"/>
          </w:tcPr>
          <w:p w14:paraId="4CB4F8E7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</w:tr>
      <w:tr w:rsidR="00046CF6" w:rsidRPr="00DB5DA9" w14:paraId="44252ECB" w14:textId="77777777" w:rsidTr="00A25851">
        <w:trPr>
          <w:jc w:val="right"/>
        </w:trPr>
        <w:tc>
          <w:tcPr>
            <w:tcW w:w="709" w:type="dxa"/>
          </w:tcPr>
          <w:p w14:paraId="640199FE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2C7D8C9A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6787B5ED" w14:textId="77777777" w:rsidR="00046CF6" w:rsidRPr="00A126C4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707" w:type="dxa"/>
            <w:vAlign w:val="center"/>
          </w:tcPr>
          <w:p w14:paraId="5C5B37F6" w14:textId="77777777" w:rsidR="00046CF6" w:rsidRPr="00A126C4" w:rsidRDefault="00046CF6" w:rsidP="00B527B8">
            <w:pPr>
              <w:rPr>
                <w:color w:val="000000"/>
                <w:sz w:val="20"/>
              </w:rPr>
            </w:pPr>
            <w:r w:rsidRPr="00A126C4">
              <w:rPr>
                <w:sz w:val="20"/>
              </w:rPr>
              <w:t>Вентиляционная труба машинного зала №1</w:t>
            </w:r>
          </w:p>
        </w:tc>
        <w:tc>
          <w:tcPr>
            <w:tcW w:w="1126" w:type="dxa"/>
            <w:vMerge/>
            <w:vAlign w:val="center"/>
          </w:tcPr>
          <w:p w14:paraId="327EC3AA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</w:tr>
      <w:tr w:rsidR="00046CF6" w:rsidRPr="00DB5DA9" w14:paraId="001789D7" w14:textId="77777777" w:rsidTr="00A25851">
        <w:trPr>
          <w:jc w:val="right"/>
        </w:trPr>
        <w:tc>
          <w:tcPr>
            <w:tcW w:w="709" w:type="dxa"/>
          </w:tcPr>
          <w:p w14:paraId="6180FA03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 w:val="restart"/>
            <w:vAlign w:val="center"/>
          </w:tcPr>
          <w:p w14:paraId="2C041DE2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4B436A">
              <w:rPr>
                <w:sz w:val="20"/>
              </w:rPr>
              <w:t>Машинный зал№2</w:t>
            </w:r>
          </w:p>
        </w:tc>
        <w:tc>
          <w:tcPr>
            <w:tcW w:w="821" w:type="dxa"/>
            <w:vAlign w:val="center"/>
          </w:tcPr>
          <w:p w14:paraId="34FB23F2" w14:textId="77777777" w:rsidR="00046CF6" w:rsidRPr="00A126C4" w:rsidRDefault="00046CF6" w:rsidP="00B527B8">
            <w:pPr>
              <w:jc w:val="center"/>
              <w:rPr>
                <w:sz w:val="20"/>
              </w:rPr>
            </w:pPr>
            <w:r w:rsidRPr="00A126C4">
              <w:rPr>
                <w:sz w:val="20"/>
              </w:rPr>
              <w:t>0006</w:t>
            </w:r>
          </w:p>
        </w:tc>
        <w:tc>
          <w:tcPr>
            <w:tcW w:w="4707" w:type="dxa"/>
            <w:vAlign w:val="center"/>
          </w:tcPr>
          <w:p w14:paraId="219EC146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ГТГ-3</w:t>
            </w:r>
          </w:p>
        </w:tc>
        <w:tc>
          <w:tcPr>
            <w:tcW w:w="1126" w:type="dxa"/>
            <w:vMerge/>
            <w:vAlign w:val="center"/>
          </w:tcPr>
          <w:p w14:paraId="62696368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</w:tr>
      <w:tr w:rsidR="00046CF6" w:rsidRPr="00DB5DA9" w14:paraId="06720B46" w14:textId="77777777" w:rsidTr="00A25851">
        <w:trPr>
          <w:trHeight w:val="274"/>
          <w:jc w:val="right"/>
        </w:trPr>
        <w:tc>
          <w:tcPr>
            <w:tcW w:w="709" w:type="dxa"/>
          </w:tcPr>
          <w:p w14:paraId="220FB6A7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4FDEEB53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35F6C1A5" w14:textId="77777777" w:rsidR="00046CF6" w:rsidRPr="00A126C4" w:rsidRDefault="00046CF6" w:rsidP="00B527B8">
            <w:pPr>
              <w:jc w:val="center"/>
              <w:rPr>
                <w:sz w:val="20"/>
              </w:rPr>
            </w:pPr>
            <w:r w:rsidRPr="00A126C4">
              <w:rPr>
                <w:sz w:val="20"/>
              </w:rPr>
              <w:t>0007</w:t>
            </w:r>
          </w:p>
        </w:tc>
        <w:tc>
          <w:tcPr>
            <w:tcW w:w="4707" w:type="dxa"/>
            <w:vAlign w:val="center"/>
          </w:tcPr>
          <w:p w14:paraId="566F9F65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ГТГ-4</w:t>
            </w:r>
          </w:p>
        </w:tc>
        <w:tc>
          <w:tcPr>
            <w:tcW w:w="1126" w:type="dxa"/>
            <w:vMerge/>
            <w:vAlign w:val="center"/>
          </w:tcPr>
          <w:p w14:paraId="1342D856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</w:tr>
      <w:tr w:rsidR="00046CF6" w:rsidRPr="00DB5DA9" w14:paraId="20C9711D" w14:textId="77777777" w:rsidTr="00A25851">
        <w:trPr>
          <w:jc w:val="right"/>
        </w:trPr>
        <w:tc>
          <w:tcPr>
            <w:tcW w:w="709" w:type="dxa"/>
          </w:tcPr>
          <w:p w14:paraId="60274077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5CE0EC5F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3BD8DBDE" w14:textId="77777777" w:rsidR="00046CF6" w:rsidRPr="00A126C4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707" w:type="dxa"/>
            <w:vAlign w:val="center"/>
          </w:tcPr>
          <w:p w14:paraId="0977A7F2" w14:textId="77777777" w:rsidR="00046CF6" w:rsidRPr="00A126C4" w:rsidRDefault="00046CF6" w:rsidP="00B527B8">
            <w:pPr>
              <w:rPr>
                <w:color w:val="000000"/>
                <w:sz w:val="20"/>
              </w:rPr>
            </w:pPr>
            <w:r w:rsidRPr="00A126C4">
              <w:rPr>
                <w:sz w:val="20"/>
              </w:rPr>
              <w:t>Вентиляционная труба машинного зала №2</w:t>
            </w:r>
          </w:p>
        </w:tc>
        <w:tc>
          <w:tcPr>
            <w:tcW w:w="1126" w:type="dxa"/>
            <w:vMerge/>
            <w:vAlign w:val="center"/>
          </w:tcPr>
          <w:p w14:paraId="4E72AFA7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</w:tr>
      <w:tr w:rsidR="00046CF6" w:rsidRPr="00DB5DA9" w14:paraId="48973B47" w14:textId="77777777" w:rsidTr="00A25851">
        <w:trPr>
          <w:trHeight w:val="268"/>
          <w:jc w:val="right"/>
        </w:trPr>
        <w:tc>
          <w:tcPr>
            <w:tcW w:w="709" w:type="dxa"/>
          </w:tcPr>
          <w:p w14:paraId="6B051809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Align w:val="center"/>
          </w:tcPr>
          <w:p w14:paraId="3D77FB72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4B436A">
              <w:rPr>
                <w:sz w:val="20"/>
              </w:rPr>
              <w:t>Пункт подготовки газа</w:t>
            </w:r>
          </w:p>
        </w:tc>
        <w:tc>
          <w:tcPr>
            <w:tcW w:w="821" w:type="dxa"/>
            <w:vAlign w:val="center"/>
          </w:tcPr>
          <w:p w14:paraId="3EF606BA" w14:textId="77777777" w:rsidR="00046CF6" w:rsidRPr="00A126C4" w:rsidRDefault="00046CF6" w:rsidP="00B527B8">
            <w:pPr>
              <w:jc w:val="center"/>
              <w:rPr>
                <w:sz w:val="20"/>
              </w:rPr>
            </w:pPr>
            <w:r w:rsidRPr="00A126C4">
              <w:rPr>
                <w:sz w:val="20"/>
              </w:rPr>
              <w:t>0010</w:t>
            </w:r>
          </w:p>
        </w:tc>
        <w:tc>
          <w:tcPr>
            <w:tcW w:w="4707" w:type="dxa"/>
            <w:vAlign w:val="center"/>
          </w:tcPr>
          <w:p w14:paraId="7F6CDDE4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КГ-С-100</w:t>
            </w:r>
          </w:p>
        </w:tc>
        <w:tc>
          <w:tcPr>
            <w:tcW w:w="1126" w:type="dxa"/>
            <w:vMerge/>
            <w:vAlign w:val="center"/>
          </w:tcPr>
          <w:p w14:paraId="0E89693E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</w:tr>
      <w:tr w:rsidR="00046CF6" w:rsidRPr="00DB5DA9" w14:paraId="0794F592" w14:textId="77777777" w:rsidTr="00A25851">
        <w:trPr>
          <w:jc w:val="right"/>
        </w:trPr>
        <w:tc>
          <w:tcPr>
            <w:tcW w:w="709" w:type="dxa"/>
          </w:tcPr>
          <w:p w14:paraId="6CC9DEC5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 w:val="restart"/>
            <w:vAlign w:val="center"/>
          </w:tcPr>
          <w:p w14:paraId="17740C74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proofErr w:type="spellStart"/>
            <w:r w:rsidRPr="004B436A">
              <w:rPr>
                <w:sz w:val="20"/>
              </w:rPr>
              <w:t>Турбовагон</w:t>
            </w:r>
            <w:proofErr w:type="spellEnd"/>
            <w:r w:rsidRPr="004B436A">
              <w:rPr>
                <w:sz w:val="20"/>
              </w:rPr>
              <w:t xml:space="preserve"> ГТЭ-5</w:t>
            </w:r>
          </w:p>
        </w:tc>
        <w:tc>
          <w:tcPr>
            <w:tcW w:w="821" w:type="dxa"/>
            <w:vAlign w:val="center"/>
          </w:tcPr>
          <w:p w14:paraId="5A0E6C5F" w14:textId="77777777" w:rsidR="00046CF6" w:rsidRPr="00A126C4" w:rsidRDefault="00046CF6" w:rsidP="00B527B8">
            <w:pPr>
              <w:jc w:val="center"/>
              <w:rPr>
                <w:sz w:val="20"/>
              </w:rPr>
            </w:pPr>
            <w:r w:rsidRPr="00A126C4">
              <w:rPr>
                <w:sz w:val="20"/>
              </w:rPr>
              <w:t>0012</w:t>
            </w:r>
          </w:p>
        </w:tc>
        <w:tc>
          <w:tcPr>
            <w:tcW w:w="4707" w:type="dxa"/>
            <w:vAlign w:val="center"/>
          </w:tcPr>
          <w:p w14:paraId="7660551F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"ГТЭ-4№1"</w:t>
            </w:r>
          </w:p>
        </w:tc>
        <w:tc>
          <w:tcPr>
            <w:tcW w:w="1126" w:type="dxa"/>
            <w:vMerge/>
            <w:vAlign w:val="center"/>
          </w:tcPr>
          <w:p w14:paraId="68AE7394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</w:tr>
      <w:tr w:rsidR="00046CF6" w:rsidRPr="00DB5DA9" w14:paraId="3132C5E7" w14:textId="77777777" w:rsidTr="00A25851">
        <w:trPr>
          <w:jc w:val="right"/>
        </w:trPr>
        <w:tc>
          <w:tcPr>
            <w:tcW w:w="709" w:type="dxa"/>
          </w:tcPr>
          <w:p w14:paraId="789D9EBA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51DF4AB8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7E424623" w14:textId="77777777" w:rsidR="00046CF6" w:rsidRPr="00A126C4" w:rsidRDefault="00046CF6" w:rsidP="00B527B8">
            <w:pPr>
              <w:jc w:val="center"/>
              <w:rPr>
                <w:sz w:val="20"/>
                <w:lang w:val="en-US"/>
              </w:rPr>
            </w:pPr>
            <w:r w:rsidRPr="00A126C4">
              <w:rPr>
                <w:sz w:val="20"/>
                <w:lang w:val="en-US"/>
              </w:rPr>
              <w:t>0013</w:t>
            </w:r>
          </w:p>
        </w:tc>
        <w:tc>
          <w:tcPr>
            <w:tcW w:w="4707" w:type="dxa"/>
            <w:vAlign w:val="center"/>
          </w:tcPr>
          <w:p w14:paraId="4F89AFFD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ДЭС "АД-200" №1</w:t>
            </w:r>
          </w:p>
        </w:tc>
        <w:tc>
          <w:tcPr>
            <w:tcW w:w="1126" w:type="dxa"/>
            <w:vMerge/>
            <w:vAlign w:val="center"/>
          </w:tcPr>
          <w:p w14:paraId="70315FBD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</w:tr>
      <w:tr w:rsidR="00046CF6" w:rsidRPr="00DB5DA9" w14:paraId="27E71FBE" w14:textId="77777777" w:rsidTr="00A25851">
        <w:trPr>
          <w:trHeight w:val="109"/>
          <w:jc w:val="right"/>
        </w:trPr>
        <w:tc>
          <w:tcPr>
            <w:tcW w:w="709" w:type="dxa"/>
          </w:tcPr>
          <w:p w14:paraId="03DF0CA8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1EF5456D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42752982" w14:textId="77777777" w:rsidR="00046CF6" w:rsidRPr="00A126C4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707" w:type="dxa"/>
            <w:vAlign w:val="center"/>
          </w:tcPr>
          <w:p w14:paraId="23C641EF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ДЭС "АД-200" №2</w:t>
            </w:r>
          </w:p>
        </w:tc>
        <w:tc>
          <w:tcPr>
            <w:tcW w:w="1126" w:type="dxa"/>
            <w:vMerge/>
            <w:vAlign w:val="center"/>
          </w:tcPr>
          <w:p w14:paraId="07DC4246" w14:textId="77777777" w:rsidR="00046CF6" w:rsidRPr="00694A13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</w:tr>
      <w:tr w:rsidR="00046CF6" w:rsidRPr="00DB5DA9" w14:paraId="6BB6E1F6" w14:textId="77777777" w:rsidTr="00A25851">
        <w:trPr>
          <w:jc w:val="right"/>
        </w:trPr>
        <w:tc>
          <w:tcPr>
            <w:tcW w:w="709" w:type="dxa"/>
          </w:tcPr>
          <w:p w14:paraId="68B98B38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 w:val="restart"/>
            <w:vAlign w:val="center"/>
          </w:tcPr>
          <w:p w14:paraId="311EE353" w14:textId="77777777" w:rsidR="00046CF6" w:rsidRPr="00581984" w:rsidRDefault="00046CF6" w:rsidP="00B527B8">
            <w:pPr>
              <w:jc w:val="center"/>
              <w:rPr>
                <w:sz w:val="20"/>
                <w:lang w:val="en-US"/>
              </w:rPr>
            </w:pPr>
            <w:proofErr w:type="spellStart"/>
            <w:r w:rsidRPr="004B436A">
              <w:rPr>
                <w:sz w:val="20"/>
              </w:rPr>
              <w:t>Турбовагон</w:t>
            </w:r>
            <w:proofErr w:type="spellEnd"/>
            <w:r w:rsidRPr="004B436A">
              <w:rPr>
                <w:sz w:val="20"/>
              </w:rPr>
              <w:t xml:space="preserve"> ГТЭ-</w:t>
            </w:r>
            <w:r>
              <w:rPr>
                <w:sz w:val="20"/>
                <w:lang w:val="en-US"/>
              </w:rPr>
              <w:t>6</w:t>
            </w:r>
          </w:p>
        </w:tc>
        <w:tc>
          <w:tcPr>
            <w:tcW w:w="821" w:type="dxa"/>
            <w:vAlign w:val="center"/>
          </w:tcPr>
          <w:p w14:paraId="0903A3EC" w14:textId="77777777" w:rsidR="00046CF6" w:rsidRPr="00A126C4" w:rsidRDefault="00046CF6" w:rsidP="00B527B8">
            <w:pPr>
              <w:jc w:val="center"/>
              <w:rPr>
                <w:sz w:val="20"/>
                <w:lang w:val="en-US"/>
              </w:rPr>
            </w:pPr>
            <w:r w:rsidRPr="00A126C4">
              <w:rPr>
                <w:sz w:val="20"/>
                <w:lang w:val="en-US"/>
              </w:rPr>
              <w:t>0014</w:t>
            </w:r>
          </w:p>
        </w:tc>
        <w:tc>
          <w:tcPr>
            <w:tcW w:w="4707" w:type="dxa"/>
            <w:vAlign w:val="center"/>
          </w:tcPr>
          <w:p w14:paraId="6BB4541F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"ГТЭ-4№1</w:t>
            </w:r>
            <w:r w:rsidRPr="00A126C4">
              <w:rPr>
                <w:sz w:val="20"/>
                <w:lang w:val="en-US"/>
              </w:rPr>
              <w:t>8</w:t>
            </w:r>
            <w:r w:rsidRPr="00A126C4">
              <w:rPr>
                <w:sz w:val="20"/>
              </w:rPr>
              <w:t>"</w:t>
            </w:r>
          </w:p>
        </w:tc>
        <w:tc>
          <w:tcPr>
            <w:tcW w:w="1126" w:type="dxa"/>
            <w:vMerge/>
          </w:tcPr>
          <w:p w14:paraId="000C1CBB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4C82044A" w14:textId="77777777" w:rsidTr="00A25851">
        <w:trPr>
          <w:jc w:val="right"/>
        </w:trPr>
        <w:tc>
          <w:tcPr>
            <w:tcW w:w="709" w:type="dxa"/>
          </w:tcPr>
          <w:p w14:paraId="620784C4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557D3821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3FDF3D87" w14:textId="77777777" w:rsidR="00046CF6" w:rsidRPr="00A126C4" w:rsidRDefault="00046CF6" w:rsidP="00B527B8">
            <w:pPr>
              <w:jc w:val="center"/>
              <w:rPr>
                <w:sz w:val="20"/>
                <w:lang w:val="en-US"/>
              </w:rPr>
            </w:pPr>
            <w:r w:rsidRPr="00A126C4">
              <w:rPr>
                <w:sz w:val="20"/>
                <w:lang w:val="en-US"/>
              </w:rPr>
              <w:t>0015</w:t>
            </w:r>
          </w:p>
        </w:tc>
        <w:tc>
          <w:tcPr>
            <w:tcW w:w="4707" w:type="dxa"/>
            <w:vAlign w:val="center"/>
          </w:tcPr>
          <w:p w14:paraId="72484153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ДЭС "АД-200" №1</w:t>
            </w:r>
          </w:p>
        </w:tc>
        <w:tc>
          <w:tcPr>
            <w:tcW w:w="1126" w:type="dxa"/>
            <w:vMerge/>
          </w:tcPr>
          <w:p w14:paraId="58FF12D3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03F3AA43" w14:textId="77777777" w:rsidTr="00A25851">
        <w:trPr>
          <w:trHeight w:val="392"/>
          <w:jc w:val="right"/>
        </w:trPr>
        <w:tc>
          <w:tcPr>
            <w:tcW w:w="709" w:type="dxa"/>
          </w:tcPr>
          <w:p w14:paraId="32EB6A58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0C5B752F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2BAB3CEE" w14:textId="77777777" w:rsidR="00046CF6" w:rsidRPr="00A126C4" w:rsidRDefault="00046CF6" w:rsidP="00B527B8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4707" w:type="dxa"/>
            <w:vAlign w:val="center"/>
          </w:tcPr>
          <w:p w14:paraId="634D3A6B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ДЭС "АД-200" №2</w:t>
            </w:r>
          </w:p>
        </w:tc>
        <w:tc>
          <w:tcPr>
            <w:tcW w:w="1126" w:type="dxa"/>
            <w:vMerge/>
          </w:tcPr>
          <w:p w14:paraId="24C71169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113A1FE3" w14:textId="77777777" w:rsidTr="00A25851">
        <w:trPr>
          <w:jc w:val="right"/>
        </w:trPr>
        <w:tc>
          <w:tcPr>
            <w:tcW w:w="709" w:type="dxa"/>
          </w:tcPr>
          <w:p w14:paraId="35D779E6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 w:val="restart"/>
            <w:vAlign w:val="center"/>
          </w:tcPr>
          <w:p w14:paraId="266C30D1" w14:textId="77777777" w:rsidR="00046CF6" w:rsidRPr="00581984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Площадка АДГ</w:t>
            </w:r>
          </w:p>
        </w:tc>
        <w:tc>
          <w:tcPr>
            <w:tcW w:w="821" w:type="dxa"/>
            <w:vAlign w:val="center"/>
          </w:tcPr>
          <w:p w14:paraId="1F99879D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0016</w:t>
            </w:r>
          </w:p>
        </w:tc>
        <w:tc>
          <w:tcPr>
            <w:tcW w:w="4707" w:type="dxa"/>
            <w:vAlign w:val="center"/>
          </w:tcPr>
          <w:p w14:paraId="5FF442A9" w14:textId="77777777" w:rsidR="00046CF6" w:rsidRPr="004B436A" w:rsidRDefault="00046CF6" w:rsidP="00B527B8">
            <w:pPr>
              <w:rPr>
                <w:sz w:val="20"/>
              </w:rPr>
            </w:pPr>
            <w:r w:rsidRPr="00581984">
              <w:rPr>
                <w:sz w:val="20"/>
              </w:rPr>
              <w:t>Дымовая труба АДГ-1</w:t>
            </w:r>
            <w:r>
              <w:rPr>
                <w:sz w:val="20"/>
              </w:rPr>
              <w:t xml:space="preserve"> №1</w:t>
            </w:r>
          </w:p>
        </w:tc>
        <w:tc>
          <w:tcPr>
            <w:tcW w:w="1126" w:type="dxa"/>
            <w:vMerge/>
          </w:tcPr>
          <w:p w14:paraId="38AE492D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3CA4A196" w14:textId="77777777" w:rsidTr="00A25851">
        <w:trPr>
          <w:jc w:val="right"/>
        </w:trPr>
        <w:tc>
          <w:tcPr>
            <w:tcW w:w="709" w:type="dxa"/>
          </w:tcPr>
          <w:p w14:paraId="7DE60773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7CB8CB9F" w14:textId="77777777" w:rsidR="00046CF6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586894E9" w14:textId="77777777" w:rsidR="00046CF6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4707" w:type="dxa"/>
            <w:vAlign w:val="center"/>
          </w:tcPr>
          <w:p w14:paraId="3F259C1D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АДГ-1 №2</w:t>
            </w:r>
          </w:p>
        </w:tc>
        <w:tc>
          <w:tcPr>
            <w:tcW w:w="1126" w:type="dxa"/>
            <w:vMerge/>
          </w:tcPr>
          <w:p w14:paraId="20E2ECD6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35FD6971" w14:textId="77777777" w:rsidTr="00A25851">
        <w:trPr>
          <w:jc w:val="right"/>
        </w:trPr>
        <w:tc>
          <w:tcPr>
            <w:tcW w:w="709" w:type="dxa"/>
          </w:tcPr>
          <w:p w14:paraId="12D7DB26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7DFF0A9B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3C46D94A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0017</w:t>
            </w:r>
          </w:p>
        </w:tc>
        <w:tc>
          <w:tcPr>
            <w:tcW w:w="4707" w:type="dxa"/>
            <w:vAlign w:val="center"/>
          </w:tcPr>
          <w:p w14:paraId="050AC4D4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АДГ-2 №1</w:t>
            </w:r>
          </w:p>
        </w:tc>
        <w:tc>
          <w:tcPr>
            <w:tcW w:w="1126" w:type="dxa"/>
            <w:vMerge/>
          </w:tcPr>
          <w:p w14:paraId="092D9D6F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309B7033" w14:textId="77777777" w:rsidTr="00A25851">
        <w:trPr>
          <w:jc w:val="right"/>
        </w:trPr>
        <w:tc>
          <w:tcPr>
            <w:tcW w:w="709" w:type="dxa"/>
          </w:tcPr>
          <w:p w14:paraId="55C2DDC7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2FC3114E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697BBA65" w14:textId="77777777" w:rsidR="00046CF6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4707" w:type="dxa"/>
            <w:vAlign w:val="center"/>
          </w:tcPr>
          <w:p w14:paraId="4AAAA575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АДГ-2 №2</w:t>
            </w:r>
          </w:p>
        </w:tc>
        <w:tc>
          <w:tcPr>
            <w:tcW w:w="1126" w:type="dxa"/>
            <w:vMerge/>
          </w:tcPr>
          <w:p w14:paraId="0F9A6182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6FE3D617" w14:textId="77777777" w:rsidTr="00A25851">
        <w:trPr>
          <w:jc w:val="right"/>
        </w:trPr>
        <w:tc>
          <w:tcPr>
            <w:tcW w:w="709" w:type="dxa"/>
          </w:tcPr>
          <w:p w14:paraId="562C224D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 w:val="restart"/>
            <w:vAlign w:val="center"/>
          </w:tcPr>
          <w:p w14:paraId="762CD2A4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581984">
              <w:rPr>
                <w:sz w:val="20"/>
              </w:rPr>
              <w:t>Площадка блоков электростанции ГТЭ</w:t>
            </w:r>
            <w:r>
              <w:rPr>
                <w:sz w:val="20"/>
              </w:rPr>
              <w:t>-</w:t>
            </w:r>
            <w:r w:rsidRPr="00581984">
              <w:rPr>
                <w:sz w:val="20"/>
              </w:rPr>
              <w:t xml:space="preserve">5     </w:t>
            </w:r>
          </w:p>
        </w:tc>
        <w:tc>
          <w:tcPr>
            <w:tcW w:w="821" w:type="dxa"/>
            <w:vAlign w:val="center"/>
          </w:tcPr>
          <w:p w14:paraId="3099C248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0021</w:t>
            </w:r>
          </w:p>
        </w:tc>
        <w:tc>
          <w:tcPr>
            <w:tcW w:w="4707" w:type="dxa"/>
            <w:vAlign w:val="center"/>
          </w:tcPr>
          <w:p w14:paraId="15BF22CB" w14:textId="77777777" w:rsidR="00046CF6" w:rsidRPr="004B436A" w:rsidRDefault="00046CF6" w:rsidP="00B527B8">
            <w:pPr>
              <w:rPr>
                <w:sz w:val="20"/>
              </w:rPr>
            </w:pPr>
            <w:r w:rsidRPr="00156C24">
              <w:rPr>
                <w:sz w:val="20"/>
              </w:rPr>
              <w:t>Дымовая труба ГТГ-7</w:t>
            </w:r>
          </w:p>
        </w:tc>
        <w:tc>
          <w:tcPr>
            <w:tcW w:w="1126" w:type="dxa"/>
            <w:vMerge/>
          </w:tcPr>
          <w:p w14:paraId="60A68908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426C3CDB" w14:textId="77777777" w:rsidTr="00A25851">
        <w:trPr>
          <w:jc w:val="right"/>
        </w:trPr>
        <w:tc>
          <w:tcPr>
            <w:tcW w:w="709" w:type="dxa"/>
          </w:tcPr>
          <w:p w14:paraId="12991690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16033C80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1534B818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0022</w:t>
            </w:r>
          </w:p>
        </w:tc>
        <w:tc>
          <w:tcPr>
            <w:tcW w:w="4707" w:type="dxa"/>
            <w:vAlign w:val="center"/>
          </w:tcPr>
          <w:p w14:paraId="22873009" w14:textId="77777777" w:rsidR="00046CF6" w:rsidRPr="004B436A" w:rsidRDefault="00046CF6" w:rsidP="00B527B8">
            <w:pPr>
              <w:rPr>
                <w:sz w:val="20"/>
              </w:rPr>
            </w:pPr>
            <w:r w:rsidRPr="00156C24">
              <w:rPr>
                <w:sz w:val="20"/>
              </w:rPr>
              <w:t>Дымовая труба ГТГ-8</w:t>
            </w:r>
          </w:p>
        </w:tc>
        <w:tc>
          <w:tcPr>
            <w:tcW w:w="1126" w:type="dxa"/>
            <w:vMerge/>
          </w:tcPr>
          <w:p w14:paraId="374A8F67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584A8C13" w14:textId="77777777" w:rsidTr="00A25851">
        <w:trPr>
          <w:jc w:val="right"/>
        </w:trPr>
        <w:tc>
          <w:tcPr>
            <w:tcW w:w="709" w:type="dxa"/>
          </w:tcPr>
          <w:p w14:paraId="4D67809D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16BDE5D3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0E267A84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0024</w:t>
            </w:r>
          </w:p>
        </w:tc>
        <w:tc>
          <w:tcPr>
            <w:tcW w:w="4707" w:type="dxa"/>
            <w:vAlign w:val="center"/>
          </w:tcPr>
          <w:p w14:paraId="7536C988" w14:textId="77777777" w:rsidR="00046CF6" w:rsidRPr="004B436A" w:rsidRDefault="00046CF6" w:rsidP="00B527B8">
            <w:pPr>
              <w:rPr>
                <w:sz w:val="20"/>
              </w:rPr>
            </w:pPr>
            <w:r>
              <w:rPr>
                <w:sz w:val="20"/>
              </w:rPr>
              <w:t>Дымовая труба ГТГ-11</w:t>
            </w:r>
          </w:p>
        </w:tc>
        <w:tc>
          <w:tcPr>
            <w:tcW w:w="1126" w:type="dxa"/>
            <w:vMerge/>
          </w:tcPr>
          <w:p w14:paraId="51DE4D5B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235FA4EE" w14:textId="77777777" w:rsidTr="00A25851">
        <w:trPr>
          <w:trHeight w:val="361"/>
          <w:jc w:val="right"/>
        </w:trPr>
        <w:tc>
          <w:tcPr>
            <w:tcW w:w="709" w:type="dxa"/>
          </w:tcPr>
          <w:p w14:paraId="3EECA3F2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175A5C19" w14:textId="77777777" w:rsidR="00046CF6" w:rsidRPr="004B436A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008BF51E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0025</w:t>
            </w:r>
          </w:p>
        </w:tc>
        <w:tc>
          <w:tcPr>
            <w:tcW w:w="4707" w:type="dxa"/>
            <w:vAlign w:val="center"/>
          </w:tcPr>
          <w:p w14:paraId="14471EB2" w14:textId="77777777" w:rsidR="00046CF6" w:rsidRPr="004B436A" w:rsidRDefault="00046CF6" w:rsidP="00B527B8">
            <w:pPr>
              <w:rPr>
                <w:sz w:val="20"/>
              </w:rPr>
            </w:pPr>
            <w:r w:rsidRPr="00156C24">
              <w:rPr>
                <w:sz w:val="20"/>
              </w:rPr>
              <w:t>Дымовая труба ГТГ-</w:t>
            </w:r>
            <w:r>
              <w:rPr>
                <w:sz w:val="20"/>
              </w:rPr>
              <w:t>12</w:t>
            </w:r>
          </w:p>
        </w:tc>
        <w:tc>
          <w:tcPr>
            <w:tcW w:w="1126" w:type="dxa"/>
            <w:vMerge/>
          </w:tcPr>
          <w:p w14:paraId="07715F3F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10315671" w14:textId="77777777" w:rsidTr="00A25851">
        <w:trPr>
          <w:jc w:val="right"/>
        </w:trPr>
        <w:tc>
          <w:tcPr>
            <w:tcW w:w="709" w:type="dxa"/>
          </w:tcPr>
          <w:p w14:paraId="274700A9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Align w:val="center"/>
          </w:tcPr>
          <w:p w14:paraId="69F12C72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DE2A39">
              <w:rPr>
                <w:sz w:val="20"/>
              </w:rPr>
              <w:t xml:space="preserve">Блочная модульная котельная   </w:t>
            </w:r>
          </w:p>
        </w:tc>
        <w:tc>
          <w:tcPr>
            <w:tcW w:w="821" w:type="dxa"/>
            <w:vAlign w:val="center"/>
          </w:tcPr>
          <w:p w14:paraId="6442F9D3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0035</w:t>
            </w:r>
          </w:p>
        </w:tc>
        <w:tc>
          <w:tcPr>
            <w:tcW w:w="4707" w:type="dxa"/>
            <w:vAlign w:val="center"/>
          </w:tcPr>
          <w:p w14:paraId="78770517" w14:textId="77777777" w:rsidR="00046CF6" w:rsidRPr="004B436A" w:rsidRDefault="00046CF6" w:rsidP="00B527B8">
            <w:pPr>
              <w:rPr>
                <w:sz w:val="20"/>
              </w:rPr>
            </w:pPr>
            <w:r w:rsidRPr="00DE2A39">
              <w:rPr>
                <w:sz w:val="20"/>
              </w:rPr>
              <w:t>Дымовая труба котельной</w:t>
            </w:r>
          </w:p>
        </w:tc>
        <w:tc>
          <w:tcPr>
            <w:tcW w:w="1126" w:type="dxa"/>
            <w:vMerge/>
          </w:tcPr>
          <w:p w14:paraId="090B43B6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5169F323" w14:textId="77777777" w:rsidTr="00A25851">
        <w:trPr>
          <w:jc w:val="right"/>
        </w:trPr>
        <w:tc>
          <w:tcPr>
            <w:tcW w:w="709" w:type="dxa"/>
          </w:tcPr>
          <w:p w14:paraId="4FCDDECD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 w:val="restart"/>
            <w:vAlign w:val="center"/>
          </w:tcPr>
          <w:p w14:paraId="27E94FB1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 w:rsidRPr="00DE2A39">
              <w:rPr>
                <w:sz w:val="20"/>
              </w:rPr>
              <w:t xml:space="preserve">Главное распределительное устройство     </w:t>
            </w:r>
          </w:p>
        </w:tc>
        <w:tc>
          <w:tcPr>
            <w:tcW w:w="821" w:type="dxa"/>
            <w:vAlign w:val="center"/>
          </w:tcPr>
          <w:p w14:paraId="3CA2FE63" w14:textId="77777777" w:rsidR="00046CF6" w:rsidRPr="004B436A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0036</w:t>
            </w:r>
          </w:p>
        </w:tc>
        <w:tc>
          <w:tcPr>
            <w:tcW w:w="4707" w:type="dxa"/>
            <w:vAlign w:val="center"/>
          </w:tcPr>
          <w:p w14:paraId="5405E193" w14:textId="77777777" w:rsidR="00046CF6" w:rsidRPr="004B436A" w:rsidRDefault="00046CF6" w:rsidP="00B527B8">
            <w:pPr>
              <w:rPr>
                <w:sz w:val="20"/>
              </w:rPr>
            </w:pPr>
            <w:r w:rsidRPr="00DE2A39">
              <w:rPr>
                <w:sz w:val="20"/>
              </w:rPr>
              <w:t>Дымовая труба ДЭС "АД-400С-Т400-1РГТ"</w:t>
            </w:r>
            <w:r>
              <w:rPr>
                <w:sz w:val="20"/>
              </w:rPr>
              <w:t xml:space="preserve"> №1</w:t>
            </w:r>
          </w:p>
        </w:tc>
        <w:tc>
          <w:tcPr>
            <w:tcW w:w="1126" w:type="dxa"/>
            <w:vMerge/>
          </w:tcPr>
          <w:p w14:paraId="00AB946E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77F48505" w14:textId="77777777" w:rsidTr="00A25851">
        <w:trPr>
          <w:jc w:val="right"/>
        </w:trPr>
        <w:tc>
          <w:tcPr>
            <w:tcW w:w="709" w:type="dxa"/>
          </w:tcPr>
          <w:p w14:paraId="68A161E0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Merge/>
            <w:vAlign w:val="center"/>
          </w:tcPr>
          <w:p w14:paraId="1234C3B7" w14:textId="77777777" w:rsidR="00046CF6" w:rsidRPr="00DE2A39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821" w:type="dxa"/>
            <w:vAlign w:val="center"/>
          </w:tcPr>
          <w:p w14:paraId="0D450831" w14:textId="77777777" w:rsidR="00046CF6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4707" w:type="dxa"/>
            <w:vAlign w:val="center"/>
          </w:tcPr>
          <w:p w14:paraId="2C5808EF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Дымовая труба ДЭС "АД-400С-Т400-1РГТ" №2</w:t>
            </w:r>
          </w:p>
        </w:tc>
        <w:tc>
          <w:tcPr>
            <w:tcW w:w="1126" w:type="dxa"/>
            <w:vMerge/>
          </w:tcPr>
          <w:p w14:paraId="485B7717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3E1A3F39" w14:textId="77777777" w:rsidTr="00A25851">
        <w:trPr>
          <w:jc w:val="right"/>
        </w:trPr>
        <w:tc>
          <w:tcPr>
            <w:tcW w:w="709" w:type="dxa"/>
          </w:tcPr>
          <w:p w14:paraId="7A9FFE95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Align w:val="center"/>
          </w:tcPr>
          <w:p w14:paraId="66F69E60" w14:textId="77777777" w:rsidR="00046CF6" w:rsidRPr="00DE2A39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Административно – бытовой корпус</w:t>
            </w:r>
          </w:p>
        </w:tc>
        <w:tc>
          <w:tcPr>
            <w:tcW w:w="821" w:type="dxa"/>
            <w:vAlign w:val="center"/>
          </w:tcPr>
          <w:p w14:paraId="1E26B9A5" w14:textId="77777777" w:rsidR="00046CF6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4707" w:type="dxa"/>
            <w:vAlign w:val="center"/>
          </w:tcPr>
          <w:p w14:paraId="4EACB094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Дыхательный клапан септика</w:t>
            </w:r>
          </w:p>
        </w:tc>
        <w:tc>
          <w:tcPr>
            <w:tcW w:w="1126" w:type="dxa"/>
            <w:vMerge/>
          </w:tcPr>
          <w:p w14:paraId="51FEFC19" w14:textId="77777777" w:rsidR="00046CF6" w:rsidRDefault="00046CF6" w:rsidP="00B527B8">
            <w:pPr>
              <w:rPr>
                <w:sz w:val="24"/>
              </w:rPr>
            </w:pPr>
          </w:p>
        </w:tc>
      </w:tr>
      <w:tr w:rsidR="00046CF6" w:rsidRPr="00DB5DA9" w14:paraId="7A75993F" w14:textId="77777777" w:rsidTr="00A25851">
        <w:trPr>
          <w:jc w:val="right"/>
        </w:trPr>
        <w:tc>
          <w:tcPr>
            <w:tcW w:w="709" w:type="dxa"/>
          </w:tcPr>
          <w:p w14:paraId="0FF83604" w14:textId="77777777" w:rsidR="00046CF6" w:rsidRPr="004B436A" w:rsidRDefault="00046CF6" w:rsidP="00046CF6">
            <w:pPr>
              <w:pStyle w:val="aff5"/>
              <w:numPr>
                <w:ilvl w:val="0"/>
                <w:numId w:val="43"/>
              </w:numPr>
              <w:ind w:left="0" w:firstLine="0"/>
            </w:pPr>
          </w:p>
        </w:tc>
        <w:tc>
          <w:tcPr>
            <w:tcW w:w="2698" w:type="dxa"/>
            <w:vAlign w:val="center"/>
          </w:tcPr>
          <w:p w14:paraId="403CF5CB" w14:textId="77777777" w:rsidR="00046CF6" w:rsidRDefault="00046CF6" w:rsidP="00B527B8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Котельная </w:t>
            </w:r>
          </w:p>
        </w:tc>
        <w:tc>
          <w:tcPr>
            <w:tcW w:w="821" w:type="dxa"/>
            <w:vAlign w:val="center"/>
          </w:tcPr>
          <w:p w14:paraId="7DAE4B61" w14:textId="77777777" w:rsidR="00046CF6" w:rsidRDefault="00046CF6" w:rsidP="00B527B8">
            <w:pPr>
              <w:jc w:val="center"/>
              <w:rPr>
                <w:sz w:val="20"/>
              </w:rPr>
            </w:pPr>
          </w:p>
        </w:tc>
        <w:tc>
          <w:tcPr>
            <w:tcW w:w="4707" w:type="dxa"/>
            <w:vAlign w:val="center"/>
          </w:tcPr>
          <w:p w14:paraId="228EB1E4" w14:textId="77777777" w:rsidR="00046CF6" w:rsidRPr="00A126C4" w:rsidRDefault="00046CF6" w:rsidP="00B527B8">
            <w:pPr>
              <w:rPr>
                <w:sz w:val="20"/>
              </w:rPr>
            </w:pPr>
            <w:r w:rsidRPr="00A126C4">
              <w:rPr>
                <w:sz w:val="20"/>
              </w:rPr>
              <w:t>Дыхательный клапан септика</w:t>
            </w:r>
          </w:p>
        </w:tc>
        <w:tc>
          <w:tcPr>
            <w:tcW w:w="1126" w:type="dxa"/>
            <w:vMerge/>
          </w:tcPr>
          <w:p w14:paraId="574B2FCC" w14:textId="77777777" w:rsidR="00046CF6" w:rsidRDefault="00046CF6" w:rsidP="00B527B8">
            <w:pPr>
              <w:rPr>
                <w:sz w:val="24"/>
              </w:rPr>
            </w:pPr>
          </w:p>
        </w:tc>
      </w:tr>
    </w:tbl>
    <w:p w14:paraId="0C84F48F" w14:textId="77777777" w:rsidR="00046CF6" w:rsidRDefault="00046CF6" w:rsidP="00046CF6">
      <w:pPr>
        <w:rPr>
          <w:sz w:val="24"/>
        </w:rPr>
      </w:pPr>
    </w:p>
    <w:p w14:paraId="217515D7" w14:textId="77777777" w:rsidR="00046CF6" w:rsidRDefault="00046CF6">
      <w:pPr>
        <w:rPr>
          <w:iCs/>
          <w:caps/>
        </w:rPr>
      </w:pPr>
    </w:p>
    <w:sectPr w:rsidR="00046CF6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EFE25" w14:textId="77777777" w:rsidR="00795672" w:rsidRDefault="00795672">
      <w:r>
        <w:separator/>
      </w:r>
    </w:p>
  </w:endnote>
  <w:endnote w:type="continuationSeparator" w:id="0">
    <w:p w14:paraId="05A75749" w14:textId="77777777" w:rsidR="00795672" w:rsidRDefault="0079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92ECC6" w14:textId="77777777" w:rsidR="00795672" w:rsidRDefault="00795672">
      <w:r>
        <w:separator/>
      </w:r>
    </w:p>
  </w:footnote>
  <w:footnote w:type="continuationSeparator" w:id="0">
    <w:p w14:paraId="08D63A98" w14:textId="77777777" w:rsidR="00795672" w:rsidRDefault="00795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EC2862" w14:textId="77777777" w:rsidR="00AE27A9" w:rsidRDefault="00AE27A9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6D6162A" w14:textId="77777777" w:rsidR="00AE27A9" w:rsidRDefault="00AE27A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BBAB5" w14:textId="2C1CAFB8" w:rsidR="00AE27A9" w:rsidRDefault="0050658C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C42195">
      <w:rPr>
        <w:noProof/>
      </w:rPr>
      <w:t>14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20334" w14:textId="77777777" w:rsidR="00AE27A9" w:rsidRDefault="00AE27A9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7F5"/>
    <w:multiLevelType w:val="multilevel"/>
    <w:tmpl w:val="C748A54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B915E5C"/>
    <w:multiLevelType w:val="multilevel"/>
    <w:tmpl w:val="EC2CD9DA"/>
    <w:lvl w:ilvl="0">
      <w:start w:val="1"/>
      <w:numFmt w:val="decimal"/>
      <w:lvlText w:val="%1."/>
      <w:lvlJc w:val="left"/>
      <w:pPr>
        <w:ind w:left="107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8C47C0"/>
    <w:multiLevelType w:val="hybridMultilevel"/>
    <w:tmpl w:val="B310DD5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0A6A"/>
    <w:multiLevelType w:val="hybridMultilevel"/>
    <w:tmpl w:val="74FEA84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18F4"/>
    <w:multiLevelType w:val="hybridMultilevel"/>
    <w:tmpl w:val="02421E64"/>
    <w:lvl w:ilvl="0" w:tplc="757EC3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8250E"/>
    <w:multiLevelType w:val="hybridMultilevel"/>
    <w:tmpl w:val="7DDAB000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84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8352C1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10" w15:restartNumberingAfterBreak="0">
    <w:nsid w:val="26E9784C"/>
    <w:multiLevelType w:val="hybridMultilevel"/>
    <w:tmpl w:val="37901EB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64B82"/>
    <w:multiLevelType w:val="hybridMultilevel"/>
    <w:tmpl w:val="F4ACF560"/>
    <w:lvl w:ilvl="0" w:tplc="81AE4EA0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F120B59"/>
    <w:multiLevelType w:val="hybridMultilevel"/>
    <w:tmpl w:val="E9B21140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5954E56"/>
    <w:multiLevelType w:val="hybridMultilevel"/>
    <w:tmpl w:val="F7007CAE"/>
    <w:lvl w:ilvl="0" w:tplc="7B3059F4">
      <w:start w:val="1"/>
      <w:numFmt w:val="decimal"/>
      <w:lvlText w:val="%1."/>
      <w:lvlJc w:val="left"/>
      <w:pPr>
        <w:ind w:left="1287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955338A"/>
    <w:multiLevelType w:val="hybridMultilevel"/>
    <w:tmpl w:val="D8F82CB8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5602"/>
    <w:multiLevelType w:val="hybridMultilevel"/>
    <w:tmpl w:val="8ADE04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86332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9" w15:restartNumberingAfterBreak="0">
    <w:nsid w:val="3F3D4912"/>
    <w:multiLevelType w:val="hybridMultilevel"/>
    <w:tmpl w:val="16D690FE"/>
    <w:lvl w:ilvl="0" w:tplc="119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8455E"/>
    <w:multiLevelType w:val="hybridMultilevel"/>
    <w:tmpl w:val="E62EFCD4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322B4"/>
    <w:multiLevelType w:val="multilevel"/>
    <w:tmpl w:val="00E6F294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4"/>
      <w:lvlText w:val="%1.%2."/>
      <w:lvlJc w:val="left"/>
      <w:pPr>
        <w:ind w:left="432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6697E6A"/>
    <w:multiLevelType w:val="hybridMultilevel"/>
    <w:tmpl w:val="D8B655DE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49714A29"/>
    <w:multiLevelType w:val="multilevel"/>
    <w:tmpl w:val="9AC62F42"/>
    <w:lvl w:ilvl="0">
      <w:start w:val="1"/>
      <w:numFmt w:val="decimal"/>
      <w:pStyle w:val="10"/>
      <w:lvlText w:val="%1."/>
      <w:lvlJc w:val="left"/>
      <w:pPr>
        <w:tabs>
          <w:tab w:val="num" w:pos="2978"/>
        </w:tabs>
        <w:ind w:left="2127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21"/>
      <w:lvlText w:val="%1.%2."/>
      <w:lvlJc w:val="left"/>
      <w:pPr>
        <w:tabs>
          <w:tab w:val="num" w:pos="426"/>
        </w:tabs>
        <w:ind w:left="-425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31"/>
      <w:lvlText w:val="%1.%2.%3"/>
      <w:lvlJc w:val="left"/>
      <w:pPr>
        <w:tabs>
          <w:tab w:val="num" w:pos="724"/>
        </w:tabs>
        <w:ind w:left="-127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851"/>
        </w:tabs>
        <w:ind w:left="0" w:firstLine="851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0" w:firstLine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0" w:firstLine="851"/>
      </w:pPr>
      <w:rPr>
        <w:rFonts w:hint="default"/>
      </w:rPr>
    </w:lvl>
  </w:abstractNum>
  <w:abstractNum w:abstractNumId="25" w15:restartNumberingAfterBreak="0">
    <w:nsid w:val="4E125A1D"/>
    <w:multiLevelType w:val="hybridMultilevel"/>
    <w:tmpl w:val="9B684A1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F78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41144F6"/>
    <w:multiLevelType w:val="hybridMultilevel"/>
    <w:tmpl w:val="8E945D58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90A2D"/>
    <w:multiLevelType w:val="hybridMultilevel"/>
    <w:tmpl w:val="D8968374"/>
    <w:lvl w:ilvl="0" w:tplc="1364656E">
      <w:start w:val="1"/>
      <w:numFmt w:val="decimal"/>
      <w:pStyle w:val="22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7620A6C"/>
    <w:multiLevelType w:val="hybridMultilevel"/>
    <w:tmpl w:val="FB22F3B2"/>
    <w:lvl w:ilvl="0" w:tplc="757EC3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0A58AB"/>
    <w:multiLevelType w:val="hybridMultilevel"/>
    <w:tmpl w:val="D514D9B6"/>
    <w:lvl w:ilvl="0" w:tplc="4AF61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FF4430"/>
    <w:multiLevelType w:val="hybridMultilevel"/>
    <w:tmpl w:val="68D41EFE"/>
    <w:lvl w:ilvl="0" w:tplc="234A242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650F3E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BB830ED"/>
    <w:multiLevelType w:val="hybridMultilevel"/>
    <w:tmpl w:val="95020CE2"/>
    <w:lvl w:ilvl="0" w:tplc="421EEC66">
      <w:start w:val="4"/>
      <w:numFmt w:val="bullet"/>
      <w:pStyle w:val="11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3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4" w15:restartNumberingAfterBreak="0">
    <w:nsid w:val="70B069FA"/>
    <w:multiLevelType w:val="hybridMultilevel"/>
    <w:tmpl w:val="B6CAE01C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52A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3345B1C"/>
    <w:multiLevelType w:val="hybridMultilevel"/>
    <w:tmpl w:val="F0B64096"/>
    <w:lvl w:ilvl="0" w:tplc="757EC3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5A0FD3"/>
    <w:multiLevelType w:val="multilevel"/>
    <w:tmpl w:val="8B12BB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4F10476"/>
    <w:multiLevelType w:val="multilevel"/>
    <w:tmpl w:val="6B5281F6"/>
    <w:styleLink w:val="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54058A2"/>
    <w:multiLevelType w:val="hybridMultilevel"/>
    <w:tmpl w:val="1DE4116A"/>
    <w:lvl w:ilvl="0" w:tplc="81AE4E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E4D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6FF5D35"/>
    <w:multiLevelType w:val="hybridMultilevel"/>
    <w:tmpl w:val="06D476FE"/>
    <w:lvl w:ilvl="0" w:tplc="757EC32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1213FF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F0A7E57"/>
    <w:multiLevelType w:val="hybridMultilevel"/>
    <w:tmpl w:val="3A06452C"/>
    <w:lvl w:ilvl="0" w:tplc="81AE4EA0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38"/>
  </w:num>
  <w:num w:numId="4">
    <w:abstractNumId w:val="21"/>
  </w:num>
  <w:num w:numId="5">
    <w:abstractNumId w:val="23"/>
  </w:num>
  <w:num w:numId="6">
    <w:abstractNumId w:val="9"/>
  </w:num>
  <w:num w:numId="7">
    <w:abstractNumId w:val="28"/>
  </w:num>
  <w:num w:numId="8">
    <w:abstractNumId w:val="37"/>
  </w:num>
  <w:num w:numId="9">
    <w:abstractNumId w:val="22"/>
  </w:num>
  <w:num w:numId="10">
    <w:abstractNumId w:val="31"/>
  </w:num>
  <w:num w:numId="11">
    <w:abstractNumId w:val="43"/>
  </w:num>
  <w:num w:numId="12">
    <w:abstractNumId w:val="39"/>
  </w:num>
  <w:num w:numId="13">
    <w:abstractNumId w:val="34"/>
  </w:num>
  <w:num w:numId="14">
    <w:abstractNumId w:val="3"/>
  </w:num>
  <w:num w:numId="15">
    <w:abstractNumId w:val="15"/>
  </w:num>
  <w:num w:numId="16">
    <w:abstractNumId w:val="8"/>
  </w:num>
  <w:num w:numId="17">
    <w:abstractNumId w:val="2"/>
  </w:num>
  <w:num w:numId="18">
    <w:abstractNumId w:val="11"/>
  </w:num>
  <w:num w:numId="19">
    <w:abstractNumId w:val="5"/>
  </w:num>
  <w:num w:numId="20">
    <w:abstractNumId w:val="27"/>
  </w:num>
  <w:num w:numId="21">
    <w:abstractNumId w:val="12"/>
  </w:num>
  <w:num w:numId="22">
    <w:abstractNumId w:val="20"/>
  </w:num>
  <w:num w:numId="23">
    <w:abstractNumId w:val="25"/>
  </w:num>
  <w:num w:numId="24">
    <w:abstractNumId w:val="30"/>
  </w:num>
  <w:num w:numId="25">
    <w:abstractNumId w:val="10"/>
  </w:num>
  <w:num w:numId="26">
    <w:abstractNumId w:val="16"/>
  </w:num>
  <w:num w:numId="27">
    <w:abstractNumId w:val="40"/>
  </w:num>
  <w:num w:numId="28">
    <w:abstractNumId w:val="13"/>
  </w:num>
  <w:num w:numId="29">
    <w:abstractNumId w:val="6"/>
  </w:num>
  <w:num w:numId="30">
    <w:abstractNumId w:val="26"/>
  </w:num>
  <w:num w:numId="31">
    <w:abstractNumId w:val="17"/>
  </w:num>
  <w:num w:numId="32">
    <w:abstractNumId w:val="36"/>
  </w:num>
  <w:num w:numId="33">
    <w:abstractNumId w:val="4"/>
  </w:num>
  <w:num w:numId="34">
    <w:abstractNumId w:val="41"/>
  </w:num>
  <w:num w:numId="35">
    <w:abstractNumId w:val="29"/>
  </w:num>
  <w:num w:numId="36">
    <w:abstractNumId w:val="42"/>
  </w:num>
  <w:num w:numId="37">
    <w:abstractNumId w:val="32"/>
  </w:num>
  <w:num w:numId="38">
    <w:abstractNumId w:val="24"/>
  </w:num>
  <w:num w:numId="39">
    <w:abstractNumId w:val="0"/>
  </w:num>
  <w:num w:numId="40">
    <w:abstractNumId w:val="1"/>
  </w:num>
  <w:num w:numId="41">
    <w:abstractNumId w:val="7"/>
  </w:num>
  <w:num w:numId="42">
    <w:abstractNumId w:val="35"/>
  </w:num>
  <w:num w:numId="43">
    <w:abstractNumId w:val="14"/>
  </w:num>
  <w:num w:numId="44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D9"/>
    <w:rsid w:val="00002FF2"/>
    <w:rsid w:val="00003B3A"/>
    <w:rsid w:val="00004A28"/>
    <w:rsid w:val="00004DB6"/>
    <w:rsid w:val="00005FD5"/>
    <w:rsid w:val="000060C3"/>
    <w:rsid w:val="0000725B"/>
    <w:rsid w:val="00011D2F"/>
    <w:rsid w:val="000125B5"/>
    <w:rsid w:val="000127FA"/>
    <w:rsid w:val="0001338A"/>
    <w:rsid w:val="0001377D"/>
    <w:rsid w:val="0001399A"/>
    <w:rsid w:val="00013DD7"/>
    <w:rsid w:val="00014CD7"/>
    <w:rsid w:val="0001558C"/>
    <w:rsid w:val="00015604"/>
    <w:rsid w:val="00015766"/>
    <w:rsid w:val="000167B3"/>
    <w:rsid w:val="00016DFF"/>
    <w:rsid w:val="00016F95"/>
    <w:rsid w:val="00020684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EA6"/>
    <w:rsid w:val="00027970"/>
    <w:rsid w:val="00030451"/>
    <w:rsid w:val="00031845"/>
    <w:rsid w:val="00032282"/>
    <w:rsid w:val="00032B27"/>
    <w:rsid w:val="00032E66"/>
    <w:rsid w:val="00032FC4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278C"/>
    <w:rsid w:val="00042DEC"/>
    <w:rsid w:val="000431BE"/>
    <w:rsid w:val="00043854"/>
    <w:rsid w:val="0004512A"/>
    <w:rsid w:val="00045ABB"/>
    <w:rsid w:val="00045FDC"/>
    <w:rsid w:val="000468A2"/>
    <w:rsid w:val="00046AD6"/>
    <w:rsid w:val="00046CF6"/>
    <w:rsid w:val="00046E54"/>
    <w:rsid w:val="0004796D"/>
    <w:rsid w:val="000503A5"/>
    <w:rsid w:val="00050B31"/>
    <w:rsid w:val="000512F9"/>
    <w:rsid w:val="00051343"/>
    <w:rsid w:val="00051458"/>
    <w:rsid w:val="00051999"/>
    <w:rsid w:val="00051F2A"/>
    <w:rsid w:val="0005254B"/>
    <w:rsid w:val="00053148"/>
    <w:rsid w:val="0005386C"/>
    <w:rsid w:val="00053E91"/>
    <w:rsid w:val="000542EA"/>
    <w:rsid w:val="0005496D"/>
    <w:rsid w:val="00054B20"/>
    <w:rsid w:val="00055302"/>
    <w:rsid w:val="00055E2C"/>
    <w:rsid w:val="00056455"/>
    <w:rsid w:val="00056B13"/>
    <w:rsid w:val="00056C30"/>
    <w:rsid w:val="00056D46"/>
    <w:rsid w:val="00056E4D"/>
    <w:rsid w:val="00061378"/>
    <w:rsid w:val="000614C5"/>
    <w:rsid w:val="000621EA"/>
    <w:rsid w:val="000622D7"/>
    <w:rsid w:val="00062446"/>
    <w:rsid w:val="000639A5"/>
    <w:rsid w:val="0006466D"/>
    <w:rsid w:val="00065E94"/>
    <w:rsid w:val="00066634"/>
    <w:rsid w:val="00066F9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2052"/>
    <w:rsid w:val="0008263C"/>
    <w:rsid w:val="00083DA3"/>
    <w:rsid w:val="00083E4F"/>
    <w:rsid w:val="0008770D"/>
    <w:rsid w:val="00087DEE"/>
    <w:rsid w:val="00090A02"/>
    <w:rsid w:val="000913F6"/>
    <w:rsid w:val="000922AF"/>
    <w:rsid w:val="00092B78"/>
    <w:rsid w:val="00093243"/>
    <w:rsid w:val="000932D5"/>
    <w:rsid w:val="0009366D"/>
    <w:rsid w:val="0009369C"/>
    <w:rsid w:val="00093CD0"/>
    <w:rsid w:val="00094C0A"/>
    <w:rsid w:val="000955AD"/>
    <w:rsid w:val="00095ACE"/>
    <w:rsid w:val="00096F2D"/>
    <w:rsid w:val="000974CC"/>
    <w:rsid w:val="00097536"/>
    <w:rsid w:val="000A00E1"/>
    <w:rsid w:val="000A0349"/>
    <w:rsid w:val="000A09B6"/>
    <w:rsid w:val="000A0BD9"/>
    <w:rsid w:val="000A2F33"/>
    <w:rsid w:val="000A32C3"/>
    <w:rsid w:val="000A531D"/>
    <w:rsid w:val="000A5D09"/>
    <w:rsid w:val="000A695C"/>
    <w:rsid w:val="000B2018"/>
    <w:rsid w:val="000B2D90"/>
    <w:rsid w:val="000B2FE7"/>
    <w:rsid w:val="000B36EB"/>
    <w:rsid w:val="000B392F"/>
    <w:rsid w:val="000B3DEF"/>
    <w:rsid w:val="000B46D6"/>
    <w:rsid w:val="000B7841"/>
    <w:rsid w:val="000B7CBE"/>
    <w:rsid w:val="000C0AB7"/>
    <w:rsid w:val="000C1302"/>
    <w:rsid w:val="000C23C7"/>
    <w:rsid w:val="000C321E"/>
    <w:rsid w:val="000C5B4E"/>
    <w:rsid w:val="000C5E1E"/>
    <w:rsid w:val="000C60C5"/>
    <w:rsid w:val="000C60E7"/>
    <w:rsid w:val="000C60E9"/>
    <w:rsid w:val="000C62C3"/>
    <w:rsid w:val="000C6912"/>
    <w:rsid w:val="000C6B5A"/>
    <w:rsid w:val="000C7C98"/>
    <w:rsid w:val="000D1153"/>
    <w:rsid w:val="000D179B"/>
    <w:rsid w:val="000D1C4B"/>
    <w:rsid w:val="000D23E1"/>
    <w:rsid w:val="000D25F1"/>
    <w:rsid w:val="000D2788"/>
    <w:rsid w:val="000D5573"/>
    <w:rsid w:val="000D5A7D"/>
    <w:rsid w:val="000D7430"/>
    <w:rsid w:val="000E0C5C"/>
    <w:rsid w:val="000E1AE3"/>
    <w:rsid w:val="000E1DF0"/>
    <w:rsid w:val="000E2579"/>
    <w:rsid w:val="000E34DA"/>
    <w:rsid w:val="000E37BA"/>
    <w:rsid w:val="000E42C4"/>
    <w:rsid w:val="000E4D0B"/>
    <w:rsid w:val="000E64D2"/>
    <w:rsid w:val="000F0AC9"/>
    <w:rsid w:val="000F14FD"/>
    <w:rsid w:val="000F1ABE"/>
    <w:rsid w:val="000F1F0F"/>
    <w:rsid w:val="000F31AC"/>
    <w:rsid w:val="000F387C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10200C"/>
    <w:rsid w:val="0010272D"/>
    <w:rsid w:val="00103538"/>
    <w:rsid w:val="0010356B"/>
    <w:rsid w:val="001042B2"/>
    <w:rsid w:val="00105922"/>
    <w:rsid w:val="0010670C"/>
    <w:rsid w:val="00110F7E"/>
    <w:rsid w:val="00112967"/>
    <w:rsid w:val="001136B8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25D2"/>
    <w:rsid w:val="0012261B"/>
    <w:rsid w:val="001229EA"/>
    <w:rsid w:val="001230E4"/>
    <w:rsid w:val="00123526"/>
    <w:rsid w:val="001242AA"/>
    <w:rsid w:val="0012448A"/>
    <w:rsid w:val="00124905"/>
    <w:rsid w:val="00124E05"/>
    <w:rsid w:val="001255C3"/>
    <w:rsid w:val="00126854"/>
    <w:rsid w:val="00127606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9CC"/>
    <w:rsid w:val="0014341C"/>
    <w:rsid w:val="001439EE"/>
    <w:rsid w:val="00143B45"/>
    <w:rsid w:val="00143B73"/>
    <w:rsid w:val="0014410B"/>
    <w:rsid w:val="001443A6"/>
    <w:rsid w:val="0014503D"/>
    <w:rsid w:val="00145949"/>
    <w:rsid w:val="001464C3"/>
    <w:rsid w:val="00147CAD"/>
    <w:rsid w:val="00147E7D"/>
    <w:rsid w:val="00147FB9"/>
    <w:rsid w:val="001514B6"/>
    <w:rsid w:val="0015285E"/>
    <w:rsid w:val="00152A25"/>
    <w:rsid w:val="00153FF8"/>
    <w:rsid w:val="00154541"/>
    <w:rsid w:val="00154D5F"/>
    <w:rsid w:val="0015549B"/>
    <w:rsid w:val="00156499"/>
    <w:rsid w:val="00156C7D"/>
    <w:rsid w:val="00156E6D"/>
    <w:rsid w:val="001601E4"/>
    <w:rsid w:val="0016072C"/>
    <w:rsid w:val="00160AD8"/>
    <w:rsid w:val="00161A26"/>
    <w:rsid w:val="001624A5"/>
    <w:rsid w:val="00162D08"/>
    <w:rsid w:val="001638DB"/>
    <w:rsid w:val="0016466F"/>
    <w:rsid w:val="00164CFB"/>
    <w:rsid w:val="00164E0E"/>
    <w:rsid w:val="0016554A"/>
    <w:rsid w:val="00165965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5672"/>
    <w:rsid w:val="00176380"/>
    <w:rsid w:val="001765D5"/>
    <w:rsid w:val="001775C9"/>
    <w:rsid w:val="00177AAD"/>
    <w:rsid w:val="00177D92"/>
    <w:rsid w:val="001824C5"/>
    <w:rsid w:val="00182D72"/>
    <w:rsid w:val="001837AF"/>
    <w:rsid w:val="00185260"/>
    <w:rsid w:val="00185864"/>
    <w:rsid w:val="0018726E"/>
    <w:rsid w:val="001908C3"/>
    <w:rsid w:val="001918F8"/>
    <w:rsid w:val="00191A6F"/>
    <w:rsid w:val="0019214C"/>
    <w:rsid w:val="00192C8D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7C8"/>
    <w:rsid w:val="001A3A51"/>
    <w:rsid w:val="001A3D73"/>
    <w:rsid w:val="001A4134"/>
    <w:rsid w:val="001A41A0"/>
    <w:rsid w:val="001A4DC2"/>
    <w:rsid w:val="001A56DC"/>
    <w:rsid w:val="001A5CDE"/>
    <w:rsid w:val="001A67EA"/>
    <w:rsid w:val="001A685D"/>
    <w:rsid w:val="001A6AAB"/>
    <w:rsid w:val="001A7E2E"/>
    <w:rsid w:val="001B0BDB"/>
    <w:rsid w:val="001B0BDE"/>
    <w:rsid w:val="001B4418"/>
    <w:rsid w:val="001B4B33"/>
    <w:rsid w:val="001B4CD9"/>
    <w:rsid w:val="001B4FF0"/>
    <w:rsid w:val="001B5167"/>
    <w:rsid w:val="001B6154"/>
    <w:rsid w:val="001B6FB3"/>
    <w:rsid w:val="001B7828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38A5"/>
    <w:rsid w:val="001D3DB4"/>
    <w:rsid w:val="001D4A9A"/>
    <w:rsid w:val="001D5514"/>
    <w:rsid w:val="001D58E3"/>
    <w:rsid w:val="001D6B8B"/>
    <w:rsid w:val="001D7B08"/>
    <w:rsid w:val="001E013E"/>
    <w:rsid w:val="001E0503"/>
    <w:rsid w:val="001E1454"/>
    <w:rsid w:val="001E1F13"/>
    <w:rsid w:val="001E236D"/>
    <w:rsid w:val="001E31F9"/>
    <w:rsid w:val="001E3BC5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4625"/>
    <w:rsid w:val="001F65DB"/>
    <w:rsid w:val="001F6B98"/>
    <w:rsid w:val="001F74AC"/>
    <w:rsid w:val="002001BE"/>
    <w:rsid w:val="00200329"/>
    <w:rsid w:val="00200F56"/>
    <w:rsid w:val="00202A72"/>
    <w:rsid w:val="00202BA2"/>
    <w:rsid w:val="00202E34"/>
    <w:rsid w:val="00202EF0"/>
    <w:rsid w:val="00203D11"/>
    <w:rsid w:val="00204AAD"/>
    <w:rsid w:val="002053AD"/>
    <w:rsid w:val="00206C48"/>
    <w:rsid w:val="00206D03"/>
    <w:rsid w:val="00207C09"/>
    <w:rsid w:val="002100A5"/>
    <w:rsid w:val="00210428"/>
    <w:rsid w:val="00210899"/>
    <w:rsid w:val="00210A5D"/>
    <w:rsid w:val="0021176F"/>
    <w:rsid w:val="002120DC"/>
    <w:rsid w:val="00212879"/>
    <w:rsid w:val="00212A51"/>
    <w:rsid w:val="00212C92"/>
    <w:rsid w:val="00212F02"/>
    <w:rsid w:val="002130C9"/>
    <w:rsid w:val="00213113"/>
    <w:rsid w:val="0021366E"/>
    <w:rsid w:val="00213F03"/>
    <w:rsid w:val="00214B9F"/>
    <w:rsid w:val="00214CB4"/>
    <w:rsid w:val="00214E40"/>
    <w:rsid w:val="00216439"/>
    <w:rsid w:val="00220BE5"/>
    <w:rsid w:val="00221327"/>
    <w:rsid w:val="00221B46"/>
    <w:rsid w:val="00221BF3"/>
    <w:rsid w:val="00221ECB"/>
    <w:rsid w:val="0022246F"/>
    <w:rsid w:val="0022321B"/>
    <w:rsid w:val="0022339B"/>
    <w:rsid w:val="002238B0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0D82"/>
    <w:rsid w:val="002314A8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29F"/>
    <w:rsid w:val="00241402"/>
    <w:rsid w:val="002419A6"/>
    <w:rsid w:val="0024259C"/>
    <w:rsid w:val="00242955"/>
    <w:rsid w:val="00242E42"/>
    <w:rsid w:val="002439D6"/>
    <w:rsid w:val="00244803"/>
    <w:rsid w:val="00244834"/>
    <w:rsid w:val="00244BB1"/>
    <w:rsid w:val="00245001"/>
    <w:rsid w:val="0024502E"/>
    <w:rsid w:val="0024559F"/>
    <w:rsid w:val="002467F6"/>
    <w:rsid w:val="00246AD8"/>
    <w:rsid w:val="002476A7"/>
    <w:rsid w:val="002504F1"/>
    <w:rsid w:val="00250860"/>
    <w:rsid w:val="00250A1E"/>
    <w:rsid w:val="0025139E"/>
    <w:rsid w:val="00251AA3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6035E"/>
    <w:rsid w:val="0026188D"/>
    <w:rsid w:val="0026189E"/>
    <w:rsid w:val="00263F0A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C4C"/>
    <w:rsid w:val="002677D7"/>
    <w:rsid w:val="0027028E"/>
    <w:rsid w:val="00270ED3"/>
    <w:rsid w:val="00271488"/>
    <w:rsid w:val="0027250B"/>
    <w:rsid w:val="00272513"/>
    <w:rsid w:val="0027305A"/>
    <w:rsid w:val="002732E9"/>
    <w:rsid w:val="00273914"/>
    <w:rsid w:val="00274B3D"/>
    <w:rsid w:val="00274E6A"/>
    <w:rsid w:val="00274EB1"/>
    <w:rsid w:val="00275328"/>
    <w:rsid w:val="00280CBB"/>
    <w:rsid w:val="00280FD8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B39"/>
    <w:rsid w:val="002B2114"/>
    <w:rsid w:val="002B2CA6"/>
    <w:rsid w:val="002B2D56"/>
    <w:rsid w:val="002B38B8"/>
    <w:rsid w:val="002B4670"/>
    <w:rsid w:val="002B4E56"/>
    <w:rsid w:val="002B535F"/>
    <w:rsid w:val="002B53EA"/>
    <w:rsid w:val="002B568C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36A"/>
    <w:rsid w:val="002C6613"/>
    <w:rsid w:val="002C7A0B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5016"/>
    <w:rsid w:val="002E64FB"/>
    <w:rsid w:val="002E69D2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559A"/>
    <w:rsid w:val="002F5C40"/>
    <w:rsid w:val="002F64F0"/>
    <w:rsid w:val="002F73DA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77D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3F57"/>
    <w:rsid w:val="003175B2"/>
    <w:rsid w:val="00317EF2"/>
    <w:rsid w:val="00320EF9"/>
    <w:rsid w:val="003224E9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5BAE"/>
    <w:rsid w:val="00337D48"/>
    <w:rsid w:val="003408AB"/>
    <w:rsid w:val="00340D50"/>
    <w:rsid w:val="00340D9E"/>
    <w:rsid w:val="003416EC"/>
    <w:rsid w:val="00341F38"/>
    <w:rsid w:val="00342CD7"/>
    <w:rsid w:val="00343419"/>
    <w:rsid w:val="00343E95"/>
    <w:rsid w:val="00343F89"/>
    <w:rsid w:val="003440C4"/>
    <w:rsid w:val="00344A48"/>
    <w:rsid w:val="00344ED7"/>
    <w:rsid w:val="00345181"/>
    <w:rsid w:val="0034524E"/>
    <w:rsid w:val="0034595A"/>
    <w:rsid w:val="0034658A"/>
    <w:rsid w:val="0034753F"/>
    <w:rsid w:val="00347B9C"/>
    <w:rsid w:val="00350940"/>
    <w:rsid w:val="00350FEE"/>
    <w:rsid w:val="00351125"/>
    <w:rsid w:val="00352DB5"/>
    <w:rsid w:val="00352EBE"/>
    <w:rsid w:val="00353A27"/>
    <w:rsid w:val="00353A93"/>
    <w:rsid w:val="00353D9A"/>
    <w:rsid w:val="00355D10"/>
    <w:rsid w:val="00355EA3"/>
    <w:rsid w:val="003615D9"/>
    <w:rsid w:val="00361E11"/>
    <w:rsid w:val="0036362C"/>
    <w:rsid w:val="003637C1"/>
    <w:rsid w:val="003644F7"/>
    <w:rsid w:val="00364CCB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39F"/>
    <w:rsid w:val="0037187A"/>
    <w:rsid w:val="00373476"/>
    <w:rsid w:val="00373494"/>
    <w:rsid w:val="00373F26"/>
    <w:rsid w:val="003741BF"/>
    <w:rsid w:val="00374546"/>
    <w:rsid w:val="00375538"/>
    <w:rsid w:val="00375565"/>
    <w:rsid w:val="00376582"/>
    <w:rsid w:val="003814C6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4AC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9DB"/>
    <w:rsid w:val="00390FFF"/>
    <w:rsid w:val="00391DED"/>
    <w:rsid w:val="003922D8"/>
    <w:rsid w:val="00392367"/>
    <w:rsid w:val="003929C7"/>
    <w:rsid w:val="00392BD8"/>
    <w:rsid w:val="00392F04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35F2"/>
    <w:rsid w:val="003B3807"/>
    <w:rsid w:val="003B3B28"/>
    <w:rsid w:val="003B3DFA"/>
    <w:rsid w:val="003B40CE"/>
    <w:rsid w:val="003B4147"/>
    <w:rsid w:val="003B534C"/>
    <w:rsid w:val="003B5D2C"/>
    <w:rsid w:val="003B7692"/>
    <w:rsid w:val="003B7963"/>
    <w:rsid w:val="003B7A44"/>
    <w:rsid w:val="003C09A4"/>
    <w:rsid w:val="003C0F06"/>
    <w:rsid w:val="003C1760"/>
    <w:rsid w:val="003C19A4"/>
    <w:rsid w:val="003C19FB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7682"/>
    <w:rsid w:val="003D058F"/>
    <w:rsid w:val="003D0C1C"/>
    <w:rsid w:val="003D0E45"/>
    <w:rsid w:val="003D1AE5"/>
    <w:rsid w:val="003D1B3E"/>
    <w:rsid w:val="003D1D1C"/>
    <w:rsid w:val="003D2F79"/>
    <w:rsid w:val="003D3A40"/>
    <w:rsid w:val="003D4083"/>
    <w:rsid w:val="003D5D75"/>
    <w:rsid w:val="003D6EF3"/>
    <w:rsid w:val="003D776D"/>
    <w:rsid w:val="003E0E30"/>
    <w:rsid w:val="003E1E01"/>
    <w:rsid w:val="003E1F9C"/>
    <w:rsid w:val="003E3039"/>
    <w:rsid w:val="003E322C"/>
    <w:rsid w:val="003E3360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1DCC"/>
    <w:rsid w:val="00402226"/>
    <w:rsid w:val="00402541"/>
    <w:rsid w:val="00403930"/>
    <w:rsid w:val="00405597"/>
    <w:rsid w:val="00405625"/>
    <w:rsid w:val="00405CC1"/>
    <w:rsid w:val="004064E9"/>
    <w:rsid w:val="00406AEC"/>
    <w:rsid w:val="0040781B"/>
    <w:rsid w:val="00407D5B"/>
    <w:rsid w:val="00410ED2"/>
    <w:rsid w:val="0041356C"/>
    <w:rsid w:val="00413656"/>
    <w:rsid w:val="00413E31"/>
    <w:rsid w:val="004149DA"/>
    <w:rsid w:val="004150D7"/>
    <w:rsid w:val="00415878"/>
    <w:rsid w:val="00420191"/>
    <w:rsid w:val="00420384"/>
    <w:rsid w:val="00420F79"/>
    <w:rsid w:val="004212E2"/>
    <w:rsid w:val="0042153D"/>
    <w:rsid w:val="00421F9C"/>
    <w:rsid w:val="004224BC"/>
    <w:rsid w:val="00422C15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182"/>
    <w:rsid w:val="004326F1"/>
    <w:rsid w:val="004329A7"/>
    <w:rsid w:val="00432AC0"/>
    <w:rsid w:val="00433279"/>
    <w:rsid w:val="0043421A"/>
    <w:rsid w:val="004344B9"/>
    <w:rsid w:val="00434ACD"/>
    <w:rsid w:val="0043649B"/>
    <w:rsid w:val="00440B0A"/>
    <w:rsid w:val="004419B3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D85"/>
    <w:rsid w:val="00445DD8"/>
    <w:rsid w:val="004466F4"/>
    <w:rsid w:val="00450B2C"/>
    <w:rsid w:val="00450C4E"/>
    <w:rsid w:val="00450D3E"/>
    <w:rsid w:val="004519E9"/>
    <w:rsid w:val="00452591"/>
    <w:rsid w:val="00453908"/>
    <w:rsid w:val="0045554F"/>
    <w:rsid w:val="004557A0"/>
    <w:rsid w:val="00456D83"/>
    <w:rsid w:val="004602B4"/>
    <w:rsid w:val="00461056"/>
    <w:rsid w:val="004610D8"/>
    <w:rsid w:val="004619BC"/>
    <w:rsid w:val="00461A7A"/>
    <w:rsid w:val="00462354"/>
    <w:rsid w:val="0046287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67F4F"/>
    <w:rsid w:val="00470D00"/>
    <w:rsid w:val="00470D89"/>
    <w:rsid w:val="0047199F"/>
    <w:rsid w:val="00472391"/>
    <w:rsid w:val="00472B0C"/>
    <w:rsid w:val="00474499"/>
    <w:rsid w:val="00474724"/>
    <w:rsid w:val="004778A2"/>
    <w:rsid w:val="00480380"/>
    <w:rsid w:val="0048120F"/>
    <w:rsid w:val="0048166C"/>
    <w:rsid w:val="004819DE"/>
    <w:rsid w:val="00481B1F"/>
    <w:rsid w:val="00483D9A"/>
    <w:rsid w:val="00483F3B"/>
    <w:rsid w:val="004851A1"/>
    <w:rsid w:val="00485B07"/>
    <w:rsid w:val="00486AC4"/>
    <w:rsid w:val="00486AED"/>
    <w:rsid w:val="004917A7"/>
    <w:rsid w:val="00491F33"/>
    <w:rsid w:val="00492312"/>
    <w:rsid w:val="00493518"/>
    <w:rsid w:val="00493D84"/>
    <w:rsid w:val="00493E63"/>
    <w:rsid w:val="0049451E"/>
    <w:rsid w:val="00494EAC"/>
    <w:rsid w:val="004956E2"/>
    <w:rsid w:val="00496CB2"/>
    <w:rsid w:val="00496F9C"/>
    <w:rsid w:val="00497966"/>
    <w:rsid w:val="004A1080"/>
    <w:rsid w:val="004A11E3"/>
    <w:rsid w:val="004A17AE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5DE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34E5"/>
    <w:rsid w:val="004C3DC1"/>
    <w:rsid w:val="004C3DDD"/>
    <w:rsid w:val="004C3DEA"/>
    <w:rsid w:val="004C3F75"/>
    <w:rsid w:val="004C496C"/>
    <w:rsid w:val="004C533A"/>
    <w:rsid w:val="004C5919"/>
    <w:rsid w:val="004C6A88"/>
    <w:rsid w:val="004C77C5"/>
    <w:rsid w:val="004C7F7A"/>
    <w:rsid w:val="004D0FE1"/>
    <w:rsid w:val="004D15B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7D90"/>
    <w:rsid w:val="004E1552"/>
    <w:rsid w:val="004E31C4"/>
    <w:rsid w:val="004E3389"/>
    <w:rsid w:val="004E3BDE"/>
    <w:rsid w:val="004E4157"/>
    <w:rsid w:val="004E488E"/>
    <w:rsid w:val="004E4935"/>
    <w:rsid w:val="004E598D"/>
    <w:rsid w:val="004E5F02"/>
    <w:rsid w:val="004E615E"/>
    <w:rsid w:val="004E766A"/>
    <w:rsid w:val="004F03C4"/>
    <w:rsid w:val="004F06F4"/>
    <w:rsid w:val="004F0967"/>
    <w:rsid w:val="004F0EE8"/>
    <w:rsid w:val="004F1C43"/>
    <w:rsid w:val="004F1D2D"/>
    <w:rsid w:val="004F385C"/>
    <w:rsid w:val="004F3A46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58C"/>
    <w:rsid w:val="00506A96"/>
    <w:rsid w:val="0050771E"/>
    <w:rsid w:val="005077E4"/>
    <w:rsid w:val="00507C2F"/>
    <w:rsid w:val="0051081E"/>
    <w:rsid w:val="00511D47"/>
    <w:rsid w:val="00511D75"/>
    <w:rsid w:val="0051388A"/>
    <w:rsid w:val="005138BD"/>
    <w:rsid w:val="00513DAF"/>
    <w:rsid w:val="00514CE2"/>
    <w:rsid w:val="0051579A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76A"/>
    <w:rsid w:val="005274C0"/>
    <w:rsid w:val="00527E8D"/>
    <w:rsid w:val="00530DCA"/>
    <w:rsid w:val="00530FF6"/>
    <w:rsid w:val="00531178"/>
    <w:rsid w:val="00531745"/>
    <w:rsid w:val="005318FF"/>
    <w:rsid w:val="0053249F"/>
    <w:rsid w:val="00532550"/>
    <w:rsid w:val="00532A4C"/>
    <w:rsid w:val="00532FF2"/>
    <w:rsid w:val="00533CBE"/>
    <w:rsid w:val="0053406F"/>
    <w:rsid w:val="0053494E"/>
    <w:rsid w:val="00534CFB"/>
    <w:rsid w:val="00536914"/>
    <w:rsid w:val="00537F5A"/>
    <w:rsid w:val="00537FF7"/>
    <w:rsid w:val="0054068C"/>
    <w:rsid w:val="005408E2"/>
    <w:rsid w:val="005415DD"/>
    <w:rsid w:val="00541FB1"/>
    <w:rsid w:val="005425DD"/>
    <w:rsid w:val="00542D82"/>
    <w:rsid w:val="00542E59"/>
    <w:rsid w:val="00543238"/>
    <w:rsid w:val="005433F8"/>
    <w:rsid w:val="00543BD6"/>
    <w:rsid w:val="005455C6"/>
    <w:rsid w:val="0054570E"/>
    <w:rsid w:val="00545E8B"/>
    <w:rsid w:val="00545F5D"/>
    <w:rsid w:val="005467A6"/>
    <w:rsid w:val="00546A63"/>
    <w:rsid w:val="00550933"/>
    <w:rsid w:val="00550B60"/>
    <w:rsid w:val="00550D41"/>
    <w:rsid w:val="00551471"/>
    <w:rsid w:val="005516EA"/>
    <w:rsid w:val="00551BCF"/>
    <w:rsid w:val="00551CE9"/>
    <w:rsid w:val="005525F6"/>
    <w:rsid w:val="005530F5"/>
    <w:rsid w:val="00553919"/>
    <w:rsid w:val="00554572"/>
    <w:rsid w:val="00554685"/>
    <w:rsid w:val="00555B7E"/>
    <w:rsid w:val="00556214"/>
    <w:rsid w:val="0055621A"/>
    <w:rsid w:val="00556854"/>
    <w:rsid w:val="00556B2B"/>
    <w:rsid w:val="00556F95"/>
    <w:rsid w:val="00557712"/>
    <w:rsid w:val="00557D0D"/>
    <w:rsid w:val="00560E71"/>
    <w:rsid w:val="0056215F"/>
    <w:rsid w:val="0056293D"/>
    <w:rsid w:val="00562BDD"/>
    <w:rsid w:val="00563561"/>
    <w:rsid w:val="00564342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2CF6"/>
    <w:rsid w:val="0057526E"/>
    <w:rsid w:val="00575CEE"/>
    <w:rsid w:val="00575F59"/>
    <w:rsid w:val="00575FAD"/>
    <w:rsid w:val="00576462"/>
    <w:rsid w:val="005767F4"/>
    <w:rsid w:val="00576914"/>
    <w:rsid w:val="005773B2"/>
    <w:rsid w:val="0057764C"/>
    <w:rsid w:val="00577A15"/>
    <w:rsid w:val="00577FB2"/>
    <w:rsid w:val="00581277"/>
    <w:rsid w:val="00581531"/>
    <w:rsid w:val="00581605"/>
    <w:rsid w:val="0058181B"/>
    <w:rsid w:val="005821E2"/>
    <w:rsid w:val="005831A1"/>
    <w:rsid w:val="00583255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10F4"/>
    <w:rsid w:val="00591E65"/>
    <w:rsid w:val="005931D0"/>
    <w:rsid w:val="005938E5"/>
    <w:rsid w:val="005942D2"/>
    <w:rsid w:val="005943C5"/>
    <w:rsid w:val="00595CC6"/>
    <w:rsid w:val="00596146"/>
    <w:rsid w:val="00596BAD"/>
    <w:rsid w:val="00596C0A"/>
    <w:rsid w:val="005A08C2"/>
    <w:rsid w:val="005A0A51"/>
    <w:rsid w:val="005A2DDD"/>
    <w:rsid w:val="005A2FE4"/>
    <w:rsid w:val="005A38D2"/>
    <w:rsid w:val="005A3EA4"/>
    <w:rsid w:val="005A3FED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1B94"/>
    <w:rsid w:val="005B24E6"/>
    <w:rsid w:val="005B2AD0"/>
    <w:rsid w:val="005B3414"/>
    <w:rsid w:val="005B3648"/>
    <w:rsid w:val="005B5201"/>
    <w:rsid w:val="005B53C8"/>
    <w:rsid w:val="005B5573"/>
    <w:rsid w:val="005C1B15"/>
    <w:rsid w:val="005C1B2A"/>
    <w:rsid w:val="005C1CCE"/>
    <w:rsid w:val="005C25CC"/>
    <w:rsid w:val="005C269F"/>
    <w:rsid w:val="005C2FDE"/>
    <w:rsid w:val="005C41CF"/>
    <w:rsid w:val="005C4740"/>
    <w:rsid w:val="005C51E5"/>
    <w:rsid w:val="005C78CA"/>
    <w:rsid w:val="005D0E79"/>
    <w:rsid w:val="005D1027"/>
    <w:rsid w:val="005D146E"/>
    <w:rsid w:val="005D1B50"/>
    <w:rsid w:val="005D226C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3103"/>
    <w:rsid w:val="005E35D3"/>
    <w:rsid w:val="005E3FAD"/>
    <w:rsid w:val="005E50DE"/>
    <w:rsid w:val="005E6F61"/>
    <w:rsid w:val="005E70E1"/>
    <w:rsid w:val="005E73EE"/>
    <w:rsid w:val="005E79BC"/>
    <w:rsid w:val="005E7C74"/>
    <w:rsid w:val="005F0560"/>
    <w:rsid w:val="005F2911"/>
    <w:rsid w:val="005F2F8B"/>
    <w:rsid w:val="005F3341"/>
    <w:rsid w:val="005F3A0B"/>
    <w:rsid w:val="005F5131"/>
    <w:rsid w:val="005F5357"/>
    <w:rsid w:val="005F57B2"/>
    <w:rsid w:val="005F5A46"/>
    <w:rsid w:val="005F7557"/>
    <w:rsid w:val="005F7963"/>
    <w:rsid w:val="005F79E0"/>
    <w:rsid w:val="0060074F"/>
    <w:rsid w:val="006014F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447"/>
    <w:rsid w:val="00614AF4"/>
    <w:rsid w:val="00616E66"/>
    <w:rsid w:val="00617208"/>
    <w:rsid w:val="00620320"/>
    <w:rsid w:val="0062080E"/>
    <w:rsid w:val="00621295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A35"/>
    <w:rsid w:val="006323FC"/>
    <w:rsid w:val="006328A4"/>
    <w:rsid w:val="00635E08"/>
    <w:rsid w:val="006363D4"/>
    <w:rsid w:val="00636BF0"/>
    <w:rsid w:val="00640C9A"/>
    <w:rsid w:val="00641364"/>
    <w:rsid w:val="00641F4F"/>
    <w:rsid w:val="006428A9"/>
    <w:rsid w:val="00644144"/>
    <w:rsid w:val="006451C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28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6066"/>
    <w:rsid w:val="0065720C"/>
    <w:rsid w:val="006576A1"/>
    <w:rsid w:val="00657716"/>
    <w:rsid w:val="00657B89"/>
    <w:rsid w:val="00657C8E"/>
    <w:rsid w:val="0066018F"/>
    <w:rsid w:val="0066140F"/>
    <w:rsid w:val="0066250A"/>
    <w:rsid w:val="006629C9"/>
    <w:rsid w:val="00664070"/>
    <w:rsid w:val="00664823"/>
    <w:rsid w:val="00664982"/>
    <w:rsid w:val="006654C5"/>
    <w:rsid w:val="006667C6"/>
    <w:rsid w:val="006667F0"/>
    <w:rsid w:val="006675AB"/>
    <w:rsid w:val="00667865"/>
    <w:rsid w:val="00667F56"/>
    <w:rsid w:val="006710EF"/>
    <w:rsid w:val="00671B0C"/>
    <w:rsid w:val="0067259D"/>
    <w:rsid w:val="00672B7A"/>
    <w:rsid w:val="006731E8"/>
    <w:rsid w:val="006751DB"/>
    <w:rsid w:val="0067640C"/>
    <w:rsid w:val="00676F55"/>
    <w:rsid w:val="00677162"/>
    <w:rsid w:val="00677881"/>
    <w:rsid w:val="006779F3"/>
    <w:rsid w:val="00677D68"/>
    <w:rsid w:val="00680AB6"/>
    <w:rsid w:val="00681561"/>
    <w:rsid w:val="00681AA9"/>
    <w:rsid w:val="00682434"/>
    <w:rsid w:val="0068275F"/>
    <w:rsid w:val="0068287C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3883"/>
    <w:rsid w:val="006941B7"/>
    <w:rsid w:val="006954B5"/>
    <w:rsid w:val="00695CFD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B23"/>
    <w:rsid w:val="006B212B"/>
    <w:rsid w:val="006B22C8"/>
    <w:rsid w:val="006B36C2"/>
    <w:rsid w:val="006B38CE"/>
    <w:rsid w:val="006B4ADB"/>
    <w:rsid w:val="006B6853"/>
    <w:rsid w:val="006B68E7"/>
    <w:rsid w:val="006B6B70"/>
    <w:rsid w:val="006B6BD0"/>
    <w:rsid w:val="006B6C6E"/>
    <w:rsid w:val="006B785B"/>
    <w:rsid w:val="006B7B62"/>
    <w:rsid w:val="006B7E70"/>
    <w:rsid w:val="006C2363"/>
    <w:rsid w:val="006C29C5"/>
    <w:rsid w:val="006C2F3F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278"/>
    <w:rsid w:val="006D22BF"/>
    <w:rsid w:val="006D5C1C"/>
    <w:rsid w:val="006D6422"/>
    <w:rsid w:val="006D7AE1"/>
    <w:rsid w:val="006E04CE"/>
    <w:rsid w:val="006E0B81"/>
    <w:rsid w:val="006E0DE0"/>
    <w:rsid w:val="006E1A24"/>
    <w:rsid w:val="006E261D"/>
    <w:rsid w:val="006E2646"/>
    <w:rsid w:val="006E28A8"/>
    <w:rsid w:val="006E2E13"/>
    <w:rsid w:val="006E33C3"/>
    <w:rsid w:val="006E36B7"/>
    <w:rsid w:val="006E3817"/>
    <w:rsid w:val="006E38F2"/>
    <w:rsid w:val="006E40D1"/>
    <w:rsid w:val="006E656B"/>
    <w:rsid w:val="006E73A1"/>
    <w:rsid w:val="006E7460"/>
    <w:rsid w:val="006E7A08"/>
    <w:rsid w:val="006F0509"/>
    <w:rsid w:val="006F05B6"/>
    <w:rsid w:val="006F0AFF"/>
    <w:rsid w:val="006F1C41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2F2"/>
    <w:rsid w:val="00703A70"/>
    <w:rsid w:val="007050BE"/>
    <w:rsid w:val="007055D3"/>
    <w:rsid w:val="0070572D"/>
    <w:rsid w:val="007059B0"/>
    <w:rsid w:val="00706C74"/>
    <w:rsid w:val="00707F68"/>
    <w:rsid w:val="00710B92"/>
    <w:rsid w:val="00710F26"/>
    <w:rsid w:val="00710FC2"/>
    <w:rsid w:val="0071188D"/>
    <w:rsid w:val="00711922"/>
    <w:rsid w:val="00712600"/>
    <w:rsid w:val="00713488"/>
    <w:rsid w:val="00713DF5"/>
    <w:rsid w:val="00713F2D"/>
    <w:rsid w:val="007148A4"/>
    <w:rsid w:val="00715430"/>
    <w:rsid w:val="00715C48"/>
    <w:rsid w:val="00715FC3"/>
    <w:rsid w:val="007168A2"/>
    <w:rsid w:val="0071733B"/>
    <w:rsid w:val="007174AF"/>
    <w:rsid w:val="0071778E"/>
    <w:rsid w:val="007178CB"/>
    <w:rsid w:val="0072048A"/>
    <w:rsid w:val="007205D3"/>
    <w:rsid w:val="007231A2"/>
    <w:rsid w:val="00723511"/>
    <w:rsid w:val="0072421E"/>
    <w:rsid w:val="007246A6"/>
    <w:rsid w:val="00726352"/>
    <w:rsid w:val="007268DE"/>
    <w:rsid w:val="00726F39"/>
    <w:rsid w:val="007305D7"/>
    <w:rsid w:val="0073177A"/>
    <w:rsid w:val="007320A1"/>
    <w:rsid w:val="007336D4"/>
    <w:rsid w:val="00734F58"/>
    <w:rsid w:val="007357A5"/>
    <w:rsid w:val="00735868"/>
    <w:rsid w:val="00735906"/>
    <w:rsid w:val="007365F3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5732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D1C"/>
    <w:rsid w:val="0077111E"/>
    <w:rsid w:val="00771273"/>
    <w:rsid w:val="0077156D"/>
    <w:rsid w:val="007717FA"/>
    <w:rsid w:val="00771C40"/>
    <w:rsid w:val="00772DBE"/>
    <w:rsid w:val="00773EDF"/>
    <w:rsid w:val="007741D6"/>
    <w:rsid w:val="00774ECA"/>
    <w:rsid w:val="0077538E"/>
    <w:rsid w:val="00775CA4"/>
    <w:rsid w:val="00777613"/>
    <w:rsid w:val="00777A06"/>
    <w:rsid w:val="007803CC"/>
    <w:rsid w:val="00780EE0"/>
    <w:rsid w:val="00782B2F"/>
    <w:rsid w:val="0078604B"/>
    <w:rsid w:val="00787A2E"/>
    <w:rsid w:val="00787B97"/>
    <w:rsid w:val="00790100"/>
    <w:rsid w:val="00790E51"/>
    <w:rsid w:val="00791A36"/>
    <w:rsid w:val="00792F31"/>
    <w:rsid w:val="007932FA"/>
    <w:rsid w:val="007935CF"/>
    <w:rsid w:val="00794A05"/>
    <w:rsid w:val="00794FA2"/>
    <w:rsid w:val="0079523C"/>
    <w:rsid w:val="00795672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4025"/>
    <w:rsid w:val="007B440D"/>
    <w:rsid w:val="007B443C"/>
    <w:rsid w:val="007B4935"/>
    <w:rsid w:val="007B4CEC"/>
    <w:rsid w:val="007B5B9A"/>
    <w:rsid w:val="007B7473"/>
    <w:rsid w:val="007B7938"/>
    <w:rsid w:val="007C0C1D"/>
    <w:rsid w:val="007C14AB"/>
    <w:rsid w:val="007C2E67"/>
    <w:rsid w:val="007C3F72"/>
    <w:rsid w:val="007C4975"/>
    <w:rsid w:val="007C5A32"/>
    <w:rsid w:val="007C5C92"/>
    <w:rsid w:val="007C60C4"/>
    <w:rsid w:val="007C61C2"/>
    <w:rsid w:val="007C67A2"/>
    <w:rsid w:val="007C68CB"/>
    <w:rsid w:val="007D1810"/>
    <w:rsid w:val="007D3A75"/>
    <w:rsid w:val="007D3A9D"/>
    <w:rsid w:val="007D46A7"/>
    <w:rsid w:val="007D46F3"/>
    <w:rsid w:val="007D57F5"/>
    <w:rsid w:val="007D5A71"/>
    <w:rsid w:val="007D66E8"/>
    <w:rsid w:val="007E087C"/>
    <w:rsid w:val="007E1EC4"/>
    <w:rsid w:val="007E424B"/>
    <w:rsid w:val="007E6B41"/>
    <w:rsid w:val="007E6F1A"/>
    <w:rsid w:val="007E70EF"/>
    <w:rsid w:val="007E7A88"/>
    <w:rsid w:val="007E7D10"/>
    <w:rsid w:val="007F068C"/>
    <w:rsid w:val="007F0E6C"/>
    <w:rsid w:val="007F0FE5"/>
    <w:rsid w:val="007F112E"/>
    <w:rsid w:val="007F1340"/>
    <w:rsid w:val="007F27C9"/>
    <w:rsid w:val="007F29E4"/>
    <w:rsid w:val="007F2B44"/>
    <w:rsid w:val="007F2D52"/>
    <w:rsid w:val="007F3C58"/>
    <w:rsid w:val="007F4256"/>
    <w:rsid w:val="007F6E0E"/>
    <w:rsid w:val="00800A60"/>
    <w:rsid w:val="00801D44"/>
    <w:rsid w:val="008038A8"/>
    <w:rsid w:val="008055DD"/>
    <w:rsid w:val="00805922"/>
    <w:rsid w:val="00805AF9"/>
    <w:rsid w:val="00806616"/>
    <w:rsid w:val="0080690C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A11"/>
    <w:rsid w:val="00815B5E"/>
    <w:rsid w:val="00815D3E"/>
    <w:rsid w:val="00815DDE"/>
    <w:rsid w:val="008160B3"/>
    <w:rsid w:val="00816B18"/>
    <w:rsid w:val="00816FE7"/>
    <w:rsid w:val="00817A2B"/>
    <w:rsid w:val="00817D1E"/>
    <w:rsid w:val="00817E77"/>
    <w:rsid w:val="008229FE"/>
    <w:rsid w:val="00823E54"/>
    <w:rsid w:val="00824B23"/>
    <w:rsid w:val="00825A0B"/>
    <w:rsid w:val="008262B2"/>
    <w:rsid w:val="008302DE"/>
    <w:rsid w:val="0083110B"/>
    <w:rsid w:val="0083131D"/>
    <w:rsid w:val="008314AD"/>
    <w:rsid w:val="0083155A"/>
    <w:rsid w:val="00831F17"/>
    <w:rsid w:val="00832AB9"/>
    <w:rsid w:val="00833D45"/>
    <w:rsid w:val="0083487D"/>
    <w:rsid w:val="00834CD7"/>
    <w:rsid w:val="00834F97"/>
    <w:rsid w:val="00835A77"/>
    <w:rsid w:val="00835DEB"/>
    <w:rsid w:val="00837120"/>
    <w:rsid w:val="0084110A"/>
    <w:rsid w:val="00841C3C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101B"/>
    <w:rsid w:val="0085107D"/>
    <w:rsid w:val="008512C9"/>
    <w:rsid w:val="00853296"/>
    <w:rsid w:val="008532A7"/>
    <w:rsid w:val="0085335A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BE"/>
    <w:rsid w:val="00867F9A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B91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2345"/>
    <w:rsid w:val="0089504D"/>
    <w:rsid w:val="00895311"/>
    <w:rsid w:val="008966C9"/>
    <w:rsid w:val="0089763B"/>
    <w:rsid w:val="00897701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9DD"/>
    <w:rsid w:val="008B2B93"/>
    <w:rsid w:val="008B2E20"/>
    <w:rsid w:val="008B36E3"/>
    <w:rsid w:val="008B45A4"/>
    <w:rsid w:val="008B59A0"/>
    <w:rsid w:val="008B65E3"/>
    <w:rsid w:val="008B6F4B"/>
    <w:rsid w:val="008C0123"/>
    <w:rsid w:val="008C0FD2"/>
    <w:rsid w:val="008C10A8"/>
    <w:rsid w:val="008C244D"/>
    <w:rsid w:val="008C2D8A"/>
    <w:rsid w:val="008C31CE"/>
    <w:rsid w:val="008C339B"/>
    <w:rsid w:val="008C4B79"/>
    <w:rsid w:val="008C57BE"/>
    <w:rsid w:val="008C753D"/>
    <w:rsid w:val="008D0C86"/>
    <w:rsid w:val="008D2345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AB8"/>
    <w:rsid w:val="008E1AC8"/>
    <w:rsid w:val="008E26DB"/>
    <w:rsid w:val="008E2952"/>
    <w:rsid w:val="008E397C"/>
    <w:rsid w:val="008E4806"/>
    <w:rsid w:val="008E4B9E"/>
    <w:rsid w:val="008E4CBC"/>
    <w:rsid w:val="008E540A"/>
    <w:rsid w:val="008E5A7F"/>
    <w:rsid w:val="008E6DF2"/>
    <w:rsid w:val="008E6FAE"/>
    <w:rsid w:val="008F1523"/>
    <w:rsid w:val="008F3389"/>
    <w:rsid w:val="008F45EB"/>
    <w:rsid w:val="008F47A9"/>
    <w:rsid w:val="008F4BA4"/>
    <w:rsid w:val="008F5A2F"/>
    <w:rsid w:val="008F6F03"/>
    <w:rsid w:val="00900020"/>
    <w:rsid w:val="00901099"/>
    <w:rsid w:val="009013AE"/>
    <w:rsid w:val="009013BC"/>
    <w:rsid w:val="00901BDB"/>
    <w:rsid w:val="00902AED"/>
    <w:rsid w:val="0090390B"/>
    <w:rsid w:val="009046D3"/>
    <w:rsid w:val="009050ED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A69"/>
    <w:rsid w:val="00921EA5"/>
    <w:rsid w:val="00923515"/>
    <w:rsid w:val="00924767"/>
    <w:rsid w:val="00924958"/>
    <w:rsid w:val="00924BCD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675"/>
    <w:rsid w:val="00932403"/>
    <w:rsid w:val="00932ACA"/>
    <w:rsid w:val="009333C6"/>
    <w:rsid w:val="0093340F"/>
    <w:rsid w:val="00933D84"/>
    <w:rsid w:val="00934467"/>
    <w:rsid w:val="009355E0"/>
    <w:rsid w:val="00935C62"/>
    <w:rsid w:val="00935E8D"/>
    <w:rsid w:val="009361A1"/>
    <w:rsid w:val="009369A3"/>
    <w:rsid w:val="0093748D"/>
    <w:rsid w:val="00937519"/>
    <w:rsid w:val="00940404"/>
    <w:rsid w:val="0094073D"/>
    <w:rsid w:val="0094176C"/>
    <w:rsid w:val="00942044"/>
    <w:rsid w:val="009432C4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DAE"/>
    <w:rsid w:val="009536DC"/>
    <w:rsid w:val="00953E14"/>
    <w:rsid w:val="009554CD"/>
    <w:rsid w:val="00956F2D"/>
    <w:rsid w:val="0095723D"/>
    <w:rsid w:val="00957F66"/>
    <w:rsid w:val="009603A1"/>
    <w:rsid w:val="009604DF"/>
    <w:rsid w:val="0096109D"/>
    <w:rsid w:val="00961507"/>
    <w:rsid w:val="00961AD2"/>
    <w:rsid w:val="009622C1"/>
    <w:rsid w:val="009637E5"/>
    <w:rsid w:val="0096440F"/>
    <w:rsid w:val="009656CA"/>
    <w:rsid w:val="00966076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82411"/>
    <w:rsid w:val="0098271E"/>
    <w:rsid w:val="00982998"/>
    <w:rsid w:val="00982F4D"/>
    <w:rsid w:val="00983202"/>
    <w:rsid w:val="009838E8"/>
    <w:rsid w:val="009840AF"/>
    <w:rsid w:val="009850DC"/>
    <w:rsid w:val="00985975"/>
    <w:rsid w:val="00986099"/>
    <w:rsid w:val="009875CF"/>
    <w:rsid w:val="00987E95"/>
    <w:rsid w:val="00990717"/>
    <w:rsid w:val="00990873"/>
    <w:rsid w:val="00990ACA"/>
    <w:rsid w:val="00992A2E"/>
    <w:rsid w:val="0099338E"/>
    <w:rsid w:val="00993C9D"/>
    <w:rsid w:val="00993DFF"/>
    <w:rsid w:val="009948D6"/>
    <w:rsid w:val="00996133"/>
    <w:rsid w:val="00996E12"/>
    <w:rsid w:val="00996EC9"/>
    <w:rsid w:val="009A1299"/>
    <w:rsid w:val="009A130F"/>
    <w:rsid w:val="009A148C"/>
    <w:rsid w:val="009A17E5"/>
    <w:rsid w:val="009A195B"/>
    <w:rsid w:val="009A2036"/>
    <w:rsid w:val="009A24A2"/>
    <w:rsid w:val="009A24AC"/>
    <w:rsid w:val="009A2B59"/>
    <w:rsid w:val="009A3BD2"/>
    <w:rsid w:val="009A3F8C"/>
    <w:rsid w:val="009A57B1"/>
    <w:rsid w:val="009A6332"/>
    <w:rsid w:val="009A68EE"/>
    <w:rsid w:val="009A6FFA"/>
    <w:rsid w:val="009A7214"/>
    <w:rsid w:val="009B084C"/>
    <w:rsid w:val="009B2500"/>
    <w:rsid w:val="009B2598"/>
    <w:rsid w:val="009B4AAB"/>
    <w:rsid w:val="009B4ECA"/>
    <w:rsid w:val="009B672F"/>
    <w:rsid w:val="009C01BA"/>
    <w:rsid w:val="009C02F8"/>
    <w:rsid w:val="009C0933"/>
    <w:rsid w:val="009C1B68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4E6E"/>
    <w:rsid w:val="009D5E3B"/>
    <w:rsid w:val="009D5EA3"/>
    <w:rsid w:val="009D61C9"/>
    <w:rsid w:val="009D76AC"/>
    <w:rsid w:val="009D7A44"/>
    <w:rsid w:val="009E0B4F"/>
    <w:rsid w:val="009E2317"/>
    <w:rsid w:val="009E353B"/>
    <w:rsid w:val="009E3DB0"/>
    <w:rsid w:val="009E4039"/>
    <w:rsid w:val="009E450B"/>
    <w:rsid w:val="009E51E2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2E7A"/>
    <w:rsid w:val="009F3252"/>
    <w:rsid w:val="009F4100"/>
    <w:rsid w:val="009F44A2"/>
    <w:rsid w:val="009F4B2A"/>
    <w:rsid w:val="009F4E81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100FD"/>
    <w:rsid w:val="00A10CBE"/>
    <w:rsid w:val="00A10F86"/>
    <w:rsid w:val="00A11480"/>
    <w:rsid w:val="00A114F6"/>
    <w:rsid w:val="00A11A8B"/>
    <w:rsid w:val="00A12DC7"/>
    <w:rsid w:val="00A12E50"/>
    <w:rsid w:val="00A13466"/>
    <w:rsid w:val="00A13504"/>
    <w:rsid w:val="00A14A27"/>
    <w:rsid w:val="00A14D0C"/>
    <w:rsid w:val="00A1531D"/>
    <w:rsid w:val="00A15A69"/>
    <w:rsid w:val="00A15FC7"/>
    <w:rsid w:val="00A17044"/>
    <w:rsid w:val="00A1794F"/>
    <w:rsid w:val="00A17CD4"/>
    <w:rsid w:val="00A2005B"/>
    <w:rsid w:val="00A2166F"/>
    <w:rsid w:val="00A22F4D"/>
    <w:rsid w:val="00A231B5"/>
    <w:rsid w:val="00A23590"/>
    <w:rsid w:val="00A23F94"/>
    <w:rsid w:val="00A24437"/>
    <w:rsid w:val="00A24B73"/>
    <w:rsid w:val="00A24DC6"/>
    <w:rsid w:val="00A25851"/>
    <w:rsid w:val="00A25C81"/>
    <w:rsid w:val="00A269A8"/>
    <w:rsid w:val="00A31C83"/>
    <w:rsid w:val="00A31DA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2B7"/>
    <w:rsid w:val="00A44F35"/>
    <w:rsid w:val="00A44F52"/>
    <w:rsid w:val="00A4515C"/>
    <w:rsid w:val="00A4519C"/>
    <w:rsid w:val="00A45BE3"/>
    <w:rsid w:val="00A45D26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57026"/>
    <w:rsid w:val="00A609EF"/>
    <w:rsid w:val="00A609F8"/>
    <w:rsid w:val="00A613D7"/>
    <w:rsid w:val="00A617BA"/>
    <w:rsid w:val="00A61E50"/>
    <w:rsid w:val="00A62D8A"/>
    <w:rsid w:val="00A63F97"/>
    <w:rsid w:val="00A642FE"/>
    <w:rsid w:val="00A65A70"/>
    <w:rsid w:val="00A66FE0"/>
    <w:rsid w:val="00A6728C"/>
    <w:rsid w:val="00A672D3"/>
    <w:rsid w:val="00A67678"/>
    <w:rsid w:val="00A67A14"/>
    <w:rsid w:val="00A70DE4"/>
    <w:rsid w:val="00A71114"/>
    <w:rsid w:val="00A714B9"/>
    <w:rsid w:val="00A72B23"/>
    <w:rsid w:val="00A72FD5"/>
    <w:rsid w:val="00A7347B"/>
    <w:rsid w:val="00A73949"/>
    <w:rsid w:val="00A75FE2"/>
    <w:rsid w:val="00A7669C"/>
    <w:rsid w:val="00A76B76"/>
    <w:rsid w:val="00A76C53"/>
    <w:rsid w:val="00A77353"/>
    <w:rsid w:val="00A77681"/>
    <w:rsid w:val="00A80033"/>
    <w:rsid w:val="00A80A97"/>
    <w:rsid w:val="00A80EBC"/>
    <w:rsid w:val="00A8191D"/>
    <w:rsid w:val="00A821F7"/>
    <w:rsid w:val="00A8223F"/>
    <w:rsid w:val="00A82326"/>
    <w:rsid w:val="00A829CC"/>
    <w:rsid w:val="00A83191"/>
    <w:rsid w:val="00A83209"/>
    <w:rsid w:val="00A84246"/>
    <w:rsid w:val="00A84BBE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BB2"/>
    <w:rsid w:val="00A92F67"/>
    <w:rsid w:val="00A94326"/>
    <w:rsid w:val="00A9498F"/>
    <w:rsid w:val="00A9576C"/>
    <w:rsid w:val="00A97AC2"/>
    <w:rsid w:val="00A97FE4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5C7"/>
    <w:rsid w:val="00AC2D2A"/>
    <w:rsid w:val="00AC2F3B"/>
    <w:rsid w:val="00AC4614"/>
    <w:rsid w:val="00AC5423"/>
    <w:rsid w:val="00AC560A"/>
    <w:rsid w:val="00AC5CD2"/>
    <w:rsid w:val="00AD0356"/>
    <w:rsid w:val="00AD066A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60F2"/>
    <w:rsid w:val="00AD75F7"/>
    <w:rsid w:val="00AE0A3D"/>
    <w:rsid w:val="00AE0D0E"/>
    <w:rsid w:val="00AE15A0"/>
    <w:rsid w:val="00AE1700"/>
    <w:rsid w:val="00AE1AAF"/>
    <w:rsid w:val="00AE1CEE"/>
    <w:rsid w:val="00AE2466"/>
    <w:rsid w:val="00AE27A9"/>
    <w:rsid w:val="00AE3185"/>
    <w:rsid w:val="00AE3A10"/>
    <w:rsid w:val="00AE4E2F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2791"/>
    <w:rsid w:val="00AF357C"/>
    <w:rsid w:val="00AF39F5"/>
    <w:rsid w:val="00AF4362"/>
    <w:rsid w:val="00AF44D1"/>
    <w:rsid w:val="00B007F1"/>
    <w:rsid w:val="00B00A92"/>
    <w:rsid w:val="00B01493"/>
    <w:rsid w:val="00B041ED"/>
    <w:rsid w:val="00B049A0"/>
    <w:rsid w:val="00B049B6"/>
    <w:rsid w:val="00B0570F"/>
    <w:rsid w:val="00B05CE0"/>
    <w:rsid w:val="00B0731F"/>
    <w:rsid w:val="00B07BAF"/>
    <w:rsid w:val="00B10769"/>
    <w:rsid w:val="00B137C2"/>
    <w:rsid w:val="00B13EE0"/>
    <w:rsid w:val="00B13EED"/>
    <w:rsid w:val="00B14004"/>
    <w:rsid w:val="00B14405"/>
    <w:rsid w:val="00B145A3"/>
    <w:rsid w:val="00B14E62"/>
    <w:rsid w:val="00B15A61"/>
    <w:rsid w:val="00B16070"/>
    <w:rsid w:val="00B16377"/>
    <w:rsid w:val="00B16AFC"/>
    <w:rsid w:val="00B21906"/>
    <w:rsid w:val="00B24575"/>
    <w:rsid w:val="00B25510"/>
    <w:rsid w:val="00B255BF"/>
    <w:rsid w:val="00B27423"/>
    <w:rsid w:val="00B27CFC"/>
    <w:rsid w:val="00B30512"/>
    <w:rsid w:val="00B30D14"/>
    <w:rsid w:val="00B30D6C"/>
    <w:rsid w:val="00B3198F"/>
    <w:rsid w:val="00B31CB9"/>
    <w:rsid w:val="00B32F32"/>
    <w:rsid w:val="00B3435F"/>
    <w:rsid w:val="00B354C5"/>
    <w:rsid w:val="00B35E05"/>
    <w:rsid w:val="00B375E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5A1C"/>
    <w:rsid w:val="00B47DB3"/>
    <w:rsid w:val="00B50DE9"/>
    <w:rsid w:val="00B50F5A"/>
    <w:rsid w:val="00B51AB9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38C8"/>
    <w:rsid w:val="00B75401"/>
    <w:rsid w:val="00B7597A"/>
    <w:rsid w:val="00B76333"/>
    <w:rsid w:val="00B7671F"/>
    <w:rsid w:val="00B76BAB"/>
    <w:rsid w:val="00B76C85"/>
    <w:rsid w:val="00B76E29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12A0"/>
    <w:rsid w:val="00B91C5D"/>
    <w:rsid w:val="00B93E88"/>
    <w:rsid w:val="00B93E8A"/>
    <w:rsid w:val="00B941FE"/>
    <w:rsid w:val="00B94744"/>
    <w:rsid w:val="00B9548E"/>
    <w:rsid w:val="00B974D4"/>
    <w:rsid w:val="00B97AE6"/>
    <w:rsid w:val="00BA019E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AD9"/>
    <w:rsid w:val="00BA4571"/>
    <w:rsid w:val="00BA4E84"/>
    <w:rsid w:val="00BA5617"/>
    <w:rsid w:val="00BA5AFA"/>
    <w:rsid w:val="00BA6401"/>
    <w:rsid w:val="00BA6E21"/>
    <w:rsid w:val="00BA6E2F"/>
    <w:rsid w:val="00BA776F"/>
    <w:rsid w:val="00BA7A61"/>
    <w:rsid w:val="00BB1E6E"/>
    <w:rsid w:val="00BB21F0"/>
    <w:rsid w:val="00BB302A"/>
    <w:rsid w:val="00BB3A75"/>
    <w:rsid w:val="00BB3D17"/>
    <w:rsid w:val="00BB4937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C29"/>
    <w:rsid w:val="00BD104B"/>
    <w:rsid w:val="00BD13DD"/>
    <w:rsid w:val="00BD20B2"/>
    <w:rsid w:val="00BD4014"/>
    <w:rsid w:val="00BD4315"/>
    <w:rsid w:val="00BD466F"/>
    <w:rsid w:val="00BD4CD3"/>
    <w:rsid w:val="00BD5614"/>
    <w:rsid w:val="00BD63E7"/>
    <w:rsid w:val="00BD694F"/>
    <w:rsid w:val="00BD6D01"/>
    <w:rsid w:val="00BD747B"/>
    <w:rsid w:val="00BD75B5"/>
    <w:rsid w:val="00BD7AA5"/>
    <w:rsid w:val="00BE01FE"/>
    <w:rsid w:val="00BE0BD0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1C82"/>
    <w:rsid w:val="00BF32BC"/>
    <w:rsid w:val="00BF32CB"/>
    <w:rsid w:val="00BF50E2"/>
    <w:rsid w:val="00BF6408"/>
    <w:rsid w:val="00BF6462"/>
    <w:rsid w:val="00BF7608"/>
    <w:rsid w:val="00BF7901"/>
    <w:rsid w:val="00BF7EB0"/>
    <w:rsid w:val="00C0174D"/>
    <w:rsid w:val="00C0337C"/>
    <w:rsid w:val="00C037DC"/>
    <w:rsid w:val="00C03FB5"/>
    <w:rsid w:val="00C0472E"/>
    <w:rsid w:val="00C04E5A"/>
    <w:rsid w:val="00C05443"/>
    <w:rsid w:val="00C05AB4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C25"/>
    <w:rsid w:val="00C16C4E"/>
    <w:rsid w:val="00C173F1"/>
    <w:rsid w:val="00C202FB"/>
    <w:rsid w:val="00C212EE"/>
    <w:rsid w:val="00C21CEB"/>
    <w:rsid w:val="00C2254B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45A4"/>
    <w:rsid w:val="00C355BB"/>
    <w:rsid w:val="00C3571C"/>
    <w:rsid w:val="00C357B5"/>
    <w:rsid w:val="00C35C23"/>
    <w:rsid w:val="00C3648F"/>
    <w:rsid w:val="00C373BA"/>
    <w:rsid w:val="00C40023"/>
    <w:rsid w:val="00C4017C"/>
    <w:rsid w:val="00C401EF"/>
    <w:rsid w:val="00C41682"/>
    <w:rsid w:val="00C416F8"/>
    <w:rsid w:val="00C41978"/>
    <w:rsid w:val="00C41C3E"/>
    <w:rsid w:val="00C42195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009"/>
    <w:rsid w:val="00C514F5"/>
    <w:rsid w:val="00C517DE"/>
    <w:rsid w:val="00C51F7D"/>
    <w:rsid w:val="00C52A97"/>
    <w:rsid w:val="00C52E7F"/>
    <w:rsid w:val="00C53B0F"/>
    <w:rsid w:val="00C53BDF"/>
    <w:rsid w:val="00C5424B"/>
    <w:rsid w:val="00C5494E"/>
    <w:rsid w:val="00C564B9"/>
    <w:rsid w:val="00C578CB"/>
    <w:rsid w:val="00C604E8"/>
    <w:rsid w:val="00C60DCC"/>
    <w:rsid w:val="00C626B9"/>
    <w:rsid w:val="00C62C82"/>
    <w:rsid w:val="00C630F4"/>
    <w:rsid w:val="00C63F70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C57"/>
    <w:rsid w:val="00C72DD4"/>
    <w:rsid w:val="00C73877"/>
    <w:rsid w:val="00C73A73"/>
    <w:rsid w:val="00C74C4F"/>
    <w:rsid w:val="00C75691"/>
    <w:rsid w:val="00C76AFD"/>
    <w:rsid w:val="00C8174E"/>
    <w:rsid w:val="00C8188B"/>
    <w:rsid w:val="00C81DBE"/>
    <w:rsid w:val="00C823E8"/>
    <w:rsid w:val="00C825A4"/>
    <w:rsid w:val="00C825BA"/>
    <w:rsid w:val="00C82DB1"/>
    <w:rsid w:val="00C82ED2"/>
    <w:rsid w:val="00C8359D"/>
    <w:rsid w:val="00C848AE"/>
    <w:rsid w:val="00C85EBB"/>
    <w:rsid w:val="00C87BED"/>
    <w:rsid w:val="00C9139A"/>
    <w:rsid w:val="00C92966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6AF"/>
    <w:rsid w:val="00C97E7F"/>
    <w:rsid w:val="00C97FA3"/>
    <w:rsid w:val="00CA0523"/>
    <w:rsid w:val="00CA05A7"/>
    <w:rsid w:val="00CA0FFF"/>
    <w:rsid w:val="00CA1165"/>
    <w:rsid w:val="00CA14E0"/>
    <w:rsid w:val="00CA243D"/>
    <w:rsid w:val="00CA25E6"/>
    <w:rsid w:val="00CA3244"/>
    <w:rsid w:val="00CA32AA"/>
    <w:rsid w:val="00CA3F71"/>
    <w:rsid w:val="00CA4B36"/>
    <w:rsid w:val="00CA5831"/>
    <w:rsid w:val="00CA66C6"/>
    <w:rsid w:val="00CA7657"/>
    <w:rsid w:val="00CB0707"/>
    <w:rsid w:val="00CB1BC7"/>
    <w:rsid w:val="00CB29E7"/>
    <w:rsid w:val="00CB2F7E"/>
    <w:rsid w:val="00CB35E8"/>
    <w:rsid w:val="00CB3B5C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6CFF"/>
    <w:rsid w:val="00CC6F6E"/>
    <w:rsid w:val="00CD03BC"/>
    <w:rsid w:val="00CD0ABD"/>
    <w:rsid w:val="00CD18CC"/>
    <w:rsid w:val="00CD1FAB"/>
    <w:rsid w:val="00CD2D1A"/>
    <w:rsid w:val="00CD4099"/>
    <w:rsid w:val="00CD4CAD"/>
    <w:rsid w:val="00CD589B"/>
    <w:rsid w:val="00CD5B50"/>
    <w:rsid w:val="00CD5F70"/>
    <w:rsid w:val="00CD6B9B"/>
    <w:rsid w:val="00CD6EB3"/>
    <w:rsid w:val="00CD79A7"/>
    <w:rsid w:val="00CE07B7"/>
    <w:rsid w:val="00CE1198"/>
    <w:rsid w:val="00CE1323"/>
    <w:rsid w:val="00CE1B13"/>
    <w:rsid w:val="00CE25BF"/>
    <w:rsid w:val="00CE3B22"/>
    <w:rsid w:val="00CE4835"/>
    <w:rsid w:val="00CE5383"/>
    <w:rsid w:val="00CE5C40"/>
    <w:rsid w:val="00CE6506"/>
    <w:rsid w:val="00CE6F81"/>
    <w:rsid w:val="00CE753A"/>
    <w:rsid w:val="00CE7960"/>
    <w:rsid w:val="00CF0066"/>
    <w:rsid w:val="00CF0141"/>
    <w:rsid w:val="00CF1694"/>
    <w:rsid w:val="00CF1790"/>
    <w:rsid w:val="00CF1EC3"/>
    <w:rsid w:val="00CF24EB"/>
    <w:rsid w:val="00CF25CB"/>
    <w:rsid w:val="00CF2FDF"/>
    <w:rsid w:val="00CF38A0"/>
    <w:rsid w:val="00CF3BC3"/>
    <w:rsid w:val="00CF4524"/>
    <w:rsid w:val="00CF4D3C"/>
    <w:rsid w:val="00CF4D7A"/>
    <w:rsid w:val="00CF4EE3"/>
    <w:rsid w:val="00CF59D7"/>
    <w:rsid w:val="00CF5B15"/>
    <w:rsid w:val="00CF618F"/>
    <w:rsid w:val="00CF77C9"/>
    <w:rsid w:val="00D029B9"/>
    <w:rsid w:val="00D02A74"/>
    <w:rsid w:val="00D02BE3"/>
    <w:rsid w:val="00D04AF3"/>
    <w:rsid w:val="00D05BE4"/>
    <w:rsid w:val="00D10497"/>
    <w:rsid w:val="00D10D7F"/>
    <w:rsid w:val="00D10DE9"/>
    <w:rsid w:val="00D11609"/>
    <w:rsid w:val="00D11A9F"/>
    <w:rsid w:val="00D11D07"/>
    <w:rsid w:val="00D129FF"/>
    <w:rsid w:val="00D15DF4"/>
    <w:rsid w:val="00D15E73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7B51"/>
    <w:rsid w:val="00D3065A"/>
    <w:rsid w:val="00D309F6"/>
    <w:rsid w:val="00D31497"/>
    <w:rsid w:val="00D317E8"/>
    <w:rsid w:val="00D32151"/>
    <w:rsid w:val="00D325A6"/>
    <w:rsid w:val="00D32A75"/>
    <w:rsid w:val="00D32ABE"/>
    <w:rsid w:val="00D32E33"/>
    <w:rsid w:val="00D33D0B"/>
    <w:rsid w:val="00D36B1F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6B1D"/>
    <w:rsid w:val="00D46FE8"/>
    <w:rsid w:val="00D47069"/>
    <w:rsid w:val="00D47F77"/>
    <w:rsid w:val="00D47FAC"/>
    <w:rsid w:val="00D5004F"/>
    <w:rsid w:val="00D50EF7"/>
    <w:rsid w:val="00D51BCE"/>
    <w:rsid w:val="00D51C69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57079"/>
    <w:rsid w:val="00D57409"/>
    <w:rsid w:val="00D60D70"/>
    <w:rsid w:val="00D60F0C"/>
    <w:rsid w:val="00D61111"/>
    <w:rsid w:val="00D611B3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A17"/>
    <w:rsid w:val="00D64B87"/>
    <w:rsid w:val="00D667A5"/>
    <w:rsid w:val="00D66D30"/>
    <w:rsid w:val="00D66E81"/>
    <w:rsid w:val="00D67329"/>
    <w:rsid w:val="00D70C6B"/>
    <w:rsid w:val="00D713F3"/>
    <w:rsid w:val="00D7147E"/>
    <w:rsid w:val="00D71D7D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213"/>
    <w:rsid w:val="00D82D64"/>
    <w:rsid w:val="00D83CC0"/>
    <w:rsid w:val="00D84199"/>
    <w:rsid w:val="00D84342"/>
    <w:rsid w:val="00D849AA"/>
    <w:rsid w:val="00D852D7"/>
    <w:rsid w:val="00D85401"/>
    <w:rsid w:val="00D86185"/>
    <w:rsid w:val="00D8761B"/>
    <w:rsid w:val="00D879CC"/>
    <w:rsid w:val="00D87E4A"/>
    <w:rsid w:val="00D905E0"/>
    <w:rsid w:val="00D909E9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5283"/>
    <w:rsid w:val="00D95CA7"/>
    <w:rsid w:val="00D9604D"/>
    <w:rsid w:val="00D96225"/>
    <w:rsid w:val="00D9707D"/>
    <w:rsid w:val="00D974FF"/>
    <w:rsid w:val="00D97638"/>
    <w:rsid w:val="00D97A9C"/>
    <w:rsid w:val="00DA1D59"/>
    <w:rsid w:val="00DA20E3"/>
    <w:rsid w:val="00DA320D"/>
    <w:rsid w:val="00DA32EC"/>
    <w:rsid w:val="00DA367F"/>
    <w:rsid w:val="00DA3BBA"/>
    <w:rsid w:val="00DA5073"/>
    <w:rsid w:val="00DA550E"/>
    <w:rsid w:val="00DA557D"/>
    <w:rsid w:val="00DA57E6"/>
    <w:rsid w:val="00DA5E03"/>
    <w:rsid w:val="00DA5E0B"/>
    <w:rsid w:val="00DA603C"/>
    <w:rsid w:val="00DB03A2"/>
    <w:rsid w:val="00DB051B"/>
    <w:rsid w:val="00DB2747"/>
    <w:rsid w:val="00DB404B"/>
    <w:rsid w:val="00DB4B4B"/>
    <w:rsid w:val="00DB520D"/>
    <w:rsid w:val="00DB5210"/>
    <w:rsid w:val="00DB555E"/>
    <w:rsid w:val="00DB60D5"/>
    <w:rsid w:val="00DB6DA8"/>
    <w:rsid w:val="00DB71E6"/>
    <w:rsid w:val="00DB728A"/>
    <w:rsid w:val="00DC00AC"/>
    <w:rsid w:val="00DC0955"/>
    <w:rsid w:val="00DC0F7D"/>
    <w:rsid w:val="00DC108F"/>
    <w:rsid w:val="00DC22F5"/>
    <w:rsid w:val="00DC4273"/>
    <w:rsid w:val="00DC622C"/>
    <w:rsid w:val="00DC6869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56E0"/>
    <w:rsid w:val="00DD6F4E"/>
    <w:rsid w:val="00DD73C4"/>
    <w:rsid w:val="00DE0780"/>
    <w:rsid w:val="00DE27A5"/>
    <w:rsid w:val="00DE333F"/>
    <w:rsid w:val="00DE384F"/>
    <w:rsid w:val="00DE52BC"/>
    <w:rsid w:val="00DE567A"/>
    <w:rsid w:val="00DE65D0"/>
    <w:rsid w:val="00DE7BBF"/>
    <w:rsid w:val="00DF0251"/>
    <w:rsid w:val="00DF07A2"/>
    <w:rsid w:val="00DF0D62"/>
    <w:rsid w:val="00DF17ED"/>
    <w:rsid w:val="00DF1E81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17A"/>
    <w:rsid w:val="00E034C9"/>
    <w:rsid w:val="00E03981"/>
    <w:rsid w:val="00E039EB"/>
    <w:rsid w:val="00E03B32"/>
    <w:rsid w:val="00E03DD0"/>
    <w:rsid w:val="00E03E87"/>
    <w:rsid w:val="00E047A7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6B3D"/>
    <w:rsid w:val="00E20A6A"/>
    <w:rsid w:val="00E2191C"/>
    <w:rsid w:val="00E228FA"/>
    <w:rsid w:val="00E22DB8"/>
    <w:rsid w:val="00E23805"/>
    <w:rsid w:val="00E239BE"/>
    <w:rsid w:val="00E2414B"/>
    <w:rsid w:val="00E2431A"/>
    <w:rsid w:val="00E25047"/>
    <w:rsid w:val="00E25512"/>
    <w:rsid w:val="00E26F7B"/>
    <w:rsid w:val="00E27F13"/>
    <w:rsid w:val="00E30A23"/>
    <w:rsid w:val="00E30F94"/>
    <w:rsid w:val="00E313A1"/>
    <w:rsid w:val="00E3185B"/>
    <w:rsid w:val="00E3307D"/>
    <w:rsid w:val="00E335FE"/>
    <w:rsid w:val="00E336C4"/>
    <w:rsid w:val="00E33878"/>
    <w:rsid w:val="00E33DEF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3253"/>
    <w:rsid w:val="00E53AAD"/>
    <w:rsid w:val="00E53D99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07F8"/>
    <w:rsid w:val="00E61625"/>
    <w:rsid w:val="00E638F7"/>
    <w:rsid w:val="00E653D0"/>
    <w:rsid w:val="00E65916"/>
    <w:rsid w:val="00E660CE"/>
    <w:rsid w:val="00E66751"/>
    <w:rsid w:val="00E66A46"/>
    <w:rsid w:val="00E66AD0"/>
    <w:rsid w:val="00E67566"/>
    <w:rsid w:val="00E719A0"/>
    <w:rsid w:val="00E7221A"/>
    <w:rsid w:val="00E73511"/>
    <w:rsid w:val="00E75893"/>
    <w:rsid w:val="00E77251"/>
    <w:rsid w:val="00E772CD"/>
    <w:rsid w:val="00E77C52"/>
    <w:rsid w:val="00E8049E"/>
    <w:rsid w:val="00E804E2"/>
    <w:rsid w:val="00E80567"/>
    <w:rsid w:val="00E81434"/>
    <w:rsid w:val="00E823BD"/>
    <w:rsid w:val="00E82FAE"/>
    <w:rsid w:val="00E8554C"/>
    <w:rsid w:val="00E857B2"/>
    <w:rsid w:val="00E86B0C"/>
    <w:rsid w:val="00E9096E"/>
    <w:rsid w:val="00E90EC5"/>
    <w:rsid w:val="00E90F2E"/>
    <w:rsid w:val="00E917D0"/>
    <w:rsid w:val="00E91C2F"/>
    <w:rsid w:val="00E92325"/>
    <w:rsid w:val="00E92910"/>
    <w:rsid w:val="00E92AD7"/>
    <w:rsid w:val="00E93860"/>
    <w:rsid w:val="00E94633"/>
    <w:rsid w:val="00E9476A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61A8"/>
    <w:rsid w:val="00EA74A0"/>
    <w:rsid w:val="00EA7ACA"/>
    <w:rsid w:val="00EB0C3E"/>
    <w:rsid w:val="00EB11DA"/>
    <w:rsid w:val="00EB11FA"/>
    <w:rsid w:val="00EB1AA8"/>
    <w:rsid w:val="00EB2020"/>
    <w:rsid w:val="00EB2573"/>
    <w:rsid w:val="00EB285C"/>
    <w:rsid w:val="00EB29EF"/>
    <w:rsid w:val="00EB478A"/>
    <w:rsid w:val="00EB5713"/>
    <w:rsid w:val="00EB6658"/>
    <w:rsid w:val="00EB67A6"/>
    <w:rsid w:val="00EB6EE5"/>
    <w:rsid w:val="00EB77F1"/>
    <w:rsid w:val="00EC0C7F"/>
    <w:rsid w:val="00EC1938"/>
    <w:rsid w:val="00EC3AE7"/>
    <w:rsid w:val="00EC41E0"/>
    <w:rsid w:val="00EC5115"/>
    <w:rsid w:val="00EC63DF"/>
    <w:rsid w:val="00EC6454"/>
    <w:rsid w:val="00EC65F7"/>
    <w:rsid w:val="00EC70B1"/>
    <w:rsid w:val="00ED043D"/>
    <w:rsid w:val="00ED0CAC"/>
    <w:rsid w:val="00ED0EA8"/>
    <w:rsid w:val="00ED1150"/>
    <w:rsid w:val="00ED138C"/>
    <w:rsid w:val="00ED1F3B"/>
    <w:rsid w:val="00ED1FF5"/>
    <w:rsid w:val="00ED2407"/>
    <w:rsid w:val="00ED2FC3"/>
    <w:rsid w:val="00ED3C90"/>
    <w:rsid w:val="00ED40B3"/>
    <w:rsid w:val="00ED443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994"/>
    <w:rsid w:val="00EE3FF1"/>
    <w:rsid w:val="00EE44FB"/>
    <w:rsid w:val="00EE5F2C"/>
    <w:rsid w:val="00EE65C6"/>
    <w:rsid w:val="00EE774F"/>
    <w:rsid w:val="00EE7916"/>
    <w:rsid w:val="00EE7E03"/>
    <w:rsid w:val="00EE7FAF"/>
    <w:rsid w:val="00EF08E7"/>
    <w:rsid w:val="00EF12D3"/>
    <w:rsid w:val="00EF1D4B"/>
    <w:rsid w:val="00EF309A"/>
    <w:rsid w:val="00EF3E0F"/>
    <w:rsid w:val="00EF4497"/>
    <w:rsid w:val="00EF465F"/>
    <w:rsid w:val="00EF4AFD"/>
    <w:rsid w:val="00EF6B7E"/>
    <w:rsid w:val="00EF7D8D"/>
    <w:rsid w:val="00F001E4"/>
    <w:rsid w:val="00F02368"/>
    <w:rsid w:val="00F03418"/>
    <w:rsid w:val="00F03652"/>
    <w:rsid w:val="00F04038"/>
    <w:rsid w:val="00F05846"/>
    <w:rsid w:val="00F05A05"/>
    <w:rsid w:val="00F1115E"/>
    <w:rsid w:val="00F11C78"/>
    <w:rsid w:val="00F12451"/>
    <w:rsid w:val="00F13118"/>
    <w:rsid w:val="00F13579"/>
    <w:rsid w:val="00F1448A"/>
    <w:rsid w:val="00F145F5"/>
    <w:rsid w:val="00F149FF"/>
    <w:rsid w:val="00F14F8B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51D3"/>
    <w:rsid w:val="00F25838"/>
    <w:rsid w:val="00F25CE7"/>
    <w:rsid w:val="00F2707E"/>
    <w:rsid w:val="00F27719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36DAF"/>
    <w:rsid w:val="00F40340"/>
    <w:rsid w:val="00F40350"/>
    <w:rsid w:val="00F412C7"/>
    <w:rsid w:val="00F413F4"/>
    <w:rsid w:val="00F41BCD"/>
    <w:rsid w:val="00F42017"/>
    <w:rsid w:val="00F42097"/>
    <w:rsid w:val="00F42621"/>
    <w:rsid w:val="00F43B9C"/>
    <w:rsid w:val="00F44106"/>
    <w:rsid w:val="00F44B72"/>
    <w:rsid w:val="00F44EC9"/>
    <w:rsid w:val="00F45166"/>
    <w:rsid w:val="00F4568C"/>
    <w:rsid w:val="00F46447"/>
    <w:rsid w:val="00F470EB"/>
    <w:rsid w:val="00F47E7D"/>
    <w:rsid w:val="00F50515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733B"/>
    <w:rsid w:val="00F6746F"/>
    <w:rsid w:val="00F675A8"/>
    <w:rsid w:val="00F676F2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DBE"/>
    <w:rsid w:val="00F801FB"/>
    <w:rsid w:val="00F82402"/>
    <w:rsid w:val="00F82897"/>
    <w:rsid w:val="00F835C8"/>
    <w:rsid w:val="00F8454E"/>
    <w:rsid w:val="00F8461A"/>
    <w:rsid w:val="00F8572B"/>
    <w:rsid w:val="00F85EE8"/>
    <w:rsid w:val="00F86D12"/>
    <w:rsid w:val="00F928B9"/>
    <w:rsid w:val="00F92C77"/>
    <w:rsid w:val="00F930D7"/>
    <w:rsid w:val="00F94378"/>
    <w:rsid w:val="00F94E0F"/>
    <w:rsid w:val="00F950DC"/>
    <w:rsid w:val="00F95722"/>
    <w:rsid w:val="00F97D32"/>
    <w:rsid w:val="00F97E99"/>
    <w:rsid w:val="00FA011B"/>
    <w:rsid w:val="00FA01B3"/>
    <w:rsid w:val="00FA0C33"/>
    <w:rsid w:val="00FA1AE7"/>
    <w:rsid w:val="00FA286F"/>
    <w:rsid w:val="00FA31A0"/>
    <w:rsid w:val="00FA3D3F"/>
    <w:rsid w:val="00FA412E"/>
    <w:rsid w:val="00FA4643"/>
    <w:rsid w:val="00FA5AC3"/>
    <w:rsid w:val="00FA5BC6"/>
    <w:rsid w:val="00FA6FD6"/>
    <w:rsid w:val="00FA7CB7"/>
    <w:rsid w:val="00FB0018"/>
    <w:rsid w:val="00FB0073"/>
    <w:rsid w:val="00FB0202"/>
    <w:rsid w:val="00FB0619"/>
    <w:rsid w:val="00FB1557"/>
    <w:rsid w:val="00FB1D6D"/>
    <w:rsid w:val="00FB342B"/>
    <w:rsid w:val="00FB3B80"/>
    <w:rsid w:val="00FB3C91"/>
    <w:rsid w:val="00FB4840"/>
    <w:rsid w:val="00FB6292"/>
    <w:rsid w:val="00FB6AC4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2D71"/>
    <w:rsid w:val="00FD352D"/>
    <w:rsid w:val="00FD3880"/>
    <w:rsid w:val="00FD4578"/>
    <w:rsid w:val="00FD48DE"/>
    <w:rsid w:val="00FD4921"/>
    <w:rsid w:val="00FD4A0B"/>
    <w:rsid w:val="00FD54D9"/>
    <w:rsid w:val="00FD61CA"/>
    <w:rsid w:val="00FD7370"/>
    <w:rsid w:val="00FD77D9"/>
    <w:rsid w:val="00FD79F5"/>
    <w:rsid w:val="00FD7C88"/>
    <w:rsid w:val="00FE1385"/>
    <w:rsid w:val="00FE17DD"/>
    <w:rsid w:val="00FE1F4F"/>
    <w:rsid w:val="00FE22E9"/>
    <w:rsid w:val="00FE2FC3"/>
    <w:rsid w:val="00FE31AF"/>
    <w:rsid w:val="00FE344E"/>
    <w:rsid w:val="00FE3591"/>
    <w:rsid w:val="00FE4508"/>
    <w:rsid w:val="00FE490C"/>
    <w:rsid w:val="00FE4DD5"/>
    <w:rsid w:val="00FE4E47"/>
    <w:rsid w:val="00FE50BA"/>
    <w:rsid w:val="00FE5894"/>
    <w:rsid w:val="00FE6B84"/>
    <w:rsid w:val="00FE7A31"/>
    <w:rsid w:val="00FF0513"/>
    <w:rsid w:val="00FF3A2C"/>
    <w:rsid w:val="00FF3F7A"/>
    <w:rsid w:val="00FF531B"/>
    <w:rsid w:val="00FF5507"/>
    <w:rsid w:val="00FF5B4D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788A1C1"/>
  <w15:docId w15:val="{39A0E10D-A068-47A8-9701-49E91113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0"/>
    <w:next w:val="a3"/>
    <w:link w:val="13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4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5"/>
    <w:qFormat/>
    <w:rsid w:val="00EA61A8"/>
    <w:pPr>
      <w:outlineLvl w:val="1"/>
    </w:pPr>
  </w:style>
  <w:style w:type="paragraph" w:styleId="30">
    <w:name w:val="heading 3"/>
    <w:aliases w:val="H3"/>
    <w:basedOn w:val="a3"/>
    <w:next w:val="a3"/>
    <w:link w:val="33"/>
    <w:autoRedefine/>
    <w:qFormat/>
    <w:rsid w:val="00035E96"/>
    <w:pPr>
      <w:keepNext/>
      <w:numPr>
        <w:ilvl w:val="2"/>
        <w:numId w:val="4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4">
    <w:name w:val="heading 4"/>
    <w:aliases w:val="H4"/>
    <w:basedOn w:val="30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rsid w:val="00D561D9"/>
    <w:rPr>
      <w:vertAlign w:val="superscript"/>
    </w:rPr>
  </w:style>
  <w:style w:type="paragraph" w:customStyle="1" w:styleId="14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6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5">
    <w:name w:val="Название1"/>
    <w:basedOn w:val="a3"/>
    <w:link w:val="ab"/>
    <w:uiPriority w:val="10"/>
    <w:qFormat/>
    <w:rsid w:val="00BD4014"/>
    <w:pPr>
      <w:jc w:val="center"/>
    </w:pPr>
    <w:rPr>
      <w:szCs w:val="20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7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rsid w:val="0076353A"/>
    <w:pPr>
      <w:spacing w:after="120"/>
      <w:ind w:left="283"/>
    </w:pPr>
    <w:rPr>
      <w:sz w:val="16"/>
      <w:szCs w:val="16"/>
    </w:rPr>
  </w:style>
  <w:style w:type="paragraph" w:styleId="28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6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</w:rPr>
  </w:style>
  <w:style w:type="paragraph" w:customStyle="1" w:styleId="29">
    <w:name w:val="Пункт2"/>
    <w:basedOn w:val="a3"/>
    <w:link w:val="2a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7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6B6B70"/>
    <w:pPr>
      <w:ind w:left="280"/>
    </w:pPr>
    <w:rPr>
      <w:rFonts w:cstheme="minorHAnsi"/>
      <w:sz w:val="20"/>
      <w:szCs w:val="20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8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</w:rPr>
  </w:style>
  <w:style w:type="character" w:customStyle="1" w:styleId="13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5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4"/>
    <w:rsid w:val="00EA61A8"/>
    <w:rPr>
      <w:rFonts w:eastAsia="Calibri"/>
      <w:b/>
      <w:bCs/>
      <w:sz w:val="24"/>
      <w:szCs w:val="24"/>
    </w:rPr>
  </w:style>
  <w:style w:type="character" w:customStyle="1" w:styleId="33">
    <w:name w:val="Заголовок 3 Знак"/>
    <w:aliases w:val="H3 Знак"/>
    <w:link w:val="30"/>
    <w:rsid w:val="00035E96"/>
    <w:rPr>
      <w:rFonts w:eastAsia="Calibri"/>
      <w:b/>
      <w:sz w:val="24"/>
      <w:szCs w:val="24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5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d">
    <w:name w:val="Quote"/>
    <w:basedOn w:val="a3"/>
    <w:next w:val="a3"/>
    <w:link w:val="2e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</w:rPr>
  </w:style>
  <w:style w:type="character" w:customStyle="1" w:styleId="2e">
    <w:name w:val="Цитата 2 Знак"/>
    <w:link w:val="2d"/>
    <w:uiPriority w:val="29"/>
    <w:rsid w:val="00D22F6D"/>
    <w:rPr>
      <w:rFonts w:ascii="Calibri" w:eastAsia="Calibri" w:hAnsi="Calibri"/>
      <w:i/>
      <w:iCs/>
      <w:color w:val="000000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1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3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6">
    <w:name w:val="Подпункт Знак1"/>
    <w:link w:val="af4"/>
    <w:locked/>
    <w:rsid w:val="00D22F6D"/>
    <w:rPr>
      <w:sz w:val="28"/>
    </w:rPr>
  </w:style>
  <w:style w:type="paragraph" w:customStyle="1" w:styleId="19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2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5"/>
    <w:link w:val="39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9">
    <w:name w:val="УРОВЕНЬ_Абзац_тип3 Знак"/>
    <w:link w:val="3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a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2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</w:rPr>
  </w:style>
  <w:style w:type="character" w:customStyle="1" w:styleId="2a">
    <w:name w:val="Пункт2 Знак"/>
    <w:link w:val="29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b">
    <w:name w:val="УРОВЕНЬ_1."/>
    <w:basedOn w:val="aff5"/>
    <w:link w:val="1c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c">
    <w:name w:val="УРОВЕНЬ_1. Знак"/>
    <w:link w:val="1b"/>
    <w:rsid w:val="004A17AE"/>
    <w:rPr>
      <w:rFonts w:eastAsia="Calibri"/>
      <w:caps/>
      <w:sz w:val="28"/>
      <w:szCs w:val="28"/>
      <w:lang w:eastAsia="en-US"/>
    </w:rPr>
  </w:style>
  <w:style w:type="table" w:customStyle="1" w:styleId="1d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0">
    <w:name w:val="_З1"/>
    <w:next w:val="a3"/>
    <w:qFormat/>
    <w:rsid w:val="007D1810"/>
    <w:pPr>
      <w:keepNext/>
      <w:keepLines/>
      <w:numPr>
        <w:numId w:val="38"/>
      </w:numPr>
      <w:spacing w:before="240" w:after="120" w:line="276" w:lineRule="auto"/>
      <w:jc w:val="center"/>
      <w:outlineLvl w:val="0"/>
    </w:pPr>
    <w:rPr>
      <w:rFonts w:ascii="Calibri" w:hAnsi="Calibri"/>
      <w:b/>
      <w:caps/>
      <w:sz w:val="28"/>
      <w:szCs w:val="24"/>
    </w:rPr>
  </w:style>
  <w:style w:type="paragraph" w:customStyle="1" w:styleId="21">
    <w:name w:val="_З2"/>
    <w:qFormat/>
    <w:rsid w:val="007D1810"/>
    <w:pPr>
      <w:numPr>
        <w:ilvl w:val="1"/>
        <w:numId w:val="38"/>
      </w:numPr>
      <w:spacing w:line="276" w:lineRule="auto"/>
      <w:jc w:val="both"/>
    </w:pPr>
    <w:rPr>
      <w:rFonts w:ascii="Calibri" w:hAnsi="Calibri"/>
      <w:sz w:val="26"/>
      <w:szCs w:val="26"/>
    </w:rPr>
  </w:style>
  <w:style w:type="paragraph" w:customStyle="1" w:styleId="31">
    <w:name w:val="_З3"/>
    <w:next w:val="a3"/>
    <w:qFormat/>
    <w:rsid w:val="007D1810"/>
    <w:pPr>
      <w:numPr>
        <w:ilvl w:val="2"/>
        <w:numId w:val="38"/>
      </w:numPr>
      <w:spacing w:line="276" w:lineRule="auto"/>
      <w:jc w:val="both"/>
    </w:pPr>
    <w:rPr>
      <w:rFonts w:ascii="Calibri" w:hAnsi="Calibri"/>
      <w:spacing w:val="6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5128D-D785-44FB-9E28-DBD58D50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1754</Words>
  <Characters>12356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14082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creator>Быстров Олег Геннадьевич</dc:creator>
  <cp:lastModifiedBy>Байназарова Виктория Викторовна</cp:lastModifiedBy>
  <cp:revision>3</cp:revision>
  <cp:lastPrinted>2006-07-26T14:04:00Z</cp:lastPrinted>
  <dcterms:created xsi:type="dcterms:W3CDTF">2026-05-26T04:28:00Z</dcterms:created>
  <dcterms:modified xsi:type="dcterms:W3CDTF">2026-06-01T11:01:00Z</dcterms:modified>
</cp:coreProperties>
</file>