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  <w:bookmarkStart w:id="0" w:name="_GoBack_Копия_1_Копия_1_Копия_1_Копия_1"/>
      <w:bookmarkStart w:id="1" w:name="_GoBack_Копия_1_Копия_1"/>
      <w:bookmarkStart w:id="2" w:name="_GoBack"/>
      <w:bookmarkStart w:id="3" w:name="_GoBack_Копия_1"/>
      <w:bookmarkStart w:id="4" w:name="_GoBack_Копия_1_Копия_1_Копия_1"/>
      <w:bookmarkStart w:id="5" w:name="_GoBack_Копия_1_Копия_1_Копия_1_Копия_1"/>
      <w:bookmarkStart w:id="6" w:name="_GoBack_Копия_1_Копия_1"/>
      <w:bookmarkStart w:id="7" w:name="_GoBack"/>
      <w:bookmarkStart w:id="8" w:name="_GoBack_Копия_1"/>
      <w:bookmarkStart w:id="9" w:name="_GoBack_Копия_1_Копия_1_Копия_1"/>
      <w:bookmarkEnd w:id="5"/>
      <w:bookmarkEnd w:id="6"/>
      <w:bookmarkEnd w:id="7"/>
      <w:bookmarkEnd w:id="8"/>
      <w:bookmarkEnd w:id="9"/>
    </w:p>
    <w:p>
      <w:pPr>
        <w:sectPr>
          <w:headerReference w:type="default" r:id="rId2"/>
          <w:type w:val="nextPage"/>
          <w:pgSz w:w="11906" w:h="16838"/>
          <w:pgMar w:left="993" w:right="707" w:gutter="0" w:header="680" w:top="737" w:footer="0" w:bottom="709"/>
          <w:pgNumType w:fmt="decimal"/>
          <w:formProt w:val="false"/>
          <w:textDirection w:val="lrTb"/>
          <w:docGrid w:type="default" w:linePitch="381" w:charSpace="0"/>
        </w:sectPr>
        <w:pStyle w:val="110"/>
        <w:numPr>
          <w:ilvl w:val="0"/>
        </w:numPr>
        <w:ind w:left="567" w:hanging="0"/>
        <w:rPr>
          <w:b w:val="false"/>
          <w:bCs w:val="false"/>
        </w:rPr>
      </w:pPr>
      <w:bookmarkStart w:id="10" w:name="_GoBack_Копия_1_Копия_1_Копия_1_Копия_1"/>
      <w:bookmarkEnd w:id="10"/>
      <w:r>
        <w:rPr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«ОКПД2 33.17.19.000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Кубанского транспортного участка Южного филиала АО "ТК РусГидро"»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20"/>
              <w:sz w:val="24"/>
              <w:b w:val="false"/>
              <w:szCs w:val="24"/>
              <w:bCs w:val="false"/>
              <w:vanish w:val="false"/>
              <w:rFonts w:eastAsia="Calibri"/>
              <w:color w:val="auto"/>
            </w:rPr>
            <w:instrText xml:space="preserve"> TOC \z \o "1-4" \u \h</w:instrText>
          </w:r>
          <w:r>
            <w:rPr>
              <w:webHidden/>
              <w:rStyle w:val="Style20"/>
              <w:sz w:val="24"/>
              <w:b w:val="false"/>
              <w:szCs w:val="24"/>
              <w:bCs w:val="false"/>
              <w:vanish w:val="false"/>
              <w:rFonts w:eastAsia="Calibri"/>
              <w:color w:val="auto"/>
            </w:rPr>
            <w:fldChar w:fldCharType="separate"/>
          </w:r>
          <w:hyperlink w:anchor="_Toc188348628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</w:rPr>
              <w:t>1.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29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</w:rPr>
              <w:t xml:space="preserve">1.1. </w:t>
            </w:r>
            <w:r>
              <w:rPr>
                <w:rStyle w:val="Style20"/>
                <w:b w:val="false"/>
                <w:bCs w:val="false"/>
                <w:color w:val="auto"/>
                <w:sz w:val="24"/>
                <w:szCs w:val="24"/>
                <w:lang w:eastAsia="zh-CN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30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1.2. 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bookmarkStart w:id="11" w:name="_GoBack_Копия_1_Копия_1_Копия_1_Копия_1_"/>
          <w:bookmarkStart w:id="12" w:name="_GoBack_Копия_1_Копия_2"/>
          <w:bookmarkEnd w:id="11"/>
          <w:bookmarkEnd w:id="12"/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 xml:space="preserve"> </w:t>
          </w:r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>«ОКПД2 33.17.19.000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Кубанского транспортного участка Южного филиала АО "ТК РусГидро"»</w:t>
          </w:r>
          <w:hyperlink w:anchor="_Toc1883486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32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1.3. 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33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560" w:hanging="0"/>
            <w:rPr>
              <w:rFonts w:ascii="Times New Roman" w:hAnsi="Times New Roman"/>
              <w:b w:val="false"/>
              <w:bCs w:val="false"/>
              <w:sz w:val="24"/>
              <w:szCs w:val="24"/>
            </w:rPr>
          </w:pPr>
          <w:r>
            <w:rPr>
              <w:b w:val="false"/>
              <w:bCs w:val="false"/>
              <w:sz w:val="24"/>
              <w:szCs w:val="24"/>
            </w:rPr>
          </w:r>
        </w:p>
        <w:p>
          <w:pPr>
            <w:pStyle w:val="TOC4"/>
            <w:rPr/>
          </w:pPr>
          <w:hyperlink w:anchor="_Toc188348635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1.4. Информация в отношении исполнения договора (в том числе перечень ресурсов, услуг и документов, предоставляемых заказчиком на этапе исполнения договора)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iCs w:val="false"/>
                <w:vanish w:val="false"/>
                <w:color w:val="auto"/>
                <w:sz w:val="24"/>
                <w:szCs w:val="2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36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2. Требования к продукции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vanish w:val="false"/>
                <w:color w:val="auto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37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2.1. Требования к объемам и срокам оказания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iCs w:val="false"/>
                <w:vanish w:val="false"/>
                <w:color w:val="auto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88348638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2.1.1.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39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2.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88348640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2.1.2. Требования к перечню и объему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vanish w:val="false"/>
                <w:color w:val="auto"/>
                <w:sz w:val="24"/>
                <w:szCs w:val="24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41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3.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42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2.2.2. Требования к качеству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iCs w:val="false"/>
                <w:vanish w:val="false"/>
                <w:color w:val="auto"/>
                <w:sz w:val="24"/>
                <w:szCs w:val="24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43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4. Требования к качеству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1</w:t>
            </w:r>
          </w:hyperlink>
          <w:r>
            <w:rPr>
              <w:b w:val="false"/>
              <w:bCs w:val="false"/>
              <w:vanish w:val="false"/>
              <w:color w:val="auto"/>
              <w:sz w:val="24"/>
              <w:szCs w:val="24"/>
            </w:rPr>
            <w:t>7</w:t>
          </w:r>
        </w:p>
        <w:p>
          <w:pPr>
            <w:pStyle w:val="TOC1"/>
            <w:rPr/>
          </w:pPr>
          <w:hyperlink w:anchor="_Toc188348644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3.Требования к документации по ценообразованию на этапе закупки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vanish w:val="false"/>
                <w:color w:val="auto"/>
                <w:sz w:val="24"/>
                <w:szCs w:val="24"/>
              </w:rPr>
              <w:t>2</w:t>
            </w:r>
          </w:hyperlink>
          <w:r>
            <w:rPr>
              <w:rFonts w:eastAsia="" w:cs="" w:cstheme="minorBidi" w:eastAsiaTheme="minorEastAsia"/>
              <w:b w:val="false"/>
              <w:bCs w:val="false"/>
              <w:vanish w:val="false"/>
              <w:color w:val="auto"/>
              <w:sz w:val="24"/>
              <w:szCs w:val="24"/>
            </w:rPr>
            <w:t>0</w:t>
          </w:r>
          <w:r>
            <w:rPr>
              <w:sz w:val="24"/>
              <w:b w:val="false"/>
              <w:szCs w:val="24"/>
              <w:bCs w:val="false"/>
              <w:vanish w:val="false"/>
              <w:rFonts w:eastAsia="" w:cs=""/>
              <w:color w:val="auto"/>
            </w:rPr>
            <w:fldChar w:fldCharType="end"/>
          </w:r>
        </w:p>
      </w:sdtContent>
    </w:sdt>
    <w:p>
      <w:pPr>
        <w:pStyle w:val="TOC4"/>
        <w:rPr>
          <w:rFonts w:ascii="Calibri" w:hAnsi="Calibri" w:eastAsia="" w:cs="" w:asciiTheme="minorHAnsi" w:cstheme="minorBidi" w:eastAsiaTheme="minorEastAsia" w:hAnsiTheme="minorHAnsi"/>
          <w:iCs w:val="false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iCs w:val="false"/>
          <w:color w:val="auto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color w:val="auto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tabs>
          <w:tab w:val="clear" w:pos="0"/>
        </w:tabs>
        <w:ind w:left="357" w:hanging="0"/>
        <w:jc w:val="center"/>
        <w:rPr>
          <w:caps/>
        </w:rPr>
      </w:pPr>
      <w:bookmarkStart w:id="13" w:name="_Toc188348628"/>
      <w:r>
        <w:rPr/>
        <w:t>1. Общие сведения</w:t>
      </w:r>
      <w:bookmarkEnd w:id="13"/>
    </w:p>
    <w:p>
      <w:pPr>
        <w:pStyle w:val="Heading4"/>
        <w:ind w:left="1224" w:hanging="1224"/>
        <w:rPr>
          <w:rFonts w:eastAsia="Times New Roman"/>
          <w:b w:val="false"/>
          <w:lang w:eastAsia="zh-CN"/>
        </w:rPr>
      </w:pPr>
      <w:bookmarkStart w:id="14" w:name="_Toc188348629"/>
      <w:r>
        <w:rPr/>
        <w:t xml:space="preserve">1.1. </w:t>
      </w:r>
      <w:r>
        <w:rPr>
          <w:rFonts w:eastAsia="Times New Roman"/>
          <w:lang w:eastAsia="zh-CN"/>
        </w:rPr>
        <w:t>Обозначения и сокращения</w:t>
      </w:r>
      <w:bookmarkEnd w:id="14"/>
    </w:p>
    <w:tbl>
      <w:tblPr>
        <w:tblW w:w="9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965"/>
        <w:gridCol w:w="7994"/>
      </w:tblGrid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ТС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ТК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ГОСТ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tLeast" w:line="240" w:before="120" w:after="0"/>
        <w:ind w:left="1225" w:hanging="1225"/>
        <w:outlineLvl w:val="3"/>
        <w:rPr>
          <w:sz w:val="24"/>
          <w:szCs w:val="24"/>
        </w:rPr>
      </w:pPr>
      <w:bookmarkStart w:id="15" w:name="_Toc188348630"/>
      <w:r>
        <w:rPr>
          <w:b/>
          <w:bCs/>
          <w:sz w:val="24"/>
          <w:szCs w:val="24"/>
          <w:lang w:eastAsia="zh-CN"/>
        </w:rPr>
        <w:t>1.2. Наименование закупаемой продукции</w:t>
      </w:r>
      <w:bookmarkEnd w:id="15"/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   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«ОКПД2 33.17.19.000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Кубанского транспортного участка Южного филиала АО "ТК РусГидро"»</w:t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0"/>
        <w:ind w:left="0" w:hanging="0"/>
        <w:outlineLvl w:val="3"/>
        <w:rPr>
          <w:bCs/>
          <w:sz w:val="24"/>
          <w:szCs w:val="24"/>
          <w:lang w:eastAsia="zh-CN"/>
        </w:rPr>
      </w:pPr>
      <w:bookmarkStart w:id="16" w:name="_Toc188348632"/>
      <w:r>
        <w:rPr>
          <w:b/>
          <w:bCs/>
          <w:sz w:val="24"/>
          <w:szCs w:val="24"/>
          <w:lang w:eastAsia="zh-CN"/>
        </w:rPr>
        <w:t>1.3. Цель оказания услуг</w:t>
      </w:r>
      <w:bookmarkEnd w:id="16"/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</w:t>
      </w:r>
      <w:r>
        <w:rPr>
          <w:sz w:val="24"/>
          <w:szCs w:val="24"/>
          <w:lang w:eastAsia="zh-CN"/>
        </w:rPr>
        <w:t>Содержание транспортного средства Кубанского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 и текущего ремонта.</w:t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b/>
          <w:bCs/>
          <w:kern w:val="2"/>
          <w:sz w:val="24"/>
          <w:szCs w:val="24"/>
          <w:lang w:eastAsia="zh-CN"/>
        </w:rPr>
      </w:pPr>
      <w:bookmarkStart w:id="17" w:name="_Toc188348633"/>
      <w:r>
        <w:rPr>
          <w:b/>
          <w:bCs/>
          <w:kern w:val="2"/>
          <w:sz w:val="24"/>
          <w:szCs w:val="24"/>
          <w:lang w:eastAsia="zh-CN"/>
        </w:rPr>
        <w:t>Таблица 1. Перечень объектов заказчика</w:t>
      </w:r>
      <w:bookmarkEnd w:id="17"/>
    </w:p>
    <w:p>
      <w:pPr>
        <w:pStyle w:val="Normal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b/>
          <w:bCs/>
          <w:kern w:val="2"/>
          <w:sz w:val="24"/>
          <w:szCs w:val="24"/>
          <w:lang w:eastAsia="zh-CN"/>
        </w:rPr>
      </w:pPr>
      <w:r>
        <w:rPr>
          <w:b/>
          <w:bCs/>
          <w:kern w:val="2"/>
          <w:sz w:val="24"/>
          <w:szCs w:val="24"/>
          <w:lang w:eastAsia="zh-CN"/>
        </w:rPr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694"/>
        <w:gridCol w:w="2549"/>
        <w:gridCol w:w="2540"/>
        <w:gridCol w:w="15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26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numPr>
                <w:ilvl w:val="0"/>
              </w:numPr>
              <w:spacing w:before="480" w:after="240"/>
              <w:ind w:left="567" w:hanging="0"/>
              <w:rPr>
                <w:b w:val="false"/>
                <w:bCs w:val="fals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>«ОКПД2 33.17.19.000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Кубанского транспортного участка Южного филиала АО "ТК РусГидро"»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Кубанский транспортный участок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Южный филиал АО «ТК РусГидро» РФ, Ставропольский край, г. Невинномысск, ул.Водопроводная, 360 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Автокран КС-55713-1К(КАМАЗ 53215-15),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043 ОС 26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Автогидроподъемник ВС-22.02.ЭИ,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 581 СК 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Автогидроподьемник ЗИЛ-433 ВС22.04-ЭИ,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 899 ОР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Автокран  МАЗ -5337А2-346 (КС-45719-5А), К 206 ХМ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Кран  манипулятор 658600 </w:t>
            </w:r>
            <w:r>
              <w:rPr>
                <w:sz w:val="22"/>
                <w:szCs w:val="22"/>
                <w:lang w:val="en-US"/>
              </w:rPr>
              <w:t>PALFINGER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PK</w:t>
            </w:r>
            <w:r>
              <w:rPr>
                <w:sz w:val="22"/>
                <w:szCs w:val="22"/>
              </w:rPr>
              <w:t xml:space="preserve"> 15500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(Камаз 65117) , В 351 МК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3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Автогидроподъемник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ВИПО-24-01-43502, 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582 МК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КС-45717К-1 на шасси КамАЗ, В 533 ТЕ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tLeast" w:line="240" w:before="120" w:after="0"/>
        <w:ind w:left="0" w:hanging="0"/>
        <w:outlineLvl w:val="3"/>
        <w:rPr>
          <w:bCs/>
          <w:sz w:val="24"/>
          <w:szCs w:val="24"/>
          <w:lang w:eastAsia="zh-CN"/>
        </w:rPr>
      </w:pPr>
      <w:bookmarkStart w:id="18" w:name="_Toc188348635"/>
      <w:r>
        <w:rPr>
          <w:b/>
          <w:bCs/>
          <w:sz w:val="24"/>
          <w:szCs w:val="24"/>
          <w:lang w:eastAsia="zh-CN"/>
        </w:rPr>
        <w:t>1.4. Информация в отношении исполнения договора</w:t>
      </w:r>
      <w:bookmarkStart w:id="19" w:name="_Hlk46492347"/>
      <w:r>
        <w:rPr>
          <w:b/>
          <w:bCs/>
          <w:sz w:val="24"/>
          <w:szCs w:val="24"/>
          <w:lang w:eastAsia="zh-CN"/>
        </w:rPr>
        <w:t xml:space="preserve"> </w:t>
      </w:r>
      <w:bookmarkEnd w:id="19"/>
      <w:r>
        <w:rPr>
          <w:b/>
          <w:bCs/>
          <w:sz w:val="24"/>
          <w:szCs w:val="24"/>
          <w:lang w:eastAsia="zh-CN"/>
        </w:rPr>
        <w:t>(в том числе перечень ресурсов, услуг и документов, предоставляемых заказчиком на этапе исполнения договора)</w:t>
      </w:r>
      <w:bookmarkEnd w:id="18"/>
    </w:p>
    <w:p>
      <w:pPr>
        <w:pStyle w:val="Normal"/>
        <w:spacing w:before="0" w:after="0"/>
        <w:contextualSpacing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1.4.1. Объем выполняемых работ по техническому обслуживанию (далее ТО) транспортных средств (далее ТС) осуществляется в соответствии с </w:t>
      </w:r>
      <w:r>
        <w:rPr>
          <w:rFonts w:eastAsia="Calibri"/>
          <w:sz w:val="24"/>
          <w:szCs w:val="24"/>
          <w:lang w:eastAsia="zh-CN"/>
        </w:rPr>
        <w:t>счетчиком мото-часов</w:t>
      </w:r>
      <w:r>
        <w:rPr>
          <w:rFonts w:eastAsia="Calibri"/>
          <w:sz w:val="24"/>
          <w:szCs w:val="24"/>
          <w:lang w:eastAsia="zh-CN"/>
        </w:rPr>
        <w:t xml:space="preserve"> ТС.</w:t>
      </w:r>
    </w:p>
    <w:p>
      <w:pPr>
        <w:pStyle w:val="Normal"/>
        <w:tabs>
          <w:tab w:val="clear" w:pos="708"/>
          <w:tab w:val="left" w:pos="630" w:leader="none"/>
        </w:tabs>
        <w:spacing w:before="0" w:after="0"/>
        <w:contextualSpacing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1.4.2. ТР включает разборочно-сборочные, слесарные, сварочные и другие работы:</w:t>
      </w:r>
    </w:p>
    <w:p>
      <w:pPr>
        <w:pStyle w:val="ListParagraph"/>
        <w:ind w:left="900" w:hanging="0"/>
        <w:jc w:val="both"/>
        <w:rPr/>
      </w:pPr>
      <w:r>
        <w:rPr/>
        <w:t>- ремонт  гидравлического оборудования ГПМ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ремонт металлоконструкции ГПМ (при необходимости);</w:t>
      </w:r>
    </w:p>
    <w:p>
      <w:pPr>
        <w:pStyle w:val="Normal"/>
        <w:tabs>
          <w:tab w:val="clear" w:pos="708"/>
          <w:tab w:val="left" w:pos="630" w:leader="none"/>
        </w:tabs>
        <w:spacing w:before="0" w:after="0"/>
        <w:contextualSpacing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-.замена узлов и агрегатов ГПМ (при необходимости).</w:t>
      </w:r>
    </w:p>
    <w:p>
      <w:pPr>
        <w:pStyle w:val="Normal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1.4.3. Запасные части, расходные материалы, при выполнении ТО, должны быть новыми, не иметь дефектов и соответствовать государственным стандартам, техническим условиям, сертификатам качества, иной нормативно- технической документации, подтверждающей качество продукции.</w:t>
      </w:r>
    </w:p>
    <w:p>
      <w:pPr>
        <w:pStyle w:val="Normal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1.4.4.  Стоимость применяемых при выполнении ТО запасных частей и расходных материалов не должна превышать стоимость розничной реализации запасных частей у других поставщиков в данном регионе оказания услуг.</w:t>
      </w:r>
    </w:p>
    <w:p>
      <w:pPr>
        <w:pStyle w:val="Normal"/>
        <w:widowControl w:val="false"/>
        <w:jc w:val="both"/>
        <w:rPr>
          <w:bCs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1.4.5.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1.4.6. Местом оказания услуг являются специализированные сервисные центры Исполнителя, находящиеся не далее 60 км от расположения объекта.</w:t>
      </w:r>
    </w:p>
    <w:p>
      <w:pPr>
        <w:pStyle w:val="Normal"/>
        <w:widowControl w:val="fals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>
      <w:pPr>
        <w:pStyle w:val="Normal"/>
        <w:widowControl w:val="fals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1.4.8.</w:t>
        <w:tab/>
        <w:t>Заказчик вправе изменять объем работ и материалов, в период действия договора, не превышая предельную сумму договора.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1.4.9.</w:t>
        <w:tab/>
        <w:tab/>
        <w:t>Устранение дополнительных неисправностей, выявленных специалистами Исполнителя при проведении технического обслуживания или ремонта ТС, производится на основании дополнительного заказ-наряда по форме контрагента, предварительно согласованного с представителями Заказчика.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1.4.10.</w:t>
        <w:tab/>
        <w:t>Исполнитель должен обеспечить сохранность ТС и их комплектацию при оказании Услуг.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1.4.11.</w:t>
        <w:tab/>
        <w:t>В случае если в ходе проведения технических воздействий выявлена, необходимость замены какой-либо детали, узла или агрегата стоимость, которой или стоимость работы, по замене которой превышает 5000 (Пять тысяч) рублей без НДС, Исполнитель обязан провести дополнительное согласование с Заказчиком о необходимости и порядке выполнения данной работы.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1.4.12.</w:t>
        <w:tab/>
        <w:t>После выполнения оказанных услуг Исполнитель информирует Заказчика о готовности ТС и передает его по приемо-сдаточному акту. Исполнитель предоставляет Заказчику бесплатное хранение ТС на охраняемой территории на время ожидания работ и их проведения в течение 15 суток.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1.4.13.</w:t>
        <w:tab/>
        <w:t>При проведении работ по техническому обслуживанию или ремонту обязательное рекомендация применение оригинальных запасных частей и расходных материалов, рекомендованных заводом-изготовителем ТС. Срок поставки необходимых запасных частей, узлов и агрегатов – не более 15 календарных дней с момента согласования стоимости и перечня работ с Заказчиком.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357" w:hanging="357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bookmarkStart w:id="20" w:name="_Toc188348636"/>
      <w:r>
        <w:rPr>
          <w:b/>
          <w:bCs/>
          <w:kern w:val="2"/>
          <w:sz w:val="24"/>
          <w:szCs w:val="24"/>
          <w:lang w:eastAsia="zh-CN"/>
        </w:rPr>
        <w:t>2. Требования к продукции</w:t>
      </w:r>
      <w:bookmarkEnd w:id="20"/>
    </w:p>
    <w:p>
      <w:pPr>
        <w:pStyle w:val="Normal"/>
        <w:keepNext w:val="true"/>
        <w:numPr>
          <w:ilvl w:val="0"/>
          <w:numId w:val="0"/>
        </w:numPr>
        <w:ind w:left="1224" w:hanging="1224"/>
        <w:outlineLvl w:val="3"/>
        <w:rPr>
          <w:bCs/>
          <w:sz w:val="24"/>
          <w:szCs w:val="24"/>
          <w:lang w:eastAsia="zh-CN"/>
        </w:rPr>
      </w:pPr>
      <w:bookmarkStart w:id="21" w:name="_Toc188348637"/>
      <w:r>
        <w:rPr>
          <w:bCs/>
          <w:sz w:val="24"/>
          <w:szCs w:val="24"/>
          <w:lang w:eastAsia="zh-CN"/>
        </w:rPr>
        <w:t>2.1. Требования к объемам и срокам оказания услуг</w:t>
      </w:r>
      <w:bookmarkEnd w:id="21"/>
    </w:p>
    <w:p>
      <w:pPr>
        <w:pStyle w:val="Normal"/>
        <w:keepNext w:val="true"/>
        <w:numPr>
          <w:ilvl w:val="0"/>
          <w:numId w:val="0"/>
        </w:numPr>
        <w:ind w:left="0" w:hanging="0"/>
        <w:outlineLvl w:val="2"/>
        <w:rPr>
          <w:b/>
          <w:sz w:val="24"/>
          <w:szCs w:val="24"/>
          <w:lang w:eastAsia="zh-CN"/>
        </w:rPr>
      </w:pPr>
      <w:bookmarkStart w:id="22" w:name="_Toc188348638"/>
      <w:r>
        <w:rPr>
          <w:sz w:val="24"/>
          <w:szCs w:val="24"/>
          <w:lang w:eastAsia="zh-CN"/>
        </w:rPr>
        <w:t>2.1.1. Требования к срокам оказания услуг</w:t>
      </w:r>
      <w:bookmarkEnd w:id="22"/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>2.1.1.1. Сроки выполнения услуг:</w:t>
      </w:r>
    </w:p>
    <w:p>
      <w:pPr>
        <w:pStyle w:val="Normal"/>
        <w:ind w:left="360" w:hanging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ТО – не более одного дня;</w:t>
      </w:r>
    </w:p>
    <w:p>
      <w:pPr>
        <w:pStyle w:val="Normal"/>
        <w:ind w:left="360" w:hanging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zh-CN"/>
        </w:rPr>
        <w:t>- диагностические работы – не более 1 (одного) календарного дня.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Срок выполнения работ включает в себя срок доставки запасных частей, используемых при выполнении работ.</w:t>
      </w:r>
    </w:p>
    <w:p>
      <w:pPr>
        <w:pStyle w:val="Normal"/>
        <w:ind w:firstLine="284"/>
        <w:rPr>
          <w:sz w:val="24"/>
          <w:szCs w:val="24"/>
          <w:lang w:eastAsia="zh-CN"/>
        </w:rPr>
      </w:pPr>
      <w:r>
        <w:rPr>
          <w:sz w:val="24"/>
          <w:szCs w:val="24"/>
          <w:lang w:eastAsia="en-US"/>
        </w:rPr>
        <w:t>- Исполнитель должен принимать автомобиль Заказчика в сроки не позднее 1 дня с момента обращения Заказчика.</w:t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r>
        <w:rPr>
          <w:rFonts w:ascii="Cambria" w:hAnsi="Cambria"/>
          <w:b/>
          <w:bCs/>
          <w:kern w:val="2"/>
          <w:sz w:val="24"/>
          <w:szCs w:val="24"/>
          <w:lang w:eastAsia="zh-CN"/>
        </w:rPr>
      </w:r>
    </w:p>
    <w:p>
      <w:pPr>
        <w:pStyle w:val="Normal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bookmarkStart w:id="23" w:name="_Toc188348639"/>
      <w:r>
        <w:rPr>
          <w:b/>
          <w:bCs/>
          <w:kern w:val="2"/>
          <w:sz w:val="24"/>
          <w:szCs w:val="24"/>
          <w:lang w:eastAsia="zh-CN"/>
        </w:rPr>
        <w:t>Таблица 2. Требования к срокам оказания услуг</w:t>
      </w:r>
      <w:bookmarkEnd w:id="23"/>
    </w:p>
    <w:tbl>
      <w:tblPr>
        <w:tblW w:w="9855" w:type="dxa"/>
        <w:jc w:val="left"/>
        <w:tblInd w:w="-4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43"/>
        <w:gridCol w:w="3420"/>
        <w:gridCol w:w="2833"/>
        <w:gridCol w:w="3058"/>
      </w:tblGrid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 xml:space="preserve">№ </w:t>
            </w:r>
            <w:r>
              <w:rPr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Наименование услуг/ этапа услуг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Требования к началу срока оказания услуг/ этапа услуг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2"/>
                <w:szCs w:val="26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2"/>
                <w:szCs w:val="26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4</w:t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before="0" w:after="0"/>
              <w:contextualSpacing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>«ОКПД2 33.17.19.000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Кубанского транспортного участка Южного филиала АО "ТК РусГидро"»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 г.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pStyle w:val="Normal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2"/>
        <w:rPr>
          <w:sz w:val="24"/>
          <w:szCs w:val="24"/>
          <w:lang w:eastAsia="zh-CN"/>
        </w:rPr>
      </w:pPr>
      <w:bookmarkStart w:id="24" w:name="_Toc188348640"/>
      <w:r>
        <w:rPr>
          <w:b/>
          <w:bCs/>
          <w:sz w:val="24"/>
          <w:szCs w:val="24"/>
          <w:lang w:eastAsia="zh-CN"/>
        </w:rPr>
        <w:t>2.1.2. Требования к перечню и объему услуг</w:t>
      </w:r>
      <w:bookmarkEnd w:id="24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eastAsia="Calibri"/>
          <w:b/>
          <w:bCs/>
          <w:sz w:val="22"/>
          <w:szCs w:val="22"/>
          <w:lang w:eastAsia="en-US"/>
        </w:rPr>
      </w:pPr>
      <w:bookmarkStart w:id="25" w:name="_Toc188348641"/>
      <w:r>
        <w:rPr>
          <w:b/>
          <w:bCs/>
          <w:kern w:val="2"/>
          <w:sz w:val="24"/>
          <w:szCs w:val="24"/>
          <w:lang w:eastAsia="zh-CN"/>
        </w:rPr>
        <w:t>Таблица 3. Перечень и объем оказываемых услуг</w:t>
      </w:r>
      <w:bookmarkEnd w:id="25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</w:r>
    </w:p>
    <w:tbl>
      <w:tblPr>
        <w:tblW w:w="9917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3"/>
        <w:gridCol w:w="6076"/>
        <w:gridCol w:w="1398"/>
        <w:gridCol w:w="1549"/>
      </w:tblGrid>
      <w:tr>
        <w:trPr>
          <w:trHeight w:val="813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en-GB"/>
              </w:rPr>
              <w:t>п/п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Техническое обслуживание КС-55713-1 К 043 ОС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Текущий ремонт КС-55713-1 К 043 ОС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Техническое обслуживание КС-45719-5А К 206 ХМ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Текущий ремонт КС-45719-5А К 206 ХМ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Техническое обслуживание КС-45717 К-1 В 533 ТЕ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Текущий ремонт КС-45717 К-1 В 533 ТЕ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Техническое обслуживание КМУ В 351 МК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Текущий ремонт КМУ В 351 МК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Техническое обслуживание ВС 22.04-ЭИ К 899 ОР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Текущий ремонт ВС 22.04-ЭИ К 899 ОР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Техническое обслуживание ВС 22.02 О 581 СК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Текущий ремонт ВС 22.02 О 581 СК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Техническое обслуживание ВИПО 24-01 В 582 МК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Текущий ремонт ВИПО 24-01 В 582 МК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16"/>
          <w:szCs w:val="16"/>
          <w:lang w:eastAsia="zh-CN"/>
        </w:rPr>
      </w:pPr>
      <w:r>
        <w:rPr>
          <w:b/>
          <w:sz w:val="16"/>
          <w:szCs w:val="16"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sz w:val="24"/>
          <w:szCs w:val="24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/>
      </w:pPr>
      <w:r>
        <w:rPr>
          <w:b/>
          <w:sz w:val="24"/>
          <w:szCs w:val="24"/>
        </w:rPr>
        <w:t xml:space="preserve">Таблица 3.1.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3.1.1. </w:t>
      </w:r>
      <w:r>
        <w:rPr>
          <w:rFonts w:eastAsia="Calibri"/>
          <w:b/>
          <w:sz w:val="24"/>
          <w:szCs w:val="22"/>
          <w:lang w:eastAsia="en-US"/>
        </w:rPr>
        <w:t>Автокран КС-55713-1К, КС-45717К-1</w:t>
      </w:r>
    </w:p>
    <w:tbl>
      <w:tblPr>
        <w:tblW w:w="9179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1"/>
        <w:gridCol w:w="8687"/>
      </w:tblGrid>
      <w:tr>
        <w:trPr>
          <w:trHeight w:val="300" w:hRule="atLeast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Содержание работ</w:t>
            </w:r>
          </w:p>
        </w:tc>
      </w:tr>
      <w:tr>
        <w:trPr>
          <w:trHeight w:val="300" w:hRule="atLeast"/>
        </w:trPr>
        <w:tc>
          <w:tcPr>
            <w:tcW w:w="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ТО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Осмотр, проверка уровня рабочей жидкости в гидробаке и отсутствие подтекания рабочей жидкости. </w:t>
            </w:r>
            <w:r>
              <w:rPr>
                <w:rFonts w:eastAsia="Calibri"/>
                <w:sz w:val="20"/>
                <w:szCs w:val="20"/>
              </w:rPr>
              <w:t>Замена рабочей жидкости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уровень масла в редукторах лебедки и механизма поворота.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крепление грузового каната на барабане, в клиновой обойме  и укладку каната на барабане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работу тормозов лебедки и механизма поворота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состояние элементов рабочего оборудования и крюковых подвесок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давление рабочей жидкости в сливной магистрали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состояние штоков гидроопор.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затяжку болтов крепления опоры поворотной (опорно-поворотного устройства )к раме шасси и к поворотной платформе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крепление осей стрелы ,гидроцилиндра подъема стрелы ,а также крепление гидроопор, осей блоков ,механизмов подъема и поворота ,противовеса и кабины крановщика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состояние крюковых подвесок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состояние грузового каната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наличие смазки на верхних поверхностях секций стрелы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правильность показаний указателей угла наклона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крепление выключателей блокировки .</w:t>
            </w:r>
          </w:p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настройку ограничителя нагрузки в соответствии с разделом 4.3.3 Руководства по эксплуатации на ограничитель нагрузки крана ОНК-160С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Выполнить смазочные работы в соответствии с периодичностью ,приведенной в таблице 15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регулировку привода управления двигателем из кабины крановщика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техническое состояние рукавов высокого и низкого давления .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величину настройки.Проверить плановое ТО ограничителя нагрузки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давление щеток на контактные кольца ,состояние контактных  колец и надежность затяжки резьбовых соединений кольцевого токосъемника .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надежность контактных соединений подключенных проводов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Проверить состояние фильтро-лементов и уплотнительных прокладок в фильтре рабочей жидкости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Смазка согласно тех. карты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</w:t>
            </w:r>
          </w:p>
        </w:tc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Замена рабочей жидкости гидропривода и фильтроэлемента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3.1.2. </w:t>
      </w:r>
      <w:r>
        <w:rPr>
          <w:rFonts w:eastAsia="Calibri"/>
          <w:b/>
          <w:sz w:val="24"/>
          <w:szCs w:val="24"/>
          <w:lang w:eastAsia="en-US"/>
        </w:rPr>
        <w:t>Автогидроподъемника ВИПО-24-01-43502</w:t>
      </w:r>
    </w:p>
    <w:tbl>
      <w:tblPr>
        <w:tblW w:w="9179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"/>
        <w:gridCol w:w="8712"/>
      </w:tblGrid>
      <w:tr>
        <w:trPr>
          <w:trHeight w:val="300" w:hRule="atLeast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  <w:t>№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  <w:t>Содержание работ</w:t>
            </w:r>
          </w:p>
        </w:tc>
      </w:tr>
      <w:tr>
        <w:trPr>
          <w:trHeight w:val="300" w:hRule="atLeast"/>
        </w:trPr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  <w:t>ТО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ourier New"/>
                <w:sz w:val="20"/>
                <w:szCs w:val="20"/>
              </w:rPr>
              <w:t xml:space="preserve"> состояние металлоконструкций подъемника (стрела в сборе, люлька, рама поворотная, рама опорная);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ourier New"/>
                <w:sz w:val="20"/>
                <w:szCs w:val="20"/>
              </w:rPr>
              <w:t xml:space="preserve"> состояние цепей и их крепление, произвести натяжение и смазку;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ourier New"/>
                <w:sz w:val="20"/>
                <w:szCs w:val="20"/>
              </w:rPr>
              <w:t xml:space="preserve"> состояние штоков гидроцилиндров; 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alibri"/>
                <w:sz w:val="20"/>
                <w:szCs w:val="20"/>
              </w:rPr>
              <w:t xml:space="preserve"> состояние люльки и системы ориентации люльки;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alibri"/>
                <w:sz w:val="20"/>
                <w:szCs w:val="20"/>
              </w:rPr>
              <w:t xml:space="preserve"> состояние шарнирных соединений, произвести смазку согласно Таблицы смазки Руководства по эксплуатации;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alibri"/>
                <w:sz w:val="20"/>
                <w:szCs w:val="20"/>
              </w:rPr>
              <w:t xml:space="preserve"> состояние электропультов управления, освещения и сигнализации, концевых выключателей.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alibri"/>
                <w:sz w:val="20"/>
                <w:szCs w:val="20"/>
              </w:rPr>
              <w:t xml:space="preserve"> состояние и выполнить регулировку скользунов стрел, произвести смазку стрел;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alibri"/>
                <w:sz w:val="20"/>
                <w:szCs w:val="20"/>
              </w:rPr>
              <w:t xml:space="preserve"> состояние быстроизнашивающихся деталей;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alibri"/>
                <w:sz w:val="20"/>
                <w:szCs w:val="20"/>
              </w:rPr>
              <w:t xml:space="preserve"> состояние и произвести подтяжку болтовых и резьбовых соединений колен стрелы;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alibri"/>
                <w:sz w:val="20"/>
                <w:szCs w:val="20"/>
              </w:rPr>
              <w:t xml:space="preserve"> состояние и произвести подтяжку гидравлических трубопроводов;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</w:t>
            </w:r>
            <w:r>
              <w:rPr>
                <w:rFonts w:eastAsia="Calibri"/>
                <w:sz w:val="20"/>
                <w:szCs w:val="20"/>
              </w:rPr>
              <w:t xml:space="preserve"> крепление опорной рамы к шасси автомобиля;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Смазка согласно тех. карты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Замена рабочей жидкости гидропривода и фильтроэлемента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3.1.3. </w:t>
      </w:r>
      <w:r>
        <w:rPr>
          <w:rFonts w:eastAsia="Calibri"/>
          <w:b/>
          <w:sz w:val="24"/>
          <w:szCs w:val="24"/>
          <w:lang w:eastAsia="en-US"/>
        </w:rPr>
        <w:t xml:space="preserve">Автогидроподъемник ВС-22.02.ЭИ, </w:t>
      </w:r>
      <w:r>
        <w:rPr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ВС22.04.ЭИ</w:t>
      </w:r>
    </w:p>
    <w:tbl>
      <w:tblPr>
        <w:tblW w:w="9179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"/>
        <w:gridCol w:w="8712"/>
      </w:tblGrid>
      <w:tr>
        <w:trPr>
          <w:trHeight w:val="300" w:hRule="atLeast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Содержание работ</w:t>
            </w:r>
          </w:p>
        </w:tc>
      </w:tr>
      <w:tr>
        <w:trPr>
          <w:trHeight w:val="300" w:hRule="atLeast"/>
        </w:trPr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ТО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Проверить с помощью ключей надежность крепления механизма поворота, осей элемен-тов стрелы и люльки, гидроцилиндров стрелы и выносных опор, коробки отбора мощности с гидронасосом</w:t>
            </w:r>
          </w:p>
          <w:p>
            <w:pPr>
              <w:pStyle w:val="135"/>
              <w:widowControl w:val="false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Выполнить смазочные работы, предусмотренные Руководством по эксплуатации автомобиля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66"/>
              <w:widowControl w:val="false"/>
              <w:shd w:val="clear" w:color="auto" w:fill="auto"/>
              <w:tabs>
                <w:tab w:val="clear" w:pos="708"/>
                <w:tab w:val="left" w:pos="1534" w:leader="none"/>
              </w:tabs>
              <w:spacing w:lineRule="auto" w:line="25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затяжку присоединительных болтов поворотной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 w:bidi="ru-RU"/>
              </w:rPr>
              <w:t>опоры.</w:t>
            </w:r>
          </w:p>
          <w:p>
            <w:pPr>
              <w:pStyle w:val="135"/>
              <w:widowControl w:val="false"/>
              <w:shd w:val="clear" w:color="auto" w:fill="auto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Осмотреть и проверить простукиванием с частичной разборкой состояние металлокон</w:t>
              <w:softHyphen/>
              <w:t>струкций подъемника и убедиться в отсутствии трещин в сварных швах:</w:t>
            </w:r>
          </w:p>
          <w:p>
            <w:pPr>
              <w:pStyle w:val="135"/>
              <w:widowControl w:val="false"/>
              <w:numPr>
                <w:ilvl w:val="0"/>
                <w:numId w:val="10"/>
              </w:numPr>
              <w:shd w:val="clear" w:color="auto" w:fill="auto"/>
              <w:tabs>
                <w:tab w:val="clear" w:pos="708"/>
                <w:tab w:val="left" w:pos="162" w:leader="none"/>
              </w:tabs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выносных опор;</w:t>
            </w:r>
          </w:p>
          <w:p>
            <w:pPr>
              <w:pStyle w:val="135"/>
              <w:widowControl w:val="false"/>
              <w:numPr>
                <w:ilvl w:val="0"/>
                <w:numId w:val="10"/>
              </w:numPr>
              <w:shd w:val="clear" w:color="auto" w:fill="auto"/>
              <w:tabs>
                <w:tab w:val="clear" w:pos="708"/>
                <w:tab w:val="left" w:pos="155" w:leader="none"/>
              </w:tabs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опорной рамы;</w:t>
            </w:r>
          </w:p>
          <w:p>
            <w:pPr>
              <w:pStyle w:val="135"/>
              <w:widowControl w:val="false"/>
              <w:numPr>
                <w:ilvl w:val="0"/>
                <w:numId w:val="10"/>
              </w:numPr>
              <w:shd w:val="clear" w:color="auto" w:fill="auto"/>
              <w:tabs>
                <w:tab w:val="clear" w:pos="708"/>
                <w:tab w:val="left" w:pos="158" w:leader="none"/>
              </w:tabs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поворотной рамы;</w:t>
            </w:r>
          </w:p>
          <w:p>
            <w:pPr>
              <w:pStyle w:val="135"/>
              <w:widowControl w:val="false"/>
              <w:numPr>
                <w:ilvl w:val="0"/>
                <w:numId w:val="10"/>
              </w:numPr>
              <w:shd w:val="clear" w:color="auto" w:fill="auto"/>
              <w:tabs>
                <w:tab w:val="clear" w:pos="708"/>
                <w:tab w:val="left" w:pos="162" w:leader="none"/>
              </w:tabs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колен стрелы;</w:t>
            </w:r>
          </w:p>
          <w:p>
            <w:pPr>
              <w:pStyle w:val="135"/>
              <w:widowControl w:val="false"/>
              <w:numPr>
                <w:ilvl w:val="0"/>
                <w:numId w:val="10"/>
              </w:numPr>
              <w:shd w:val="clear" w:color="auto" w:fill="auto"/>
              <w:tabs>
                <w:tab w:val="clear" w:pos="708"/>
                <w:tab w:val="left" w:pos="155" w:leader="none"/>
              </w:tabs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люльки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66"/>
              <w:widowControl w:val="false"/>
              <w:shd w:val="clear" w:color="auto" w:fill="auto"/>
              <w:tabs>
                <w:tab w:val="clear" w:pos="708"/>
                <w:tab w:val="left" w:pos="1523" w:leader="none"/>
              </w:tabs>
              <w:spacing w:lineRule="auto" w:line="252"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 xml:space="preserve">Проверить состояние цепей и звездочек в системе ориентации  люльки и надежность </w:t>
            </w:r>
            <w:r>
              <w:rPr>
                <w:sz w:val="20"/>
                <w:szCs w:val="20"/>
                <w:lang w:bidi="ru-RU"/>
              </w:rPr>
              <w:t>их крепления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Проверить правильность натяжения цепей системы ориентации пола люльки в горизонтальном положении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Произвести смазку подъемника согласно тех.карты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Проверить степень загрязненности фильт</w:t>
              <w:softHyphen/>
              <w:t>ра сливной магистрали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Проверить максималь</w:t>
              <w:softHyphen/>
              <w:t>ную частоту вращения поворотной части и вре</w:t>
              <w:softHyphen/>
              <w:t>мя полного подъема люльки на наибольшую высоту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66"/>
              <w:widowControl w:val="false"/>
              <w:shd w:val="clear" w:color="auto" w:fill="auto"/>
              <w:tabs>
                <w:tab w:val="clear" w:pos="708"/>
                <w:tab w:val="left" w:pos="1703" w:leader="none"/>
              </w:tabs>
              <w:spacing w:lineRule="auto" w:line="25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состояние наружных</w:t>
              <w:tab/>
              <w:t>поверхно</w:t>
              <w:softHyphen/>
              <w:t>стей штоков гидроци</w:t>
              <w:softHyphen/>
              <w:t>линдров. Задиры и ца</w:t>
              <w:softHyphen/>
              <w:t>рапины удалить</w:t>
            </w:r>
          </w:p>
          <w:p>
            <w:pPr>
              <w:pStyle w:val="Style66"/>
              <w:widowControl w:val="false"/>
              <w:shd w:val="clear" w:color="auto" w:fill="auto"/>
              <w:tabs>
                <w:tab w:val="clear" w:pos="708"/>
                <w:tab w:val="left" w:pos="1868" w:leader="none"/>
              </w:tabs>
              <w:spacing w:lineRule="auto" w:line="25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Произвести смазку шарнирных соединений, очистив от старой смазки масленки и мес</w:t>
              <w:softHyphen/>
              <w:t>та смазки у шарнирных соединений, промыть керосином, протереть насухо.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Произвести проверку надежности крепления гидробака, трубопрово</w:t>
              <w:softHyphen/>
              <w:t>дов гидрошарнира, гидронасоса и гидромотора механизма поворота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Произвести замену мас</w:t>
              <w:softHyphen/>
              <w:t>ла в механизме поворота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66"/>
              <w:widowControl w:val="false"/>
              <w:shd w:val="clear" w:color="auto" w:fill="auto"/>
              <w:spacing w:lineRule="auto" w:line="259" w:before="10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состояние гидрошлангов, заделку концов шлангов и на</w:t>
              <w:softHyphen/>
              <w:t xml:space="preserve">дежность соединения </w:t>
            </w:r>
            <w:r>
              <w:rPr>
                <w:sz w:val="20"/>
                <w:szCs w:val="20"/>
                <w:lang w:bidi="ru-RU"/>
              </w:rPr>
              <w:t>шлангов</w:t>
            </w:r>
          </w:p>
          <w:p>
            <w:pPr>
              <w:pStyle w:val="Style66"/>
              <w:widowControl w:val="false"/>
              <w:shd w:val="clear" w:color="auto" w:fill="auto"/>
              <w:spacing w:lineRule="auto" w:line="25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работу гидроцилиндров стрелы путем подъема стрелы с контрольным грузом в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люльке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66"/>
              <w:widowControl w:val="false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надеж</w:t>
              <w:softHyphen/>
              <w:t>ность крепления путевых выключателей, пультов управления.</w:t>
            </w:r>
          </w:p>
          <w:p>
            <w:pPr>
              <w:pStyle w:val="Style66"/>
              <w:widowControl w:val="false"/>
              <w:shd w:val="clear" w:color="auto" w:fill="auto"/>
              <w:tabs>
                <w:tab w:val="clear" w:pos="708"/>
                <w:tab w:val="left" w:pos="23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Убедиться в надежности подсоединения электропроводки к ним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Проверить работу гидроцилиндров вынос</w:t>
              <w:softHyphen/>
              <w:t>ных опор путем их вы</w:t>
              <w:softHyphen/>
              <w:t>движения и уборки с грузом массой 275 кг в люльке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66"/>
              <w:widowControl w:val="false"/>
              <w:shd w:val="clear" w:color="auto" w:fill="auto"/>
              <w:tabs>
                <w:tab w:val="clear" w:pos="708"/>
                <w:tab w:val="left" w:pos="108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 w:bidi="ru-RU"/>
              </w:rPr>
              <w:t>Проверить состояние и крепление электрожгутов,  путевых вы</w:t>
              <w:softHyphen/>
              <w:t>ключателей, чистоту и плотность контактов. При</w:t>
              <w:tab/>
              <w:t>необходимости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 w:bidi="ru-RU"/>
              </w:rPr>
              <w:t>контакты очистить от окислов и грязи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Замена рабочей жидкости гидропривода и фильтроэлемента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3.1.4. </w:t>
      </w:r>
      <w:r>
        <w:rPr>
          <w:rFonts w:eastAsia="Calibri"/>
          <w:b/>
          <w:sz w:val="24"/>
          <w:szCs w:val="24"/>
          <w:lang w:eastAsia="en-US"/>
        </w:rPr>
        <w:t>Автокран  МАЗ -5337А2-346 (КС-45719-5А)</w:t>
      </w:r>
    </w:p>
    <w:tbl>
      <w:tblPr>
        <w:tblW w:w="9179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7"/>
        <w:gridCol w:w="8721"/>
      </w:tblGrid>
      <w:tr>
        <w:trPr>
          <w:trHeight w:val="300" w:hRule="atLeast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  <w:t>№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  <w:t>Содержание работ</w:t>
            </w:r>
          </w:p>
        </w:tc>
      </w:tr>
      <w:tr>
        <w:trPr>
          <w:trHeight w:val="300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  <w:t>ТО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1.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hd w:val="clear" w:color="auto" w:fill="F9F9F9"/>
              <w:spacing w:before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крепление опоры поворотной, лебёдки, механизма поворота,  привода насоса, опорной рамы к раме шасси, осей стрелы и гидроцилиндров подъёма стрелы и выносных опор Внешним осмотром и простукиванием проверьте состояние сварных швов металлоконструкций крана:    опорной рамы, выносных опор, поворотной рамы, стрелы, гуська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2.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Проверить </w:t>
            </w:r>
            <w:r>
              <w:rPr>
                <w:sz w:val="22"/>
                <w:szCs w:val="22"/>
                <w:shd w:fill="F9F9F9" w:val="clear"/>
              </w:rPr>
              <w:t>состояние каната и заделка его на барабане и в клиновой втулке</w:t>
            </w:r>
          </w:p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  <w:shd w:fill="F9F9F9" w:val="clear"/>
              </w:rPr>
              <w:t>Провести регулировку приводов управления двигателем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3.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Проверить </w:t>
            </w:r>
            <w:r>
              <w:rPr>
                <w:sz w:val="22"/>
                <w:szCs w:val="22"/>
                <w:shd w:fill="F9F9F9" w:val="clear"/>
              </w:rPr>
              <w:t>состояние основной крюковой подвески  и крюка, грузовой  лебёдки, состояние дополнительной крюковой подвески и крюка для крана с гуськом</w:t>
            </w:r>
          </w:p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  <w:shd w:fill="F9F9F9" w:val="clear"/>
              </w:rPr>
              <w:t>Провести регулировку указателей угла наклона крана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4.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Проверить </w:t>
            </w:r>
            <w:r>
              <w:rPr>
                <w:sz w:val="22"/>
                <w:szCs w:val="22"/>
                <w:shd w:fill="F9F9F9" w:val="clear"/>
              </w:rPr>
              <w:t>натяжение каната задвижения -выдвижения стрелы</w:t>
            </w:r>
          </w:p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Проверить </w:t>
            </w:r>
            <w:r>
              <w:rPr>
                <w:sz w:val="22"/>
                <w:szCs w:val="22"/>
                <w:shd w:fill="F9F9F9" w:val="clear"/>
              </w:rPr>
              <w:t>состояние, износ тормозных накладок. Внешний осмотр, регулировку тормоза механизма поворота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5.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hd w:val="clear" w:color="auto" w:fill="F9F9F9"/>
              <w:spacing w:before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смазку каната. Размотать канат на всю длину, очистить от грязи и продуктов коррозии, промыть дизельным топливом, смазать канатной  смазкой и намотать под нагрузкой на барабан лебёдки. Проверить</w:t>
            </w:r>
            <w:r>
              <w:rPr>
                <w:sz w:val="22"/>
                <w:szCs w:val="22"/>
                <w:shd w:fill="F9F9F9" w:val="clear"/>
              </w:rPr>
              <w:t xml:space="preserve"> величину настройки предохранительных клапанов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6.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  <w:shd w:fill="F9F9F9" w:val="clear"/>
              </w:rPr>
              <w:t>Проверьте степень засоренности линейного фильтра (по сигнальной лампочке), заменить фильтроэлементы</w:t>
            </w:r>
          </w:p>
          <w:p>
            <w:pPr>
              <w:pStyle w:val="NormalWeb"/>
              <w:widowControl w:val="false"/>
              <w:shd w:val="clear" w:color="auto" w:fill="F9F9F9"/>
              <w:spacing w:before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Проверить крепление гидроаппаратуры и трубопроводов гидросистемы. При необходимости болты и гайки подтянуть.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7.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</w:t>
            </w:r>
            <w:r>
              <w:rPr>
                <w:sz w:val="22"/>
                <w:szCs w:val="22"/>
                <w:shd w:fill="F9F9F9" w:val="clear"/>
              </w:rPr>
              <w:t xml:space="preserve"> срабатывание ограничителей подъёма крюка и сматывания каната. При необходимости произведите регулировку</w:t>
            </w:r>
          </w:p>
          <w:p>
            <w:pPr>
              <w:pStyle w:val="Normal"/>
              <w:widowControl w:val="false"/>
              <w:rPr>
                <w:sz w:val="22"/>
                <w:szCs w:val="22"/>
                <w:shd w:fill="F9F9F9" w:val="clear"/>
              </w:rPr>
            </w:pPr>
            <w:r>
              <w:rPr>
                <w:sz w:val="22"/>
                <w:szCs w:val="22"/>
                <w:shd w:fill="F9F9F9" w:val="clear"/>
              </w:rPr>
              <w:t>Заменить линейные фильтры в гидробаке.</w:t>
            </w:r>
          </w:p>
          <w:p>
            <w:pPr>
              <w:pStyle w:val="Normal"/>
              <w:widowControl w:val="false"/>
              <w:rPr>
                <w:sz w:val="22"/>
                <w:szCs w:val="22"/>
                <w:shd w:fill="F9F9F9" w:val="clear"/>
              </w:rPr>
            </w:pPr>
            <w:r>
              <w:rPr>
                <w:sz w:val="22"/>
                <w:szCs w:val="22"/>
                <w:shd w:fill="F9F9F9" w:val="clear"/>
              </w:rPr>
              <w:t>Замена рабочей жидкости.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8.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hd w:val="clear" w:color="auto" w:fill="F9F9F9"/>
              <w:spacing w:before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срабатывание ограничителя телескопирования груза. Проверить</w:t>
            </w:r>
            <w:r>
              <w:rPr>
                <w:sz w:val="22"/>
                <w:szCs w:val="22"/>
                <w:shd w:fill="F9F9F9" w:val="clear"/>
              </w:rPr>
              <w:t xml:space="preserve"> состояние и крепление электропроводов и конечных выключателей, чистоту и плотность контактов. При необходимости контакты очистите от грязи и окислов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9.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Web"/>
              <w:widowControl w:val="false"/>
              <w:shd w:val="clear" w:color="auto" w:fill="F9F9F9"/>
              <w:spacing w:before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Проверить срабатывание   ограничителя ускоренной  работы лебёдки. </w:t>
            </w:r>
            <w:r>
              <w:rPr>
                <w:sz w:val="22"/>
                <w:szCs w:val="22"/>
                <w:shd w:fill="F9F9F9" w:val="clear"/>
              </w:rPr>
              <w:t xml:space="preserve">Токосъёмник. </w:t>
            </w:r>
            <w:r>
              <w:rPr>
                <w:sz w:val="22"/>
                <w:szCs w:val="22"/>
              </w:rPr>
              <w:t xml:space="preserve">Проверить </w:t>
            </w:r>
            <w:r>
              <w:rPr>
                <w:sz w:val="22"/>
                <w:szCs w:val="22"/>
                <w:shd w:fill="F9F9F9" w:val="clear"/>
              </w:rPr>
              <w:t>состояние и крепление контактных колец, щёток, исправность щёткодержателей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10.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</w:t>
            </w:r>
            <w:r>
              <w:rPr>
                <w:sz w:val="22"/>
                <w:szCs w:val="22"/>
                <w:shd w:fill="F9F9F9" w:val="clear"/>
              </w:rPr>
              <w:t xml:space="preserve"> правильность настройки крана затяжки крюка</w:t>
            </w:r>
          </w:p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  <w:shd w:fill="F9F9F9" w:val="clear"/>
              </w:rPr>
              <w:t>Произвести проверку состояния электрооборудования, разобрать отопитель, продуть сжатым воздухом теплообменник,    трубопроводы, подводящие и отводящие воздухопроводы, всасывающие и выхлопные трубы.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11.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Проверить </w:t>
            </w:r>
            <w:r>
              <w:rPr>
                <w:sz w:val="22"/>
                <w:szCs w:val="22"/>
                <w:shd w:fill="F9F9F9" w:val="clear"/>
              </w:rPr>
              <w:t>срабатывание сигнализатора втянутых секций стрелы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12.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состояние свечи накаливания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13.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Смазка согласно тех. карты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14.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Замена рабочей жидкости гидропривода и фильтроэлемента</w:t>
            </w:r>
          </w:p>
        </w:tc>
      </w:tr>
    </w:tbl>
    <w:p>
      <w:pPr>
        <w:pStyle w:val="Normal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3.1.5.  </w:t>
      </w:r>
      <w:r>
        <w:rPr>
          <w:b/>
          <w:sz w:val="22"/>
          <w:szCs w:val="22"/>
        </w:rPr>
        <w:t xml:space="preserve">Кран  манипулятор 658600 </w:t>
      </w:r>
      <w:r>
        <w:rPr>
          <w:b/>
          <w:sz w:val="22"/>
          <w:szCs w:val="22"/>
          <w:lang w:val="en-US"/>
        </w:rPr>
        <w:t>PALFINGER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PK</w:t>
      </w:r>
      <w:r>
        <w:rPr>
          <w:b/>
          <w:sz w:val="22"/>
          <w:szCs w:val="22"/>
        </w:rPr>
        <w:t xml:space="preserve"> 15500 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</w:rPr>
        <w:t xml:space="preserve"> (Камаз 65117)</w:t>
      </w:r>
      <w:r>
        <w:rPr>
          <w:sz w:val="22"/>
          <w:szCs w:val="22"/>
        </w:rPr>
        <w:t xml:space="preserve"> </w:t>
      </w:r>
    </w:p>
    <w:tbl>
      <w:tblPr>
        <w:tblW w:w="9179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7"/>
        <w:gridCol w:w="8721"/>
      </w:tblGrid>
      <w:tr>
        <w:trPr>
          <w:trHeight w:val="300" w:hRule="atLeast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  <w:t>№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  <w:t>Содержание работ</w:t>
            </w:r>
          </w:p>
        </w:tc>
      </w:tr>
      <w:tr>
        <w:trPr>
          <w:trHeight w:val="300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16"/>
              </w:rPr>
            </w:pPr>
            <w:r>
              <w:rPr>
                <w:rFonts w:eastAsia="Calibri"/>
                <w:sz w:val="22"/>
                <w:szCs w:val="16"/>
              </w:rPr>
              <w:t>ТО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1.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Проверить стопорение гаек, осей крепления гидроцилиндров, шарнирных соединений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2.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Проверить крепление насоса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Очистить от старой смазки шарнирные соединения,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3.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Подтянуть все соединения между баком и насосом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Произвести смазку сборочных единиц и шарнирных соединений в соответствии с таблицей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4.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рабочей жидкости.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Заменить фильтрующий элемент  в фильтре очистки рабочей жидкости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5.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Произвести смазку узлов КМУ согласно Таблицы смазки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Проверить состояние металлоконструкций и сварных швов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6.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состояние уплотнений узлов гидросистемы и исполнительных механизмов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Определить работоспособность цилиндров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7.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состояние каната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8.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Проверить состояние крюка, его крепления и состояние крюковой обоймы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9.</w:t>
            </w:r>
          </w:p>
        </w:tc>
        <w:tc>
          <w:tcPr>
            <w:tcW w:w="8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Смазка согласно тех. карты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10.</w:t>
            </w:r>
          </w:p>
        </w:tc>
        <w:tc>
          <w:tcPr>
            <w:tcW w:w="8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Замена рабочей жидкости гидропривода и фильтроэлемента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1224" w:hanging="1224"/>
        <w:outlineLvl w:val="3"/>
        <w:rPr>
          <w:b/>
          <w:bCs/>
          <w:kern w:val="2"/>
          <w:sz w:val="24"/>
          <w:szCs w:val="24"/>
          <w:lang w:eastAsia="zh-CN"/>
        </w:rPr>
      </w:pPr>
      <w:bookmarkStart w:id="26" w:name="_Toc188348642"/>
      <w:r>
        <w:rPr>
          <w:b/>
          <w:bCs/>
          <w:sz w:val="24"/>
          <w:szCs w:val="24"/>
          <w:lang w:eastAsia="zh-CN"/>
        </w:rPr>
        <w:t>2.2.2. Требования к качеству услуг</w:t>
      </w:r>
      <w:bookmarkEnd w:id="26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120"/>
        <w:ind w:left="0" w:hanging="0"/>
        <w:outlineLvl w:val="0"/>
        <w:rPr>
          <w:rFonts w:eastAsia="Calibri"/>
          <w:b/>
          <w:bCs/>
          <w:sz w:val="20"/>
          <w:szCs w:val="20"/>
          <w:lang w:eastAsia="zh-CN"/>
        </w:rPr>
      </w:pPr>
      <w:bookmarkStart w:id="27" w:name="_Toc188348643"/>
      <w:r>
        <w:rPr>
          <w:b/>
          <w:bCs/>
          <w:kern w:val="2"/>
          <w:sz w:val="24"/>
          <w:szCs w:val="24"/>
          <w:lang w:eastAsia="zh-CN"/>
        </w:rPr>
        <w:t>Таблица 4. Требования к качеству услуг</w:t>
      </w:r>
      <w:bookmarkEnd w:id="27"/>
      <w:r>
        <w:br w:type="page"/>
      </w:r>
    </w:p>
    <w:tbl>
      <w:tblPr>
        <w:tblW w:w="14939" w:type="dxa"/>
        <w:jc w:val="left"/>
        <w:tblInd w:w="12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50"/>
        <w:gridCol w:w="2635"/>
        <w:gridCol w:w="4613"/>
        <w:gridCol w:w="3176"/>
        <w:gridCol w:w="3665"/>
      </w:tblGrid>
      <w:tr>
        <w:trPr/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22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tcW w:w="2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tcW w:w="4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hanging="0"/>
              <w:jc w:val="center"/>
              <w:rPr>
                <w:rFonts w:eastAsia="Calibri"/>
                <w:i/>
                <w:i/>
                <w:sz w:val="24"/>
                <w:szCs w:val="24"/>
                <w:lang w:eastAsia="zh-CN"/>
              </w:rPr>
            </w:pPr>
            <w:r>
              <w:rPr>
                <w:rFonts w:eastAsia="Calibri"/>
                <w:i/>
                <w:sz w:val="24"/>
                <w:szCs w:val="24"/>
                <w:lang w:eastAsia="zh-CN"/>
              </w:rPr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1224" w:right="0" w:hanging="1199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оказания услуг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обязуется принять ТС Заказчика для оказания услуг по ТО и ТР в срок не более 2-х рабочих дней с момента подачи заявки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738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После рассмотрения предварительного заказ-наряда по форме контрагента и общей суммы ремонта представитель Заказчика принимает решение на проведение или не проведение технических воздействий</w:t>
            </w: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51" w:leader="none"/>
              </w:tabs>
              <w:spacing w:before="106" w:after="0"/>
              <w:ind w:left="751" w:right="0" w:hanging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eastAsia="zh-CN"/>
              </w:rPr>
              <w:t>У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</w:rPr>
              <w:t>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07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1224" w:right="0" w:hanging="1199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Расходные материалы и запчасти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 xml:space="preserve">Исполнитель при оказании услуг </w:t>
            </w:r>
            <w:r>
              <w:rPr>
                <w:bCs/>
                <w:sz w:val="24"/>
                <w:szCs w:val="24"/>
              </w:rPr>
              <w:t>должен осуществлять техническое обслуживание и текущий ремонт с использованием собственных материалов и запчастей или материалов и запчастей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обязуется предварительно согласовывать с Заказчиком стоимость и происхождение (оригинал/аналог) запасных частей, используемых в ходе проведения технических воздействий на ТС.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603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1.1.3.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выбора запасных частей и расходных материалов.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75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1.1.4.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по требованию Заказчика допускать его представителей для контроля процесса выполнения технологических и ремонтных операций, качества и полноты оказания услуг и в целом выполнения договорных обязательств непосредственно к местам производства работ.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757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1.1.5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Место оказания услуг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Исполнитель должен предоставлять услуги по техническому обслуживанию и текущему ремонту </w:t>
            </w:r>
            <w:r>
              <w:rPr>
                <w:rFonts w:eastAsia="Calibri"/>
                <w:bCs/>
                <w:iCs/>
                <w:sz w:val="24"/>
                <w:szCs w:val="24"/>
                <w:lang w:eastAsia="zh-CN"/>
              </w:rPr>
              <w:t>автомобилей отечественного производства Кубанского транспортного участка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1.2.1.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технический ремонт транспортного средства,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29.05.2025 № 780, инструкций по эксплуатации ТС, государственных стандартов к техническому состоянию ТС с целью поддержания надлежащего технического состояния ТС.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бывшими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1.4.1.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/>
            </w:pPr>
            <w:r>
              <w:rPr>
                <w:sz w:val="24"/>
                <w:szCs w:val="24"/>
              </w:rPr>
              <w:t xml:space="preserve">Проведение ТО и </w:t>
            </w:r>
            <w:r>
              <w:rPr>
                <w:rFonts w:eastAsia="Calibri"/>
                <w:sz w:val="24"/>
                <w:szCs w:val="24"/>
              </w:rPr>
              <w:t xml:space="preserve">ТР </w:t>
            </w:r>
            <w:r>
              <w:rPr>
                <w:sz w:val="24"/>
                <w:szCs w:val="24"/>
              </w:rPr>
              <w:t>ТС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 выполняться квалифицированным персоналом.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4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hanging="0"/>
              <w:jc w:val="center"/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2.1.1.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выполнения работ ТС должно отвечать требованиям, регламентирующим техническое состояние и оборудование ТС,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2.2.1.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Услуги должны выполняться Исполнителем в соответствии с нормативно-техническими требованиями заводов изготовителей,   ГОСТ 34687-2020, ГОСТ 33166.1-2020,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ГОСТ 33714.1-2015, ГОСТ 6627-74 и ГОСТ 6628-73,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ГОСТ 33167-2014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ТС после оказании услуги.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оказании услуги, Заказчик проводит визуальный осмотр ТС на предмет соответствия заменённых деталей, узлов, агрегатов, механизмов в процессе ремонта.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2.4.1.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сдачи-приемки оказанных услуг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98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60" w:after="60"/>
              <w:ind w:left="1224" w:right="0" w:hanging="1199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2.4.2.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на оплату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счет на оплату после оказания услуги.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4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2.4.3.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 (если контрагент является плательщиком НДС)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hanging="0"/>
              <w:jc w:val="center"/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5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ТС согласно руководству по эксплуатации.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b/>
          <w:sz w:val="24"/>
          <w:szCs w:val="24"/>
          <w:lang w:eastAsia="zh-CN"/>
        </w:rPr>
        <w:t>3.</w:t>
        <w:tab/>
        <w:t xml:space="preserve">  </w:t>
        <w:tab/>
        <w:t>Требования к документации по ценообразованию на этапе закупки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3.1. </w:t>
        <w:tab/>
        <w:t>В обоснование стоимости своей заявки Участник предоставляет Коммерческое предложение.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3.2. </w:t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3.3. </w:t>
        <w:tab/>
        <w:t>Дополнительные документы по ценообразованию в состав заявки Участника не включаются.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Ответственный исполнитель </w:t>
      </w:r>
    </w:p>
    <w:p>
      <w:pPr>
        <w:pStyle w:val="Normal"/>
        <w:widowControl w:val="false"/>
        <w:rPr>
          <w:sz w:val="24"/>
          <w:szCs w:val="24"/>
        </w:rPr>
      </w:pPr>
      <w:r>
        <w:rPr>
          <w:color w:val="000000"/>
          <w:sz w:val="24"/>
          <w:szCs w:val="24"/>
        </w:rPr>
        <w:t>Начальник Кубанского ТУ                                                                              Линченко М.А.</w:t>
      </w:r>
    </w:p>
    <w:p>
      <w:pPr>
        <w:pStyle w:val="Normal"/>
        <w:suppressAutoHyphens w:val="false"/>
        <w:ind w:left="-28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Технический куратор</w:t>
      </w:r>
    </w:p>
    <w:p>
      <w:pPr>
        <w:pStyle w:val="Normal"/>
        <w:suppressAutoHyphens w:val="false"/>
        <w:ind w:left="-284" w:hanging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Руководитель группы КЭО и РТС </w:t>
      </w:r>
    </w:p>
    <w:p>
      <w:pPr>
        <w:pStyle w:val="Normal"/>
        <w:suppressAutoHyphens w:val="false"/>
        <w:ind w:left="-284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ЮФ АО «ТК РусГидро»                                                                                     Патычек Ю.А.   </w:t>
      </w:r>
    </w:p>
    <w:sectPr>
      <w:headerReference w:type="even" r:id="rId3"/>
      <w:headerReference w:type="default" r:id="rId4"/>
      <w:headerReference w:type="first" r:id="rId5"/>
      <w:type w:val="nextPage"/>
      <w:pgSz w:orient="landscape" w:w="16838" w:h="11906"/>
      <w:pgMar w:left="993" w:right="707" w:gutter="0" w:header="680" w:top="73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roman"/>
    <w:pitch w:val="variable"/>
  </w:font>
  <w:font w:name="Arial Blac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6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8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tabs>
        <w:tab w:val="clear" w:pos="708"/>
        <w:tab w:val="left" w:pos="0" w:leader="none"/>
      </w:tabs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1">
    <w:name w:val="page number1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8"/>
    <w:qFormat/>
    <w:rsid w:val="00de52bc"/>
    <w:rPr>
      <w:b/>
      <w:sz w:val="28"/>
    </w:rPr>
  </w:style>
  <w:style w:type="character" w:styleId="12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 w:customStyle="1">
    <w:name w:val="Основной текст с отступом Знак"/>
    <w:basedOn w:val="DefaultParagraphFont"/>
    <w:qFormat/>
    <w:rsid w:val="00394980"/>
    <w:rPr>
      <w:sz w:val="24"/>
      <w:szCs w:val="24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394980"/>
    <w:rPr>
      <w:sz w:val="28"/>
      <w:szCs w:val="28"/>
    </w:rPr>
  </w:style>
  <w:style w:type="character" w:styleId="24" w:customStyle="1">
    <w:name w:val="Основной текст 2 Знак"/>
    <w:basedOn w:val="DefaultParagraphFont"/>
    <w:link w:val="BodyText2"/>
    <w:qFormat/>
    <w:rsid w:val="00394980"/>
    <w:rPr>
      <w:sz w:val="28"/>
      <w:szCs w:val="28"/>
    </w:rPr>
  </w:style>
  <w:style w:type="character" w:styleId="Style20" w:customStyle="1">
    <w:name w:val="Ссылка указателя"/>
    <w:qFormat/>
    <w:rPr/>
  </w:style>
  <w:style w:type="character" w:styleId="WW8Num6z0" w:customStyle="1">
    <w:name w:val="WW8Num6z0"/>
    <w:qFormat/>
    <w:rPr>
      <w:b/>
      <w:bCs w:val="false"/>
      <w:sz w:val="24"/>
      <w:szCs w:val="24"/>
    </w:rPr>
  </w:style>
  <w:style w:type="character" w:styleId="WW8Num6z1" w:customStyle="1">
    <w:name w:val="WW8Num6z1"/>
    <w:qFormat/>
    <w:rPr>
      <w:b w:val="false"/>
      <w:bCs/>
      <w:sz w:val="24"/>
      <w:szCs w:val="24"/>
    </w:rPr>
  </w:style>
  <w:style w:type="character" w:styleId="WW8Num6z2" w:customStyle="1">
    <w:name w:val="WW8Num6z2"/>
    <w:qFormat/>
    <w:rPr>
      <w:sz w:val="24"/>
      <w:szCs w:val="24"/>
    </w:rPr>
  </w:style>
  <w:style w:type="character" w:styleId="25">
    <w:name w:val="Знак примечания2"/>
    <w:qFormat/>
    <w:rPr>
      <w:sz w:val="16"/>
      <w:szCs w:val="16"/>
    </w:rPr>
  </w:style>
  <w:style w:type="character" w:styleId="HTML">
    <w:name w:val="Цитата HTML"/>
    <w:qFormat/>
    <w:rPr>
      <w:i/>
      <w:iCs/>
      <w:lang w:val="ru-RU"/>
    </w:rPr>
  </w:style>
  <w:style w:type="character" w:styleId="Strong">
    <w:name w:val="Strong"/>
    <w:qFormat/>
    <w:rPr>
      <w:b/>
      <w:bCs/>
      <w:lang w:val="ru-RU"/>
    </w:rPr>
  </w:style>
  <w:style w:type="character" w:styleId="HTML1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2">
    <w:name w:val="Переменный HTML"/>
    <w:qFormat/>
    <w:rPr>
      <w:i/>
      <w:iCs/>
      <w:lang w:val="ru-RU"/>
    </w:rPr>
  </w:style>
  <w:style w:type="character" w:styleId="HTML3">
    <w:name w:val="Определение HTML"/>
    <w:qFormat/>
    <w:rPr>
      <w:i/>
      <w:iCs/>
      <w:lang w:val="ru-RU"/>
    </w:rPr>
  </w:style>
  <w:style w:type="character" w:styleId="HTML4">
    <w:name w:val="Образец HTML"/>
    <w:qFormat/>
    <w:rPr>
      <w:rFonts w:ascii="Courier New" w:hAnsi="Courier New" w:cs="Courier New"/>
      <w:lang w:val="ru-RU"/>
    </w:rPr>
  </w:style>
  <w:style w:type="character" w:styleId="LineNumber">
    <w:name w:val="Line Number"/>
    <w:basedOn w:val="15"/>
    <w:rPr/>
  </w:style>
  <w:style w:type="character" w:styleId="HTML5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6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14">
    <w:name w:val="Знак примечания1"/>
    <w:qFormat/>
    <w:rPr>
      <w:sz w:val="16"/>
      <w:szCs w:val="16"/>
      <w:lang w:val="ru-RU"/>
    </w:rPr>
  </w:style>
  <w:style w:type="character" w:styleId="Style21">
    <w:name w:val="Символы концевой сноски"/>
    <w:qFormat/>
    <w:rPr>
      <w:vertAlign w:val="superscript"/>
      <w:lang w:val="ru-RU"/>
    </w:rPr>
  </w:style>
  <w:style w:type="character" w:styleId="HTML7">
    <w:name w:val="Акроним HTML"/>
    <w:basedOn w:val="15"/>
    <w:qFormat/>
    <w:rPr/>
  </w:style>
  <w:style w:type="character" w:styleId="Style22">
    <w:name w:val="Надстрочный"/>
    <w:qFormat/>
    <w:rPr>
      <w:b/>
      <w:vertAlign w:val="superscript"/>
    </w:rPr>
  </w:style>
  <w:style w:type="character" w:styleId="PageNumber">
    <w:name w:val="Page Number"/>
    <w:rPr>
      <w:sz w:val="18"/>
    </w:rPr>
  </w:style>
  <w:style w:type="character" w:styleId="Style23">
    <w:name w:val="Заголовок сообщения (текст)"/>
    <w:qFormat/>
    <w:rPr>
      <w:rFonts w:ascii="Arial Black" w:hAnsi="Arial Black" w:cs="Arial Black"/>
      <w:spacing w:val="-10"/>
      <w:sz w:val="18"/>
    </w:rPr>
  </w:style>
  <w:style w:type="character" w:styleId="15">
    <w:name w:val="Основной шрифт абзаца1"/>
    <w:qFormat/>
    <w:rPr>
      <w:lang w:val="ru-RU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26">
    <w:name w:val="Основной шрифт абзаца2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2z0">
    <w:name w:val="WW8Num32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sz w:val="28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5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5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7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9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8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9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6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10" w:customStyle="1">
    <w:name w:val="Нумерованный список ур2"/>
    <w:basedOn w:val="Normal"/>
    <w:qFormat/>
    <w:rsid w:val="00d22f6d"/>
    <w:pPr>
      <w:numPr>
        <w:ilvl w:val="1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7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7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1" w:customStyle="1">
    <w:name w:val="УРОВЕНЬ_Абзац_тип2"/>
    <w:basedOn w:val="ListParagraph"/>
    <w:qFormat/>
    <w:rsid w:val="00b56f46"/>
    <w:pPr>
      <w:numPr>
        <w:ilvl w:val="6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7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2" w:customStyle="1">
    <w:name w:val="Заголовок 2 КВВ"/>
    <w:basedOn w:val="Normal"/>
    <w:qFormat/>
    <w:rsid w:val="00cb35e8"/>
    <w:pPr>
      <w:keepNext w:val="true"/>
      <w:numPr>
        <w:ilvl w:val="0"/>
        <w:numId w:val="8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2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42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43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4" w:customStyle="1">
    <w:name w:val="Раздел договора"/>
    <w:basedOn w:val="Normal"/>
    <w:next w:val="Style43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3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4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13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5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5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Xl65" w:customStyle="1">
    <w:name w:val="xl65"/>
    <w:basedOn w:val="Normal"/>
    <w:qFormat/>
    <w:rsid w:val="0039498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3949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3949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394980"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Xl73" w:customStyle="1">
    <w:name w:val="xl73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4" w:customStyle="1">
    <w:name w:val="xl74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5" w:customStyle="1">
    <w:name w:val="xl75"/>
    <w:basedOn w:val="Normal"/>
    <w:qFormat/>
    <w:rsid w:val="00394980"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Style46" w:customStyle="1">
    <w:name w:val="Содержимое врезки"/>
    <w:basedOn w:val="Normal"/>
    <w:qFormat/>
    <w:pPr/>
    <w:rPr/>
  </w:style>
  <w:style w:type="paragraph" w:styleId="Style47" w:customStyle="1">
    <w:name w:val="Содержимое таблицы"/>
    <w:basedOn w:val="Normal"/>
    <w:qFormat/>
    <w:pPr>
      <w:suppressLineNumbers/>
    </w:pPr>
    <w:rPr/>
  </w:style>
  <w:style w:type="paragraph" w:styleId="Style4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49" w:customStyle="1">
    <w:name w:val="Заголовок таблицы"/>
    <w:basedOn w:val="Style47"/>
    <w:qFormat/>
    <w:pPr>
      <w:jc w:val="center"/>
    </w:pPr>
    <w:rPr>
      <w:b/>
      <w:bCs/>
    </w:rPr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ru-RU" w:eastAsia="zh-CN" w:bidi="ar-SA"/>
    </w:rPr>
  </w:style>
  <w:style w:type="paragraph" w:styleId="Style52">
    <w:name w:val="Тема примечания"/>
    <w:basedOn w:val="214"/>
    <w:next w:val="214"/>
    <w:qFormat/>
    <w:pPr/>
    <w:rPr>
      <w:b/>
      <w:bCs/>
    </w:rPr>
  </w:style>
  <w:style w:type="paragraph" w:styleId="214">
    <w:name w:val="Текст примечания2"/>
    <w:basedOn w:val="Normal"/>
    <w:qFormat/>
    <w:pPr/>
    <w:rPr/>
  </w:style>
  <w:style w:type="paragraph" w:styleId="Style5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4">
    <w:name w:val="Электронная подпись"/>
    <w:basedOn w:val="Normal"/>
    <w:qFormat/>
    <w:pPr/>
    <w:rPr/>
  </w:style>
  <w:style w:type="paragraph" w:styleId="116">
    <w:name w:val="Цитата1"/>
    <w:basedOn w:val="Normal"/>
    <w:qFormat/>
    <w:pPr>
      <w:spacing w:before="0" w:after="120"/>
      <w:ind w:left="1440" w:right="1440" w:hanging="0"/>
    </w:pPr>
    <w:rPr/>
  </w:style>
  <w:style w:type="paragraph" w:styleId="91">
    <w:name w:val="Указатель 91"/>
    <w:basedOn w:val="Normal"/>
    <w:next w:val="Normal"/>
    <w:qFormat/>
    <w:pPr>
      <w:ind w:left="1800" w:right="835" w:hanging="200"/>
    </w:pPr>
    <w:rPr/>
  </w:style>
  <w:style w:type="paragraph" w:styleId="81">
    <w:name w:val="Указатель 81"/>
    <w:basedOn w:val="Normal"/>
    <w:next w:val="Normal"/>
    <w:qFormat/>
    <w:pPr>
      <w:ind w:left="1600" w:right="835" w:hanging="200"/>
    </w:pPr>
    <w:rPr/>
  </w:style>
  <w:style w:type="paragraph" w:styleId="71">
    <w:name w:val="Указатель 71"/>
    <w:basedOn w:val="Normal"/>
    <w:next w:val="Normal"/>
    <w:qFormat/>
    <w:pPr>
      <w:ind w:left="1400" w:right="835" w:hanging="200"/>
    </w:pPr>
    <w:rPr/>
  </w:style>
  <w:style w:type="paragraph" w:styleId="61">
    <w:name w:val="Указатель 61"/>
    <w:basedOn w:val="Normal"/>
    <w:next w:val="Normal"/>
    <w:qFormat/>
    <w:pPr>
      <w:ind w:left="1200" w:right="835" w:hanging="200"/>
    </w:pPr>
    <w:rPr/>
  </w:style>
  <w:style w:type="paragraph" w:styleId="51">
    <w:name w:val="Указатель 51"/>
    <w:basedOn w:val="Normal"/>
    <w:next w:val="Normal"/>
    <w:qFormat/>
    <w:pPr>
      <w:ind w:left="1000" w:right="835" w:hanging="200"/>
    </w:pPr>
    <w:rPr/>
  </w:style>
  <w:style w:type="paragraph" w:styleId="411">
    <w:name w:val="Указатель 41"/>
    <w:basedOn w:val="Normal"/>
    <w:next w:val="Normal"/>
    <w:qFormat/>
    <w:pPr>
      <w:ind w:left="800" w:right="835" w:hanging="200"/>
    </w:pPr>
    <w:rPr/>
  </w:style>
  <w:style w:type="paragraph" w:styleId="Index3">
    <w:name w:val="Index 3"/>
    <w:basedOn w:val="Normal"/>
    <w:next w:val="Normal"/>
    <w:pPr>
      <w:ind w:left="600" w:right="835" w:hanging="200"/>
    </w:pPr>
    <w:rPr/>
  </w:style>
  <w:style w:type="paragraph" w:styleId="Index2">
    <w:name w:val="Index 2"/>
    <w:basedOn w:val="Normal"/>
    <w:next w:val="Normal"/>
    <w:pPr>
      <w:ind w:left="400" w:right="835" w:hanging="200"/>
    </w:pPr>
    <w:rPr/>
  </w:style>
  <w:style w:type="paragraph" w:styleId="Index1">
    <w:name w:val="Index 1"/>
    <w:basedOn w:val="Normal"/>
    <w:next w:val="Normal"/>
    <w:pPr>
      <w:ind w:left="200" w:right="835" w:hanging="200"/>
    </w:pPr>
    <w:rPr/>
  </w:style>
  <w:style w:type="paragraph" w:styleId="117">
    <w:name w:val="Текст примечания1"/>
    <w:basedOn w:val="Normal"/>
    <w:qFormat/>
    <w:pPr/>
    <w:rPr/>
  </w:style>
  <w:style w:type="paragraph" w:styleId="118">
    <w:name w:val="Текст макроса1"/>
    <w:qFormat/>
    <w:pPr>
      <w:widowControl/>
      <w:tabs>
        <w:tab w:val="clear" w:pos="708"/>
        <w:tab w:val="left" w:pos="2150" w:leader="none"/>
        <w:tab w:val="left" w:pos="2630" w:leader="none"/>
        <w:tab w:val="left" w:pos="3110" w:leader="none"/>
        <w:tab w:val="left" w:pos="3590" w:leader="none"/>
        <w:tab w:val="left" w:pos="4070" w:leader="none"/>
        <w:tab w:val="left" w:pos="4550" w:leader="none"/>
        <w:tab w:val="left" w:pos="5030" w:leader="none"/>
        <w:tab w:val="left" w:pos="5510" w:leader="none"/>
        <w:tab w:val="left" w:pos="5990" w:leader="none"/>
      </w:tabs>
      <w:suppressAutoHyphens w:val="true"/>
      <w:bidi w:val="0"/>
      <w:spacing w:before="0" w:after="0"/>
      <w:ind w:left="835" w:right="835" w:hanging="0"/>
      <w:jc w:val="left"/>
    </w:pPr>
    <w:rPr>
      <w:rFonts w:ascii="Courier New" w:hAnsi="Courier New" w:eastAsia="Arial" w:cs="Courier New"/>
      <w:color w:val="auto"/>
      <w:spacing w:val="-5"/>
      <w:kern w:val="0"/>
      <w:sz w:val="20"/>
      <w:szCs w:val="20"/>
      <w:lang w:val="ru-RU" w:eastAsia="zh-CN" w:bidi="ar-SA"/>
    </w:rPr>
  </w:style>
  <w:style w:type="paragraph" w:styleId="119">
    <w:name w:val="Таблица ссылок1"/>
    <w:basedOn w:val="Normal"/>
    <w:next w:val="Normal"/>
    <w:qFormat/>
    <w:pPr>
      <w:ind w:left="200" w:right="835" w:hanging="200"/>
    </w:pPr>
    <w:rPr/>
  </w:style>
  <w:style w:type="paragraph" w:styleId="120">
    <w:name w:val="Схема документа1"/>
    <w:basedOn w:val="Normal"/>
    <w:qFormat/>
    <w:pPr>
      <w:shd w:val="clear" w:fill="000080"/>
    </w:pPr>
    <w:rPr>
      <w:rFonts w:ascii="Tahoma" w:hAnsi="Tahoma" w:cs="Tahoma"/>
    </w:rPr>
  </w:style>
  <w:style w:type="paragraph" w:styleId="HTML8">
    <w:name w:val="Стандартный HTML"/>
    <w:basedOn w:val="Normal"/>
    <w:qFormat/>
    <w:pPr/>
    <w:rPr>
      <w:rFonts w:ascii="Courier New" w:hAnsi="Courier New" w:cs="Courier New"/>
    </w:rPr>
  </w:style>
  <w:style w:type="paragraph" w:styleId="121">
    <w:name w:val="Приветствие1"/>
    <w:basedOn w:val="Normal"/>
    <w:next w:val="Normal"/>
    <w:qFormat/>
    <w:pPr/>
    <w:rPr/>
  </w:style>
  <w:style w:type="paragraph" w:styleId="122">
    <w:name w:val="Перечень рисунков1"/>
    <w:basedOn w:val="Normal"/>
    <w:next w:val="Normal"/>
    <w:qFormat/>
    <w:pPr>
      <w:ind w:left="400" w:right="835" w:hanging="40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835" w:hanging="0"/>
    </w:pPr>
    <w:rPr>
      <w:sz w:val="16"/>
      <w:szCs w:val="16"/>
    </w:rPr>
  </w:style>
  <w:style w:type="paragraph" w:styleId="215">
    <w:name w:val="Основной текст с отступом 21"/>
    <w:basedOn w:val="Normal"/>
    <w:qFormat/>
    <w:pPr>
      <w:spacing w:lineRule="auto" w:line="480" w:before="0" w:after="120"/>
      <w:ind w:left="283" w:right="835" w:hanging="0"/>
    </w:pPr>
    <w:rPr/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6">
    <w:name w:val="Основной текст 21"/>
    <w:basedOn w:val="Normal"/>
    <w:qFormat/>
    <w:pPr>
      <w:spacing w:lineRule="auto" w:line="480" w:before="0" w:after="120"/>
    </w:pPr>
    <w:rPr/>
  </w:style>
  <w:style w:type="paragraph" w:styleId="Style5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pPr/>
    <w:rPr>
      <w:rFonts w:cs="Arial"/>
    </w:rPr>
  </w:style>
  <w:style w:type="paragraph" w:styleId="123">
    <w:name w:val="Название объекта1"/>
    <w:basedOn w:val="Normal"/>
    <w:next w:val="Normal"/>
    <w:qFormat/>
    <w:pPr>
      <w:spacing w:before="120" w:after="120"/>
    </w:pPr>
    <w:rPr>
      <w:b/>
      <w:bCs/>
    </w:rPr>
  </w:style>
  <w:style w:type="paragraph" w:styleId="WW-">
    <w:name w:val="WW-Заголовок"/>
    <w:basedOn w:val="Normal"/>
    <w:next w:val="Subtitle"/>
    <w:qFormat/>
    <w:pPr>
      <w:spacing w:before="240" w:after="60"/>
      <w:jc w:val="center"/>
    </w:pPr>
    <w:rPr>
      <w:rFonts w:cs="Arial"/>
      <w:b/>
      <w:bCs/>
      <w:kern w:val="2"/>
      <w:sz w:val="32"/>
      <w:szCs w:val="32"/>
    </w:rPr>
  </w:style>
  <w:style w:type="paragraph" w:styleId="217">
    <w:name w:val="Красная строка 21"/>
    <w:basedOn w:val="BodyTextIndent"/>
    <w:qFormat/>
    <w:pPr>
      <w:ind w:left="283" w:right="835" w:firstLine="210"/>
    </w:pPr>
    <w:rPr/>
  </w:style>
  <w:style w:type="paragraph" w:styleId="124">
    <w:name w:val="Красная строка1"/>
    <w:basedOn w:val="BodyText"/>
    <w:qFormat/>
    <w:pPr>
      <w:spacing w:lineRule="auto" w:line="240" w:before="0" w:after="120"/>
      <w:ind w:left="835" w:right="835" w:firstLine="210"/>
      <w:jc w:val="left"/>
    </w:pPr>
    <w:rPr/>
  </w:style>
  <w:style w:type="paragraph" w:styleId="125">
    <w:name w:val="Заголовок таблицы ссылок1"/>
    <w:basedOn w:val="Normal"/>
    <w:next w:val="Normal"/>
    <w:qFormat/>
    <w:pPr>
      <w:spacing w:before="120" w:after="0"/>
    </w:pPr>
    <w:rPr>
      <w:rFonts w:cs="Arial"/>
      <w:b/>
      <w:bCs/>
      <w:sz w:val="24"/>
      <w:szCs w:val="24"/>
    </w:rPr>
  </w:style>
  <w:style w:type="paragraph" w:styleId="126">
    <w:name w:val="Заголовок записки1"/>
    <w:basedOn w:val="Normal"/>
    <w:next w:val="Normal"/>
    <w:qFormat/>
    <w:pPr/>
    <w:rPr/>
  </w:style>
  <w:style w:type="paragraph" w:styleId="127">
    <w:name w:val="Дата1"/>
    <w:basedOn w:val="Normal"/>
    <w:next w:val="Normal"/>
    <w:qFormat/>
    <w:pPr/>
    <w:rPr/>
  </w:style>
  <w:style w:type="paragraph" w:styleId="EnvelopeAddress">
    <w:name w:val="Envelope Address"/>
    <w:basedOn w:val="Normal"/>
    <w:pPr>
      <w:ind w:left="2880" w:right="835" w:hanging="0"/>
    </w:pPr>
    <w:rPr>
      <w:rFonts w:cs="Arial"/>
      <w:sz w:val="24"/>
      <w:szCs w:val="24"/>
    </w:rPr>
  </w:style>
  <w:style w:type="paragraph" w:styleId="HTML9">
    <w:name w:val="Адрес HTML"/>
    <w:basedOn w:val="Normal"/>
    <w:qFormat/>
    <w:pPr/>
    <w:rPr>
      <w:i/>
      <w:iCs/>
    </w:rPr>
  </w:style>
  <w:style w:type="paragraph" w:styleId="ListNumber5">
    <w:name w:val="List Number 5"/>
    <w:basedOn w:val="Normal"/>
    <w:qFormat/>
    <w:pPr>
      <w:numPr>
        <w:ilvl w:val="0"/>
        <w:numId w:val="11"/>
      </w:numPr>
      <w:ind w:left="2635" w:right="835" w:hanging="0"/>
    </w:pPr>
    <w:rPr/>
  </w:style>
  <w:style w:type="paragraph" w:styleId="ListNumber4">
    <w:name w:val="List Number 4"/>
    <w:basedOn w:val="Normal"/>
    <w:qFormat/>
    <w:pPr>
      <w:numPr>
        <w:ilvl w:val="0"/>
        <w:numId w:val="1"/>
      </w:numPr>
      <w:ind w:left="2275" w:right="835" w:hanging="0"/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  <w:ind w:left="1915" w:right="835" w:hanging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ind w:left="1555" w:right="835" w:hanging="0"/>
    </w:pPr>
    <w:rPr/>
  </w:style>
  <w:style w:type="paragraph" w:styleId="128">
    <w:name w:val="Нумерованный список1"/>
    <w:basedOn w:val="Normal"/>
    <w:qFormat/>
    <w:pPr>
      <w:numPr>
        <w:ilvl w:val="0"/>
        <w:numId w:val="14"/>
      </w:numPr>
      <w:ind w:left="1195" w:right="835" w:hanging="0"/>
    </w:pPr>
    <w:rPr/>
  </w:style>
  <w:style w:type="paragraph" w:styleId="511">
    <w:name w:val="Продолжение списка 51"/>
    <w:basedOn w:val="Normal"/>
    <w:qFormat/>
    <w:pPr>
      <w:spacing w:before="0" w:after="120"/>
      <w:ind w:left="2635" w:right="835" w:hanging="0"/>
    </w:pPr>
    <w:rPr/>
  </w:style>
  <w:style w:type="paragraph" w:styleId="412">
    <w:name w:val="Продолжение списка 41"/>
    <w:basedOn w:val="Normal"/>
    <w:qFormat/>
    <w:pPr>
      <w:spacing w:before="0" w:after="120"/>
      <w:ind w:left="2275" w:right="835" w:hanging="0"/>
    </w:pPr>
    <w:rPr/>
  </w:style>
  <w:style w:type="paragraph" w:styleId="313">
    <w:name w:val="Продолжение списка 31"/>
    <w:basedOn w:val="Normal"/>
    <w:qFormat/>
    <w:pPr>
      <w:spacing w:before="0" w:after="120"/>
      <w:ind w:left="1915" w:right="835" w:hanging="0"/>
    </w:pPr>
    <w:rPr/>
  </w:style>
  <w:style w:type="paragraph" w:styleId="218">
    <w:name w:val="Продолжение списка 21"/>
    <w:basedOn w:val="Normal"/>
    <w:qFormat/>
    <w:pPr>
      <w:spacing w:before="0" w:after="120"/>
      <w:ind w:left="1555" w:right="835" w:hanging="0"/>
    </w:pPr>
    <w:rPr/>
  </w:style>
  <w:style w:type="paragraph" w:styleId="129">
    <w:name w:val="Продолжение списка1"/>
    <w:basedOn w:val="Normal"/>
    <w:qFormat/>
    <w:pPr>
      <w:spacing w:before="0" w:after="120"/>
      <w:ind w:left="1195" w:right="835" w:hanging="0"/>
    </w:pPr>
    <w:rPr/>
  </w:style>
  <w:style w:type="paragraph" w:styleId="512">
    <w:name w:val="Маркированный список 51"/>
    <w:basedOn w:val="Normal"/>
    <w:qFormat/>
    <w:pPr>
      <w:numPr>
        <w:ilvl w:val="0"/>
        <w:numId w:val="4"/>
      </w:numPr>
      <w:ind w:left="2635" w:right="835" w:hanging="0"/>
    </w:pPr>
    <w:rPr/>
  </w:style>
  <w:style w:type="paragraph" w:styleId="314">
    <w:name w:val="Маркированный список 31"/>
    <w:basedOn w:val="Normal"/>
    <w:qFormat/>
    <w:pPr>
      <w:numPr>
        <w:ilvl w:val="0"/>
        <w:numId w:val="12"/>
      </w:numPr>
      <w:ind w:left="1915" w:right="835" w:hanging="0"/>
    </w:pPr>
    <w:rPr/>
  </w:style>
  <w:style w:type="paragraph" w:styleId="219">
    <w:name w:val="Маркированный список 21"/>
    <w:basedOn w:val="Normal"/>
    <w:qFormat/>
    <w:pPr>
      <w:numPr>
        <w:ilvl w:val="0"/>
        <w:numId w:val="13"/>
      </w:numPr>
      <w:ind w:left="1555" w:right="835" w:hanging="0"/>
    </w:pPr>
    <w:rPr/>
  </w:style>
  <w:style w:type="paragraph" w:styleId="130">
    <w:name w:val="Маркированный список1"/>
    <w:basedOn w:val="Normal"/>
    <w:qFormat/>
    <w:pPr>
      <w:numPr>
        <w:ilvl w:val="0"/>
        <w:numId w:val="15"/>
      </w:numPr>
      <w:ind w:left="1195" w:right="835" w:hanging="0"/>
    </w:pPr>
    <w:rPr/>
  </w:style>
  <w:style w:type="paragraph" w:styleId="513">
    <w:name w:val="Список 51"/>
    <w:basedOn w:val="Normal"/>
    <w:qFormat/>
    <w:pPr>
      <w:ind w:left="2635" w:right="835" w:hanging="360"/>
    </w:pPr>
    <w:rPr/>
  </w:style>
  <w:style w:type="paragraph" w:styleId="413">
    <w:name w:val="Список 41"/>
    <w:basedOn w:val="Normal"/>
    <w:qFormat/>
    <w:pPr>
      <w:ind w:left="2275" w:right="835" w:hanging="360"/>
    </w:pPr>
    <w:rPr/>
  </w:style>
  <w:style w:type="paragraph" w:styleId="315">
    <w:name w:val="Список 31"/>
    <w:basedOn w:val="Normal"/>
    <w:qFormat/>
    <w:pPr>
      <w:ind w:left="1915" w:right="835" w:hanging="360"/>
    </w:pPr>
    <w:rPr/>
  </w:style>
  <w:style w:type="paragraph" w:styleId="2110">
    <w:name w:val="Список 21"/>
    <w:basedOn w:val="Normal"/>
    <w:qFormat/>
    <w:pPr>
      <w:ind w:left="1555" w:right="835" w:hanging="360"/>
    </w:pPr>
    <w:rPr/>
  </w:style>
  <w:style w:type="paragraph" w:styleId="Style56">
    <w:name w:val="Имя в подписи"/>
    <w:basedOn w:val="Signature"/>
    <w:next w:val="Style57"/>
    <w:qFormat/>
    <w:pPr>
      <w:spacing w:before="720" w:after="0"/>
      <w:jc w:val="left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tyle57">
    <w:name w:val="Должность в подписи"/>
    <w:basedOn w:val="Signature"/>
    <w:next w:val="Normal"/>
    <w:qFormat/>
    <w:pPr>
      <w:spacing w:before="0" w:after="0"/>
      <w:jc w:val="left"/>
    </w:pPr>
    <w:rPr/>
  </w:style>
  <w:style w:type="paragraph" w:styleId="Style58">
    <w:name w:val="Обратный адрес"/>
    <w:basedOn w:val="Normal"/>
    <w:qFormat/>
    <w:pPr>
      <w:keepLines/>
      <w:spacing w:lineRule="atLeast" w:line="200"/>
      <w:ind w:left="0" w:right="835" w:hanging="0"/>
    </w:pPr>
    <w:rPr>
      <w:spacing w:val="-2"/>
      <w:sz w:val="16"/>
    </w:rPr>
  </w:style>
  <w:style w:type="paragraph" w:styleId="131">
    <w:name w:val="Обычный отступ1"/>
    <w:basedOn w:val="Normal"/>
    <w:qFormat/>
    <w:pPr>
      <w:ind w:left="1555" w:right="835" w:hanging="0"/>
    </w:pPr>
    <w:rPr/>
  </w:style>
  <w:style w:type="paragraph" w:styleId="Style59">
    <w:name w:val="Заголовок сообщения (последний)"/>
    <w:basedOn w:val="132"/>
    <w:next w:val="BodyText"/>
    <w:qFormat/>
    <w:pPr>
      <w:pBdr>
        <w:bottom w:val="single" w:sz="4" w:space="15" w:color="000000"/>
      </w:pBdr>
      <w:spacing w:before="0" w:after="320"/>
    </w:pPr>
    <w:rPr/>
  </w:style>
  <w:style w:type="paragraph" w:styleId="Style60">
    <w:name w:val="Заголовок сообщения (первый)"/>
    <w:basedOn w:val="132"/>
    <w:next w:val="132"/>
    <w:qFormat/>
    <w:pPr>
      <w:spacing w:before="220" w:after="120"/>
    </w:pPr>
    <w:rPr/>
  </w:style>
  <w:style w:type="paragraph" w:styleId="132">
    <w:name w:val="Шапка1"/>
    <w:basedOn w:val="BodyText"/>
    <w:qFormat/>
    <w:pPr>
      <w:keepLines/>
      <w:spacing w:before="0" w:after="120"/>
      <w:ind w:left="1555" w:right="835" w:hanging="720"/>
      <w:jc w:val="left"/>
    </w:pPr>
    <w:rPr/>
  </w:style>
  <w:style w:type="paragraph" w:styleId="Style61">
    <w:name w:val="База заголовка"/>
    <w:basedOn w:val="BodyText"/>
    <w:next w:val="BodyText"/>
    <w:qFormat/>
    <w:pPr>
      <w:keepNext w:val="true"/>
      <w:keepLines/>
      <w:spacing w:before="0" w:after="0"/>
      <w:jc w:val="left"/>
    </w:pPr>
    <w:rPr>
      <w:rFonts w:ascii="Arial Black" w:hAnsi="Arial Black" w:cs="Arial Black"/>
      <w:spacing w:val="-10"/>
      <w:kern w:val="2"/>
    </w:rPr>
  </w:style>
  <w:style w:type="paragraph" w:styleId="Style62">
    <w:name w:val="База верхнего колонтитула"/>
    <w:basedOn w:val="BodyText"/>
    <w:qFormat/>
    <w:pPr>
      <w:keepLines/>
      <w:tabs>
        <w:tab w:val="clear" w:pos="708"/>
        <w:tab w:val="center" w:pos="5990" w:leader="none"/>
        <w:tab w:val="right" w:pos="10310" w:leader="none"/>
      </w:tabs>
      <w:spacing w:before="0" w:after="0"/>
    </w:pPr>
    <w:rPr/>
  </w:style>
  <w:style w:type="paragraph" w:styleId="Closing">
    <w:name w:val="Closing"/>
    <w:basedOn w:val="BodyText"/>
    <w:next w:val="Normal"/>
    <w:qFormat/>
    <w:pPr>
      <w:keepLines/>
      <w:spacing w:before="220" w:after="220"/>
      <w:jc w:val="left"/>
    </w:pPr>
    <w:rPr/>
  </w:style>
  <w:style w:type="paragraph" w:styleId="Style63">
    <w:name w:val="Название документа"/>
    <w:basedOn w:val="Normal"/>
    <w:next w:val="Normal"/>
    <w:qFormat/>
    <w:pPr>
      <w:keepNext w:val="true"/>
      <w:keepLines/>
      <w:spacing w:lineRule="atLeast" w:line="240" w:before="400" w:after="120"/>
      <w:ind w:left="0" w:right="835" w:hanging="0"/>
    </w:pPr>
    <w:rPr>
      <w:rFonts w:ascii="Arial Black" w:hAnsi="Arial Black" w:cs="Arial Black"/>
      <w:kern w:val="2"/>
      <w:sz w:val="96"/>
    </w:rPr>
  </w:style>
  <w:style w:type="paragraph" w:styleId="Style64">
    <w:name w:val="Название предприятия"/>
    <w:basedOn w:val="Normal"/>
    <w:qFormat/>
    <w:pPr>
      <w:keepLines/>
      <w:shd w:val="clear" w:fill="000000"/>
      <w:spacing w:lineRule="exact" w:line="320"/>
      <w:ind w:left="0" w:right="835" w:hanging="0"/>
    </w:pPr>
    <w:rPr>
      <w:rFonts w:ascii="Arial Black" w:hAnsi="Arial Black" w:cs="Arial Black"/>
      <w:color w:val="FFFFFF"/>
      <w:spacing w:val="-15"/>
      <w:sz w:val="32"/>
    </w:rPr>
  </w:style>
  <w:style w:type="paragraph" w:styleId="133">
    <w:name w:val="Прощание1"/>
    <w:basedOn w:val="Normal"/>
    <w:qFormat/>
    <w:pPr>
      <w:keepNext w:val="true"/>
      <w:spacing w:lineRule="atLeast" w:line="220"/>
    </w:pPr>
    <w:rPr/>
  </w:style>
  <w:style w:type="paragraph" w:styleId="13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20">
    <w:name w:val="Название объекта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1">
    <w:name w:val="Указатель2"/>
    <w:basedOn w:val="Normal"/>
    <w:qFormat/>
    <w:pPr>
      <w:suppressLineNumbers/>
    </w:pPr>
    <w:rPr>
      <w:lang w:val="zxx" w:bidi="zxx"/>
    </w:rPr>
  </w:style>
  <w:style w:type="paragraph" w:styleId="Style6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135">
    <w:name w:val="Основной текст1"/>
    <w:basedOn w:val="Normal"/>
    <w:qFormat/>
    <w:pPr>
      <w:widowControl w:val="false"/>
      <w:shd w:val="clear" w:color="auto" w:fill="FFFFFF"/>
      <w:spacing w:lineRule="auto" w:line="252"/>
      <w:jc w:val="both"/>
    </w:pPr>
    <w:rPr>
      <w:sz w:val="26"/>
      <w:szCs w:val="26"/>
      <w:lang w:eastAsia="en-US"/>
    </w:rPr>
  </w:style>
  <w:style w:type="paragraph" w:styleId="Style66">
    <w:name w:val="Другое"/>
    <w:basedOn w:val="Normal"/>
    <w:qFormat/>
    <w:pPr>
      <w:widowControl w:val="false"/>
      <w:shd w:val="clear" w:color="auto" w:fill="FFFFFF"/>
    </w:pPr>
    <w:rPr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36" w:customStyle="1">
    <w:name w:val="Стиль1"/>
    <w:uiPriority w:val="99"/>
    <w:qFormat/>
    <w:rsid w:val="00f001e4"/>
  </w:style>
  <w:style w:type="numbering" w:styleId="222" w:customStyle="1">
    <w:name w:val="Стиль2"/>
    <w:uiPriority w:val="99"/>
    <w:qFormat/>
    <w:rsid w:val="006629c9"/>
  </w:style>
  <w:style w:type="numbering" w:styleId="137" w:customStyle="1">
    <w:name w:val="Нет списка1"/>
    <w:uiPriority w:val="99"/>
    <w:semiHidden/>
    <w:unhideWhenUsed/>
    <w:qFormat/>
    <w:rsid w:val="00bc45fd"/>
  </w:style>
  <w:style w:type="numbering" w:styleId="1110" w:customStyle="1">
    <w:name w:val="Нет списка11"/>
    <w:uiPriority w:val="99"/>
    <w:semiHidden/>
    <w:unhideWhenUsed/>
    <w:qFormat/>
    <w:rsid w:val="00394980"/>
  </w:style>
  <w:style w:type="numbering" w:styleId="1111" w:customStyle="1">
    <w:name w:val="Стиль11"/>
    <w:uiPriority w:val="99"/>
    <w:qFormat/>
    <w:rsid w:val="00394980"/>
  </w:style>
  <w:style w:type="numbering" w:styleId="2111" w:customStyle="1">
    <w:name w:val="Стиль21"/>
    <w:uiPriority w:val="99"/>
    <w:qFormat/>
    <w:rsid w:val="00394980"/>
  </w:style>
  <w:style w:type="numbering" w:styleId="223" w:customStyle="1">
    <w:name w:val="Нет списка2"/>
    <w:uiPriority w:val="99"/>
    <w:semiHidden/>
    <w:unhideWhenUsed/>
    <w:qFormat/>
    <w:rsid w:val="00394980"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4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2">
    <w:name w:val="Сетка таблицы2"/>
    <w:basedOn w:val="a5"/>
    <w:uiPriority w:val="39"/>
    <w:rsid w:val="0039498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5A87-B7C8-4475-AEAE-DE72E1AB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AlterOffice/3.4.0.9$Linux_X86_64 LibreOffice_project/b8daf9e823b1a5463a2f48435ddc2e8696e7d4fc</Application>
  <AppVersion>15.0000</AppVersion>
  <Pages>15</Pages>
  <Words>2875</Words>
  <Characters>19694</Characters>
  <CharactersWithSpaces>22758</CharactersWithSpaces>
  <Paragraphs>484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2024-07-04T10:49:00Z</dcterms:created>
  <dc:creator>Быстров Олег Геннадьевич</dc:creator>
  <dc:description/>
  <dc:language>ru-RU</dc:language>
  <cp:lastModifiedBy>linchenkoma@corp.gidroogk.com</cp:lastModifiedBy>
  <cp:lastPrinted>2026-05-28T11:22:29Z</cp:lastPrinted>
  <dcterms:modified xsi:type="dcterms:W3CDTF">2026-06-01T16:29:46Z</dcterms:modified>
  <cp:revision>52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