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5D" w:rsidRDefault="0011565D">
      <w:pPr>
        <w:keepNext/>
        <w:keepLines/>
        <w:rPr>
          <w:sz w:val="26"/>
          <w:szCs w:val="26"/>
        </w:rPr>
      </w:pPr>
    </w:p>
    <w:p w:rsidR="00374A68" w:rsidRDefault="00374A68">
      <w:pPr>
        <w:keepNext/>
        <w:keepLines/>
        <w:rPr>
          <w:sz w:val="26"/>
          <w:szCs w:val="26"/>
        </w:rPr>
      </w:pPr>
    </w:p>
    <w:p w:rsidR="00374A68" w:rsidRDefault="00374A68">
      <w:pPr>
        <w:keepNext/>
        <w:keepLines/>
        <w:rPr>
          <w:sz w:val="26"/>
          <w:szCs w:val="26"/>
        </w:rPr>
      </w:pPr>
    </w:p>
    <w:p w:rsidR="00374A68" w:rsidRDefault="00374A68">
      <w:pPr>
        <w:keepNext/>
        <w:keepLines/>
        <w:rPr>
          <w:sz w:val="26"/>
          <w:szCs w:val="26"/>
        </w:rPr>
      </w:pPr>
    </w:p>
    <w:p w:rsidR="0011565D" w:rsidRDefault="0011565D">
      <w:pPr>
        <w:keepNext/>
        <w:keepLines/>
        <w:rPr>
          <w:sz w:val="26"/>
          <w:szCs w:val="26"/>
        </w:rPr>
      </w:pPr>
    </w:p>
    <w:p w:rsidR="0011565D" w:rsidRDefault="0011565D">
      <w:pPr>
        <w:keepNext/>
        <w:keepLines/>
        <w:rPr>
          <w:sz w:val="26"/>
          <w:szCs w:val="26"/>
        </w:rPr>
      </w:pPr>
    </w:p>
    <w:p w:rsidR="0011565D" w:rsidRDefault="0011565D">
      <w:pPr>
        <w:keepNext/>
        <w:keepLines/>
        <w:rPr>
          <w:sz w:val="26"/>
          <w:szCs w:val="26"/>
        </w:rPr>
      </w:pPr>
    </w:p>
    <w:p w:rsidR="0011565D" w:rsidRDefault="0011565D">
      <w:pPr>
        <w:keepNext/>
        <w:keepLines/>
        <w:rPr>
          <w:sz w:val="26"/>
          <w:szCs w:val="26"/>
        </w:rPr>
      </w:pPr>
    </w:p>
    <w:p w:rsidR="0011565D" w:rsidRDefault="0011565D">
      <w:pPr>
        <w:keepNext/>
        <w:keepLines/>
        <w:rPr>
          <w:sz w:val="26"/>
          <w:szCs w:val="26"/>
        </w:rPr>
      </w:pPr>
    </w:p>
    <w:p w:rsidR="0011565D" w:rsidRDefault="0011565D">
      <w:pPr>
        <w:keepNext/>
        <w:keepLines/>
        <w:rPr>
          <w:sz w:val="26"/>
          <w:szCs w:val="26"/>
        </w:rPr>
      </w:pPr>
    </w:p>
    <w:p w:rsidR="0011565D" w:rsidRDefault="0011565D">
      <w:pPr>
        <w:keepNext/>
        <w:keepLines/>
        <w:rPr>
          <w:sz w:val="26"/>
          <w:szCs w:val="26"/>
        </w:rPr>
      </w:pPr>
    </w:p>
    <w:p w:rsidR="0011565D" w:rsidRDefault="0011565D">
      <w:pPr>
        <w:keepNext/>
        <w:keepLines/>
        <w:rPr>
          <w:sz w:val="26"/>
          <w:szCs w:val="26"/>
        </w:rPr>
      </w:pPr>
    </w:p>
    <w:p w:rsidR="0011565D" w:rsidRDefault="00195FD1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11565D" w:rsidRDefault="0011565D">
      <w:pPr>
        <w:keepNext/>
        <w:keepLines/>
        <w:jc w:val="center"/>
        <w:rPr>
          <w:rFonts w:eastAsia="Calibri"/>
          <w:sz w:val="26"/>
          <w:szCs w:val="26"/>
        </w:rPr>
      </w:pPr>
    </w:p>
    <w:p w:rsidR="0011565D" w:rsidRDefault="00195FD1">
      <w:pPr>
        <w:suppressAutoHyphens w:val="0"/>
        <w:jc w:val="center"/>
        <w:rPr>
          <w:color w:val="000000"/>
        </w:rPr>
      </w:pPr>
      <w:r>
        <w:rPr>
          <w:color w:val="000000"/>
        </w:rPr>
        <w:t>ОКПД 2: 52.21.24.000 Аренда площадки транспортного участка «Елизовский» для нужд Камчатского филиала АО "ТК РусГидро"</w:t>
      </w:r>
    </w:p>
    <w:p w:rsidR="0011565D" w:rsidRDefault="00195FD1">
      <w:pPr>
        <w:suppressAutoHyphens w:val="0"/>
        <w:jc w:val="center"/>
        <w:rPr>
          <w:color w:val="000000"/>
        </w:rPr>
      </w:pPr>
      <w:r>
        <w:rPr>
          <w:color w:val="000000"/>
        </w:rPr>
        <w:t>Лот №</w:t>
      </w:r>
    </w:p>
    <w:p w:rsidR="0011565D" w:rsidRDefault="0011565D">
      <w:pPr>
        <w:keepNext/>
        <w:keepLines/>
        <w:jc w:val="center"/>
        <w:rPr>
          <w:sz w:val="24"/>
          <w:szCs w:val="24"/>
          <w:lang w:eastAsia="en-US"/>
        </w:rPr>
      </w:pPr>
    </w:p>
    <w:p w:rsidR="0011565D" w:rsidRDefault="0011565D">
      <w:pPr>
        <w:keepNext/>
        <w:keepLines/>
        <w:jc w:val="center"/>
        <w:rPr>
          <w:rFonts w:eastAsia="Calibri"/>
          <w:i/>
          <w:sz w:val="26"/>
          <w:szCs w:val="26"/>
        </w:rPr>
      </w:pPr>
    </w:p>
    <w:p w:rsidR="0011565D" w:rsidRDefault="0011565D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11565D" w:rsidRDefault="00195FD1">
      <w:pPr>
        <w:rPr>
          <w:sz w:val="26"/>
          <w:szCs w:val="26"/>
        </w:rPr>
      </w:pPr>
      <w:r>
        <w:br w:type="page"/>
      </w:r>
    </w:p>
    <w:p w:rsidR="0011565D" w:rsidRDefault="0011565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11565D" w:rsidRDefault="00195FD1">
      <w:pPr>
        <w:pStyle w:val="4"/>
        <w:numPr>
          <w:ilvl w:val="1"/>
          <w:numId w:val="12"/>
        </w:numPr>
        <w:rPr>
          <w:b/>
        </w:rPr>
      </w:pPr>
      <w:bookmarkStart w:id="0" w:name="_Toc54643696"/>
      <w:bookmarkStart w:id="1" w:name="_Toc46743506"/>
      <w:r>
        <w:rPr>
          <w:b/>
        </w:rPr>
        <w:t>Наименование закупаемой продукции</w:t>
      </w:r>
      <w:bookmarkEnd w:id="0"/>
      <w:bookmarkEnd w:id="1"/>
      <w:r>
        <w:rPr>
          <w:b/>
        </w:rPr>
        <w:t>.</w:t>
      </w:r>
    </w:p>
    <w:p w:rsidR="0011565D" w:rsidRDefault="00195FD1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ОКПД 2: 52.21.24.000 </w:t>
      </w:r>
      <w:r w:rsidR="00052E13" w:rsidRPr="00052E13">
        <w:rPr>
          <w:sz w:val="24"/>
          <w:szCs w:val="24"/>
          <w:lang w:eastAsia="x-none"/>
        </w:rPr>
        <w:t>Аренда площадки транспортного участка «Елизовский» для нужд Камчатского филиала АО "ТК РусГидро"</w:t>
      </w:r>
    </w:p>
    <w:p w:rsidR="0011565D" w:rsidRDefault="00195FD1">
      <w:pPr>
        <w:pStyle w:val="4"/>
        <w:numPr>
          <w:ilvl w:val="1"/>
          <w:numId w:val="3"/>
        </w:numPr>
        <w:ind w:left="0" w:firstLine="0"/>
        <w:rPr>
          <w:rStyle w:val="aff1"/>
          <w:b w:val="0"/>
          <w:lang w:val="ru-RU"/>
        </w:rPr>
      </w:pPr>
      <w:bookmarkStart w:id="2" w:name="_Toc46743507"/>
      <w:bookmarkStart w:id="3" w:name="_Toc54643697"/>
      <w:r>
        <w:rPr>
          <w:b/>
        </w:rPr>
        <w:t xml:space="preserve">Цель </w:t>
      </w:r>
      <w:bookmarkEnd w:id="2"/>
      <w:r>
        <w:rPr>
          <w:b/>
        </w:rPr>
        <w:t xml:space="preserve">оказания услуг. </w:t>
      </w:r>
      <w:bookmarkEnd w:id="3"/>
    </w:p>
    <w:p w:rsidR="0011565D" w:rsidRDefault="00195FD1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Аренда площадки в г. Елизово для обеспечения стоянки и обслуживания транспорта и спецтехники Елизовского транспортного участка.</w:t>
      </w:r>
    </w:p>
    <w:p w:rsidR="0011565D" w:rsidRDefault="00195FD1">
      <w:pPr>
        <w:pStyle w:val="4"/>
        <w:numPr>
          <w:ilvl w:val="1"/>
          <w:numId w:val="3"/>
        </w:numPr>
        <w:ind w:left="0" w:firstLine="0"/>
        <w:rPr>
          <w:b/>
        </w:rPr>
      </w:pPr>
      <w:bookmarkStart w:id="4" w:name="_Toc46743508"/>
      <w:bookmarkStart w:id="5" w:name="_Toc54643698"/>
      <w:r>
        <w:rPr>
          <w:b/>
        </w:rPr>
        <w:t>Существующее положение</w:t>
      </w:r>
      <w:bookmarkStart w:id="6" w:name="_Toc54643699"/>
      <w:bookmarkEnd w:id="4"/>
      <w:bookmarkEnd w:id="5"/>
      <w:r>
        <w:rPr>
          <w:b/>
          <w:lang w:val="ru-RU"/>
        </w:rPr>
        <w:t>.</w:t>
      </w:r>
    </w:p>
    <w:p w:rsidR="0011565D" w:rsidRDefault="00195FD1">
      <w:pPr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Необходимость предоставления услуг обусловлена </w:t>
      </w:r>
      <w:r>
        <w:rPr>
          <w:sz w:val="24"/>
          <w:szCs w:val="24"/>
          <w:lang w:eastAsia="x-none"/>
        </w:rPr>
        <w:t xml:space="preserve">отсутствием </w:t>
      </w:r>
      <w:r>
        <w:rPr>
          <w:sz w:val="24"/>
          <w:szCs w:val="24"/>
          <w:lang w:val="x-none" w:eastAsia="x-none"/>
        </w:rPr>
        <w:t xml:space="preserve">собственных объектов недвижимого имущества на территории </w:t>
      </w:r>
      <w:r>
        <w:rPr>
          <w:sz w:val="24"/>
          <w:szCs w:val="24"/>
          <w:lang w:eastAsia="x-none"/>
        </w:rPr>
        <w:t xml:space="preserve">Елизовского района Камчатского края </w:t>
      </w:r>
      <w:r>
        <w:rPr>
          <w:sz w:val="24"/>
          <w:szCs w:val="24"/>
          <w:lang w:val="x-none" w:eastAsia="x-none"/>
        </w:rPr>
        <w:t xml:space="preserve"> для размещения и </w:t>
      </w:r>
      <w:r>
        <w:rPr>
          <w:sz w:val="24"/>
          <w:szCs w:val="24"/>
          <w:lang w:eastAsia="x-none"/>
        </w:rPr>
        <w:t>обслуживания</w:t>
      </w:r>
      <w:r>
        <w:rPr>
          <w:sz w:val="24"/>
          <w:szCs w:val="24"/>
          <w:lang w:val="x-none" w:eastAsia="x-none"/>
        </w:rPr>
        <w:t xml:space="preserve"> техники.</w:t>
      </w:r>
    </w:p>
    <w:p w:rsidR="0011565D" w:rsidRDefault="00195FD1">
      <w:pPr>
        <w:pStyle w:val="4"/>
        <w:tabs>
          <w:tab w:val="clear" w:pos="0"/>
        </w:tabs>
        <w:ind w:left="432"/>
      </w:pPr>
      <w:r>
        <w:rPr>
          <w:b/>
        </w:rPr>
        <w:t>Таблица 1. Перечень объектов заказчика</w:t>
      </w:r>
      <w:bookmarkEnd w:id="6"/>
    </w:p>
    <w:tbl>
      <w:tblPr>
        <w:tblStyle w:val="affff4"/>
        <w:tblW w:w="9911" w:type="dxa"/>
        <w:tblLayout w:type="fixed"/>
        <w:tblLook w:val="04A0" w:firstRow="1" w:lastRow="0" w:firstColumn="1" w:lastColumn="0" w:noHBand="0" w:noVBand="1"/>
      </w:tblPr>
      <w:tblGrid>
        <w:gridCol w:w="733"/>
        <w:gridCol w:w="2539"/>
        <w:gridCol w:w="1471"/>
        <w:gridCol w:w="1643"/>
        <w:gridCol w:w="1971"/>
        <w:gridCol w:w="1554"/>
      </w:tblGrid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объекта, </w:t>
            </w:r>
          </w:p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>
              <w:rPr>
                <w:i/>
                <w:sz w:val="24"/>
                <w:szCs w:val="24"/>
              </w:rPr>
              <w:t>в отношении которого оказываются услуги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1643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</w:p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</w:p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Гос.номер</w:t>
            </w:r>
          </w:p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554" w:type="dxa"/>
          </w:tcPr>
          <w:p w:rsidR="0011565D" w:rsidRDefault="00195FD1">
            <w:pPr>
              <w:widowControl w:val="0"/>
              <w:tabs>
                <w:tab w:val="left" w:pos="680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Грузовой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В042ВВ41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Грузовой-бортовой 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В321КВ41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Грузопассажирский 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А928ВВ41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Грузовой-бортовой 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Тойота 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А066МВ41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Легковой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А579КМ41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Легковой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В277КВ41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Грузопассажирский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В045МЕ41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Грузопассажирский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В527ОУ41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Грузопассажирский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А095КС41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Грузовой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В103КВ41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Самосвал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КАМАЗ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В985 КВ41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Автофургон 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А029МК41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Самосвал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ЗИЛ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А028МК41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Грузопассажирский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А580КМ41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Погрузчик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XCMG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16-19КХ41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Экскаватор 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TLB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15-17КХ41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Погрузчик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XCMG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16-17КХ41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Патриот 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В490НР41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Погрузчик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XCMG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16-20КХ41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Экскаватор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Экскаватор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15-76КХ41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Грузовой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 4512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В716КН41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Экскаватор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JCB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41КХ2597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Грузовой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В899ЕУ41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Грузовой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В991АТ41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УРАЛ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В466ВУ41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Грузовой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А346ОА41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Грузовой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КАМАЗ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В187КВ41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Грузопассажирский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А002МК41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А759ТВ41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Грузопассажирский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В711ЕЕ41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В493ЕЕ41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Грузовой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В319ЕУ41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Автопод.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В361ВУ41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Автопод.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В347ВУ41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Автопод.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В218МВ41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Экскаватор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TLB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15-18КХ41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Погрузчик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JCB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71-45КА41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КАМАЗ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В541ЕК41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УРАЛ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В422ЕТ41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КАМАЗ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В942ЕК41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Лаборатория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ЛВИ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В271ЕЕ41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Лаборатория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ЛВИ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В545ЕУ41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Грузопассажирский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А152УК41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Грузопассажирский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А153УК41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Грузопассажирский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В192ЕТ41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Патриот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В454ОВ41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Грузопассажирский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ММС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В342ОМ41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1565D">
        <w:trPr>
          <w:cantSplit/>
        </w:trPr>
        <w:tc>
          <w:tcPr>
            <w:tcW w:w="732" w:type="dxa"/>
            <w:vAlign w:val="center"/>
          </w:tcPr>
          <w:p w:rsidR="0011565D" w:rsidRDefault="0011565D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Грузопассажирский</w:t>
            </w:r>
          </w:p>
        </w:tc>
        <w:tc>
          <w:tcPr>
            <w:tcW w:w="1471" w:type="dxa"/>
            <w:vAlign w:val="center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УАЗ</w:t>
            </w:r>
          </w:p>
        </w:tc>
        <w:tc>
          <w:tcPr>
            <w:tcW w:w="1643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В730АН41</w:t>
            </w:r>
          </w:p>
        </w:tc>
        <w:tc>
          <w:tcPr>
            <w:tcW w:w="1971" w:type="dxa"/>
          </w:tcPr>
          <w:p w:rsidR="0011565D" w:rsidRDefault="00195FD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Елизово</w:t>
            </w:r>
          </w:p>
        </w:tc>
        <w:tc>
          <w:tcPr>
            <w:tcW w:w="1554" w:type="dxa"/>
          </w:tcPr>
          <w:p w:rsidR="0011565D" w:rsidRDefault="0011565D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1565D" w:rsidRDefault="0011565D">
      <w:pPr>
        <w:tabs>
          <w:tab w:val="left" w:pos="6804"/>
        </w:tabs>
        <w:ind w:firstLine="284"/>
      </w:pPr>
    </w:p>
    <w:p w:rsidR="0011565D" w:rsidRDefault="00195FD1">
      <w:pPr>
        <w:pStyle w:val="4"/>
        <w:numPr>
          <w:ilvl w:val="1"/>
          <w:numId w:val="3"/>
        </w:numPr>
        <w:ind w:left="0" w:firstLine="0"/>
        <w:rPr>
          <w:b/>
          <w:lang w:val="ru-RU"/>
        </w:rPr>
      </w:pPr>
      <w:bookmarkStart w:id="7" w:name="_Toc50125126"/>
      <w:bookmarkStart w:id="8" w:name="_Toc54643701"/>
      <w:bookmarkEnd w:id="7"/>
      <w:r>
        <w:rPr>
          <w:b/>
        </w:rPr>
        <w:t>Иные требования и сведения общего характера</w:t>
      </w:r>
      <w:bookmarkEnd w:id="8"/>
      <w:r>
        <w:rPr>
          <w:b/>
          <w:lang w:val="ru-RU"/>
        </w:rPr>
        <w:t>.</w:t>
      </w:r>
    </w:p>
    <w:p w:rsidR="0011565D" w:rsidRDefault="00195FD1">
      <w:pPr>
        <w:pStyle w:val="31"/>
        <w:numPr>
          <w:ilvl w:val="2"/>
          <w:numId w:val="3"/>
        </w:numPr>
        <w:ind w:left="0" w:firstLine="0"/>
      </w:pPr>
      <w:r>
        <w:rPr>
          <w:lang w:val="ru-RU"/>
        </w:rPr>
        <w:t>Арендодатель</w:t>
      </w:r>
      <w:r>
        <w:t xml:space="preserve"> должен обеспечить круглосуточный доступ к переданным в аренду помещениям для </w:t>
      </w:r>
      <w:r>
        <w:rPr>
          <w:lang w:val="ru-RU"/>
        </w:rPr>
        <w:t xml:space="preserve">обеспечения стоянки, </w:t>
      </w:r>
      <w:r>
        <w:t>проведения технических обслуживаний и ремонтов транспортных средств Камчатского филиала АО «ТК РусГидро».</w:t>
      </w:r>
    </w:p>
    <w:p w:rsidR="0011565D" w:rsidRDefault="00195FD1">
      <w:pPr>
        <w:pStyle w:val="31"/>
        <w:numPr>
          <w:ilvl w:val="2"/>
          <w:numId w:val="3"/>
        </w:numPr>
        <w:ind w:left="0" w:firstLine="0"/>
      </w:pPr>
      <w:r>
        <w:t>Арендодатель должен владеть передаваемыми в аренду помещениями на праве собственности или ином законном основании, о чем должна быть предоставлена информация в виде выписки из Единого государственного реестра недвижимости.</w:t>
      </w:r>
    </w:p>
    <w:p w:rsidR="0011565D" w:rsidRDefault="00195FD1">
      <w:pPr>
        <w:pStyle w:val="1"/>
        <w:numPr>
          <w:ilvl w:val="0"/>
          <w:numId w:val="3"/>
        </w:numPr>
        <w:ind w:left="426" w:hanging="426"/>
        <w:rPr>
          <w:b/>
        </w:rPr>
      </w:pPr>
      <w:bookmarkStart w:id="9" w:name="_Toc51339693"/>
      <w:bookmarkStart w:id="10" w:name="_Toc54643702"/>
      <w:r>
        <w:rPr>
          <w:b/>
        </w:rPr>
        <w:t>Требования к продукции</w:t>
      </w:r>
      <w:bookmarkEnd w:id="9"/>
      <w:bookmarkEnd w:id="10"/>
    </w:p>
    <w:p w:rsidR="0011565D" w:rsidRDefault="00195FD1">
      <w:pPr>
        <w:pStyle w:val="4"/>
        <w:numPr>
          <w:ilvl w:val="1"/>
          <w:numId w:val="3"/>
        </w:numPr>
        <w:ind w:left="0" w:firstLine="0"/>
      </w:pPr>
      <w:bookmarkStart w:id="11" w:name="_Toc54643703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 w:rsidR="0011565D" w:rsidRDefault="00195FD1">
      <w:pPr>
        <w:pStyle w:val="31"/>
        <w:numPr>
          <w:ilvl w:val="2"/>
          <w:numId w:val="3"/>
        </w:numPr>
        <w:ind w:left="0" w:firstLine="0"/>
      </w:pPr>
      <w:bookmarkStart w:id="12" w:name="_Toc54643704"/>
      <w:r>
        <w:t>Требования к перечню и объему услуг</w:t>
      </w:r>
      <w:bookmarkEnd w:id="12"/>
    </w:p>
    <w:p w:rsidR="0011565D" w:rsidRDefault="00195FD1">
      <w:pPr>
        <w:pStyle w:val="1"/>
        <w:tabs>
          <w:tab w:val="clear" w:pos="0"/>
        </w:tabs>
        <w:rPr>
          <w:b/>
          <w:sz w:val="24"/>
          <w:szCs w:val="24"/>
        </w:rPr>
      </w:pPr>
      <w:bookmarkStart w:id="13" w:name="_Toc51339695"/>
      <w:bookmarkStart w:id="14" w:name="_Toc54643705"/>
      <w:r>
        <w:rPr>
          <w:b/>
          <w:sz w:val="24"/>
          <w:szCs w:val="24"/>
        </w:rPr>
        <w:t xml:space="preserve">Таблица 2. Перечень </w:t>
      </w:r>
      <w:bookmarkEnd w:id="13"/>
      <w:r>
        <w:rPr>
          <w:b/>
          <w:sz w:val="24"/>
          <w:szCs w:val="24"/>
        </w:rPr>
        <w:t>и объем оказываемых услуг</w:t>
      </w:r>
      <w:bookmarkEnd w:id="14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3"/>
        <w:gridCol w:w="6280"/>
        <w:gridCol w:w="1415"/>
        <w:gridCol w:w="1413"/>
      </w:tblGrid>
      <w:tr w:rsidR="0011565D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5D" w:rsidRDefault="00195FD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1565D" w:rsidRDefault="00195FD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5D" w:rsidRDefault="00195FD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5D" w:rsidRDefault="00195FD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5D" w:rsidRDefault="00195FD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11565D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D" w:rsidRDefault="00195FD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D" w:rsidRDefault="00195FD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D" w:rsidRDefault="00195FD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D" w:rsidRDefault="00195FD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1565D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D" w:rsidRDefault="0011565D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D" w:rsidRDefault="00195FD1">
            <w:pPr>
              <w:widowControl w:val="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ОКПД 2: 52.21.24.000 </w:t>
            </w:r>
            <w:r w:rsidR="00052E13" w:rsidRPr="00052E13">
              <w:rPr>
                <w:sz w:val="24"/>
                <w:szCs w:val="24"/>
                <w:lang w:eastAsia="x-none"/>
              </w:rPr>
              <w:t>Аренда площадки транспортного участка «Елизовский» для нужд Камчатского филиала АО "ТК РусГидро"</w:t>
            </w:r>
          </w:p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5D" w:rsidRDefault="00195FD1">
            <w:pPr>
              <w:widowControl w:val="0"/>
              <w:jc w:val="center"/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5D" w:rsidRDefault="00195FD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</w:tr>
    </w:tbl>
    <w:p w:rsidR="0011565D" w:rsidRDefault="00195FD1">
      <w:pPr>
        <w:pStyle w:val="31"/>
        <w:numPr>
          <w:ilvl w:val="2"/>
          <w:numId w:val="3"/>
        </w:numPr>
        <w:ind w:left="0" w:firstLine="0"/>
      </w:pPr>
      <w:bookmarkStart w:id="15" w:name="_Toc51339696"/>
      <w:bookmarkStart w:id="16" w:name="_Toc54643706"/>
      <w:r>
        <w:lastRenderedPageBreak/>
        <w:t xml:space="preserve">Требования </w:t>
      </w:r>
      <w:bookmarkEnd w:id="15"/>
      <w:r>
        <w:t>к срокам оказания услуг</w:t>
      </w:r>
      <w:bookmarkEnd w:id="16"/>
    </w:p>
    <w:p w:rsidR="0011565D" w:rsidRDefault="00195FD1">
      <w:pPr>
        <w:pStyle w:val="1"/>
        <w:tabs>
          <w:tab w:val="clear" w:pos="0"/>
        </w:tabs>
        <w:rPr>
          <w:b/>
          <w:sz w:val="24"/>
          <w:szCs w:val="24"/>
          <w:lang w:val="ru-RU"/>
        </w:rPr>
      </w:pPr>
      <w:bookmarkStart w:id="17" w:name="_Toc50125126_Копия_1"/>
      <w:bookmarkStart w:id="18" w:name="_Toc50125127"/>
      <w:bookmarkStart w:id="19" w:name="_Toc51339697"/>
      <w:bookmarkStart w:id="20" w:name="_Toc54643707"/>
      <w:bookmarkEnd w:id="17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 </w:t>
      </w:r>
      <w:bookmarkStart w:id="21" w:name="_Hlk50465284"/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bookmarkEnd w:id="18"/>
      <w:bookmarkEnd w:id="19"/>
      <w:bookmarkEnd w:id="21"/>
      <w:r>
        <w:rPr>
          <w:b/>
          <w:sz w:val="24"/>
          <w:szCs w:val="24"/>
          <w:lang w:val="ru-RU"/>
        </w:rPr>
        <w:t>оказания услуг</w:t>
      </w:r>
      <w:bookmarkEnd w:id="2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6"/>
        <w:gridCol w:w="3606"/>
        <w:gridCol w:w="2295"/>
        <w:gridCol w:w="2874"/>
      </w:tblGrid>
      <w:tr w:rsidR="0011565D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65D" w:rsidRDefault="00195F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65D" w:rsidRDefault="00195F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D" w:rsidRDefault="00195F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5D" w:rsidRDefault="00195F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11565D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65D" w:rsidRDefault="00195F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65D" w:rsidRDefault="00195F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D" w:rsidRDefault="00195FD1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D" w:rsidRDefault="00195FD1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1565D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65D" w:rsidRDefault="0011565D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65D" w:rsidRDefault="00195FD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 2: 52.21.24.000 </w:t>
            </w:r>
            <w:r w:rsidR="00052E13" w:rsidRPr="00052E13">
              <w:rPr>
                <w:sz w:val="24"/>
                <w:szCs w:val="24"/>
              </w:rPr>
              <w:t>Аренда площадки транспортного участка «Елизовский» для нужд Камчатского филиала АО "ТК РусГидро"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5D" w:rsidRDefault="00374A6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01.01.2027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5D" w:rsidRDefault="00195FD1">
            <w:pPr>
              <w:widowControl w:val="0"/>
              <w:jc w:val="center"/>
              <w:rPr>
                <w:sz w:val="24"/>
                <w:szCs w:val="24"/>
              </w:rPr>
            </w:pPr>
            <w:bookmarkStart w:id="22" w:name="_Toc46743510"/>
            <w:r>
              <w:rPr>
                <w:sz w:val="24"/>
                <w:szCs w:val="24"/>
              </w:rPr>
              <w:t>30.11.2</w:t>
            </w:r>
            <w:bookmarkEnd w:id="22"/>
            <w:r w:rsidR="00374A68">
              <w:rPr>
                <w:sz w:val="24"/>
                <w:szCs w:val="24"/>
              </w:rPr>
              <w:t>027</w:t>
            </w:r>
          </w:p>
        </w:tc>
      </w:tr>
    </w:tbl>
    <w:p w:rsidR="0011565D" w:rsidRDefault="0011565D">
      <w:pPr>
        <w:sectPr w:rsidR="0011565D">
          <w:headerReference w:type="even" r:id="rId8"/>
          <w:headerReference w:type="default" r:id="rId9"/>
          <w:headerReference w:type="first" r:id="rId10"/>
          <w:pgSz w:w="11906" w:h="16838"/>
          <w:pgMar w:top="737" w:right="851" w:bottom="568" w:left="1134" w:header="680" w:footer="0" w:gutter="0"/>
          <w:cols w:space="720"/>
          <w:formProt w:val="0"/>
          <w:titlePg/>
          <w:docGrid w:linePitch="360"/>
        </w:sectPr>
      </w:pPr>
    </w:p>
    <w:p w:rsidR="0011565D" w:rsidRDefault="00195FD1">
      <w:pPr>
        <w:pStyle w:val="4"/>
        <w:numPr>
          <w:ilvl w:val="1"/>
          <w:numId w:val="3"/>
        </w:numPr>
        <w:ind w:left="0" w:firstLine="0"/>
        <w:rPr>
          <w:b/>
        </w:rPr>
      </w:pPr>
      <w:bookmarkStart w:id="23" w:name="_Toc46743511"/>
      <w:bookmarkStart w:id="24" w:name="_Toc54643708"/>
      <w:bookmarkStart w:id="25" w:name="_Toc51339698"/>
      <w:bookmarkStart w:id="26" w:name="_Toc54643709"/>
      <w:r>
        <w:rPr>
          <w:b/>
        </w:rPr>
        <w:lastRenderedPageBreak/>
        <w:t xml:space="preserve">Требования к </w:t>
      </w:r>
      <w:bookmarkEnd w:id="23"/>
      <w:r>
        <w:rPr>
          <w:b/>
          <w:lang w:val="ru-RU"/>
        </w:rPr>
        <w:t xml:space="preserve">качеству </w:t>
      </w:r>
      <w:bookmarkEnd w:id="24"/>
      <w:r w:rsidR="00052E13">
        <w:rPr>
          <w:b/>
          <w:lang w:val="ru-RU"/>
        </w:rPr>
        <w:t>продукции</w:t>
      </w:r>
    </w:p>
    <w:p w:rsidR="0011565D" w:rsidRDefault="00195FD1">
      <w:pPr>
        <w:pStyle w:val="1"/>
        <w:tabs>
          <w:tab w:val="clear" w:pos="0"/>
        </w:tabs>
        <w:rPr>
          <w:rStyle w:val="aff1"/>
          <w:i w:val="0"/>
          <w:sz w:val="24"/>
          <w:szCs w:val="24"/>
          <w:shd w:val="clear" w:color="auto" w:fill="auto"/>
        </w:rPr>
      </w:pPr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bookmarkEnd w:id="25"/>
      <w:r>
        <w:rPr>
          <w:b/>
          <w:sz w:val="24"/>
          <w:szCs w:val="24"/>
          <w:lang w:val="ru-RU"/>
        </w:rPr>
        <w:t xml:space="preserve">качеству </w:t>
      </w:r>
      <w:bookmarkEnd w:id="26"/>
      <w:r w:rsidR="00052E13">
        <w:rPr>
          <w:b/>
          <w:sz w:val="24"/>
          <w:szCs w:val="24"/>
          <w:lang w:val="ru-RU"/>
        </w:rPr>
        <w:t>продукции</w:t>
      </w:r>
    </w:p>
    <w:p w:rsidR="0011565D" w:rsidRDefault="00195FD1">
      <w:pPr>
        <w:jc w:val="both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 Таблицы 2): </w:t>
      </w:r>
      <w:r>
        <w:rPr>
          <w:sz w:val="24"/>
          <w:szCs w:val="24"/>
          <w:lang w:eastAsia="x-none"/>
        </w:rPr>
        <w:t xml:space="preserve">ОКПД 2: 52.21.24.000 </w:t>
      </w:r>
      <w:r w:rsidR="00052E13" w:rsidRPr="00052E13">
        <w:rPr>
          <w:sz w:val="24"/>
          <w:szCs w:val="24"/>
          <w:lang w:eastAsia="x-none"/>
        </w:rPr>
        <w:t>Аренда площадки транспортного участка «Елизовский» для нужд Камчатского филиала АО "ТК РусГидро"</w:t>
      </w:r>
    </w:p>
    <w:tbl>
      <w:tblPr>
        <w:tblStyle w:val="affff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0"/>
        <w:gridCol w:w="1938"/>
        <w:gridCol w:w="3405"/>
        <w:gridCol w:w="1841"/>
        <w:gridCol w:w="1270"/>
        <w:gridCol w:w="992"/>
      </w:tblGrid>
      <w:tr w:rsidR="0011565D">
        <w:tc>
          <w:tcPr>
            <w:tcW w:w="759" w:type="dxa"/>
            <w:vMerge w:val="restart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38" w:type="dxa"/>
            <w:vMerge w:val="restart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5" w:type="dxa"/>
            <w:vMerge w:val="restart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111" w:type="dxa"/>
            <w:gridSpan w:val="2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992" w:type="dxa"/>
            <w:vMerge w:val="restart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11565D">
        <w:tc>
          <w:tcPr>
            <w:tcW w:w="759" w:type="dxa"/>
            <w:vMerge/>
            <w:vAlign w:val="center"/>
          </w:tcPr>
          <w:p w:rsidR="0011565D" w:rsidRDefault="0011565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11565D" w:rsidRDefault="0011565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vMerge/>
            <w:vAlign w:val="center"/>
          </w:tcPr>
          <w:p w:rsidR="0011565D" w:rsidRDefault="0011565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270" w:type="dxa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992" w:type="dxa"/>
            <w:vMerge/>
            <w:vAlign w:val="center"/>
          </w:tcPr>
          <w:p w:rsidR="0011565D" w:rsidRDefault="0011565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11565D">
        <w:tc>
          <w:tcPr>
            <w:tcW w:w="759" w:type="dxa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27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7"/>
          </w:p>
        </w:tc>
        <w:tc>
          <w:tcPr>
            <w:tcW w:w="1938" w:type="dxa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5" w:type="dxa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0" w:type="dxa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11565D">
        <w:tc>
          <w:tcPr>
            <w:tcW w:w="759" w:type="dxa"/>
            <w:vAlign w:val="center"/>
          </w:tcPr>
          <w:p w:rsidR="0011565D" w:rsidRDefault="0011565D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343" w:type="dxa"/>
            <w:gridSpan w:val="2"/>
            <w:vAlign w:val="center"/>
          </w:tcPr>
          <w:p w:rsidR="0011565D" w:rsidRDefault="00195FD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841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0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565D">
        <w:tc>
          <w:tcPr>
            <w:tcW w:w="759" w:type="dxa"/>
            <w:vAlign w:val="center"/>
          </w:tcPr>
          <w:p w:rsidR="0011565D" w:rsidRDefault="0011565D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343" w:type="dxa"/>
            <w:gridSpan w:val="2"/>
            <w:vAlign w:val="center"/>
          </w:tcPr>
          <w:p w:rsidR="0011565D" w:rsidRDefault="00195FD1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841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0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565D">
        <w:tc>
          <w:tcPr>
            <w:tcW w:w="759" w:type="dxa"/>
            <w:vAlign w:val="center"/>
          </w:tcPr>
          <w:p w:rsidR="0011565D" w:rsidRDefault="0011565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11565D" w:rsidRDefault="00195FD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 стоянки (парковки) должна 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11565D" w:rsidRDefault="00195FD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1500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не считая подъездных путей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1565D" w:rsidRDefault="00195F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270" w:type="dxa"/>
            <w:shd w:val="clear" w:color="auto" w:fill="auto"/>
          </w:tcPr>
          <w:p w:rsidR="0011565D" w:rsidRDefault="0011565D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</w:tr>
      <w:tr w:rsidR="0011565D">
        <w:tc>
          <w:tcPr>
            <w:tcW w:w="759" w:type="dxa"/>
            <w:vMerge w:val="restart"/>
            <w:vAlign w:val="center"/>
          </w:tcPr>
          <w:p w:rsidR="0011565D" w:rsidRDefault="0011565D">
            <w:pPr>
              <w:widowControl w:val="0"/>
              <w:spacing w:before="60" w:after="60"/>
              <w:ind w:left="720"/>
              <w:jc w:val="center"/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11565D" w:rsidRDefault="00195FD1">
            <w:pPr>
              <w:widowControl w:val="0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должны находиться:</w:t>
            </w:r>
          </w:p>
          <w:p w:rsidR="0011565D" w:rsidRDefault="0011565D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11565D" w:rsidRDefault="00195FD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машинный зал с действующей системой отопления, общей площадью не менее 1000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., оборудованный смотровыми ямами и въездными/выездными воротами в количестве не менее 5-ти единиц;</w:t>
            </w:r>
          </w:p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1565D" w:rsidRDefault="0011565D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11565D" w:rsidRDefault="0011565D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</w:tr>
      <w:tr w:rsidR="0011565D">
        <w:tc>
          <w:tcPr>
            <w:tcW w:w="759" w:type="dxa"/>
            <w:vMerge/>
            <w:vAlign w:val="center"/>
          </w:tcPr>
          <w:p w:rsidR="0011565D" w:rsidRDefault="0011565D">
            <w:pPr>
              <w:widowControl w:val="0"/>
              <w:spacing w:before="60" w:after="60"/>
              <w:ind w:left="720"/>
              <w:jc w:val="center"/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1565D" w:rsidRDefault="0011565D">
            <w:pPr>
              <w:widowControl w:val="0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11565D" w:rsidRDefault="00195FD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менее 2-х обогреваемых помещений-мастерских, с минимальными габаритными размерами 40 кв.м , предназначенных для проведения технического обслуживания и ремонта;</w:t>
            </w:r>
          </w:p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1565D" w:rsidRDefault="0011565D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11565D" w:rsidRDefault="0011565D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</w:tr>
      <w:tr w:rsidR="0011565D">
        <w:tc>
          <w:tcPr>
            <w:tcW w:w="759" w:type="dxa"/>
            <w:vMerge/>
            <w:vAlign w:val="center"/>
          </w:tcPr>
          <w:p w:rsidR="0011565D" w:rsidRDefault="0011565D">
            <w:pPr>
              <w:widowControl w:val="0"/>
              <w:spacing w:before="60" w:after="60"/>
              <w:ind w:left="720"/>
              <w:jc w:val="center"/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1565D" w:rsidRDefault="0011565D">
            <w:pPr>
              <w:widowControl w:val="0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11565D" w:rsidRDefault="00195FD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менее 2-х помещений под складское хозяйство, суммарной площадью не менее 50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1565D" w:rsidRDefault="0011565D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11565D" w:rsidRDefault="0011565D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</w:tr>
      <w:tr w:rsidR="0011565D">
        <w:tc>
          <w:tcPr>
            <w:tcW w:w="759" w:type="dxa"/>
            <w:vMerge/>
            <w:vAlign w:val="center"/>
          </w:tcPr>
          <w:p w:rsidR="0011565D" w:rsidRDefault="0011565D">
            <w:pPr>
              <w:pStyle w:val="aff0"/>
              <w:widowControl w:val="0"/>
              <w:spacing w:before="60" w:after="60"/>
              <w:ind w:left="1224"/>
              <w:jc w:val="center"/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1565D" w:rsidRDefault="0011565D">
            <w:pPr>
              <w:widowControl w:val="0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11565D" w:rsidRDefault="00195FD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административно-бытовые помещения с действующей системой отопления, общей площадью не менее 100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предназначенные для размещения инженерно-технических работников и производственного персонала. Бытовые помещения должны содержать санузел и душевую для ремонтного персонала.</w:t>
            </w:r>
          </w:p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1565D" w:rsidRDefault="0011565D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11565D" w:rsidRDefault="0011565D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</w:tr>
      <w:tr w:rsidR="0011565D">
        <w:tc>
          <w:tcPr>
            <w:tcW w:w="759" w:type="dxa"/>
            <w:vAlign w:val="center"/>
          </w:tcPr>
          <w:p w:rsidR="0011565D" w:rsidRDefault="0011565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11565D" w:rsidRDefault="00195FD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нежилого помещения для стоянки и обслуживания транспорта</w:t>
            </w:r>
          </w:p>
        </w:tc>
        <w:tc>
          <w:tcPr>
            <w:tcW w:w="3405" w:type="dxa"/>
            <w:shd w:val="clear" w:color="auto" w:fill="auto"/>
          </w:tcPr>
          <w:p w:rsidR="0011565D" w:rsidRDefault="00195FD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должно быть отдельно расположенным, с обеспечением свободного проезда/выезда транспортных средств.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1565D" w:rsidRDefault="00195F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0" w:type="dxa"/>
            <w:shd w:val="clear" w:color="auto" w:fill="auto"/>
          </w:tcPr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</w:tr>
      <w:tr w:rsidR="0011565D">
        <w:tc>
          <w:tcPr>
            <w:tcW w:w="759" w:type="dxa"/>
            <w:vAlign w:val="center"/>
          </w:tcPr>
          <w:p w:rsidR="0011565D" w:rsidRDefault="00195FD1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11565D" w:rsidRDefault="00195FD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состояние нежилого помещения для стоянки и обслуживания транспорта</w:t>
            </w:r>
          </w:p>
        </w:tc>
        <w:tc>
          <w:tcPr>
            <w:tcW w:w="3405" w:type="dxa"/>
            <w:shd w:val="clear" w:color="auto" w:fill="auto"/>
          </w:tcPr>
          <w:p w:rsidR="0011565D" w:rsidRDefault="00195FD1">
            <w:pPr>
              <w:widowControl w:val="0"/>
              <w:tabs>
                <w:tab w:val="left" w:pos="709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 должны быть в общем хорошем техническом состоянии, не требующем перед началом эксплуатации предварительного проведения косметического или другого ремонта.</w:t>
            </w:r>
          </w:p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1565D" w:rsidRDefault="00195F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0" w:type="dxa"/>
            <w:shd w:val="clear" w:color="auto" w:fill="auto"/>
          </w:tcPr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</w:tr>
      <w:tr w:rsidR="0011565D">
        <w:tc>
          <w:tcPr>
            <w:tcW w:w="759" w:type="dxa"/>
            <w:vAlign w:val="center"/>
          </w:tcPr>
          <w:p w:rsidR="0011565D" w:rsidRDefault="0011565D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343" w:type="dxa"/>
            <w:gridSpan w:val="2"/>
            <w:vAlign w:val="center"/>
          </w:tcPr>
          <w:p w:rsidR="0011565D" w:rsidRDefault="00195FD1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1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0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565D">
        <w:tc>
          <w:tcPr>
            <w:tcW w:w="759" w:type="dxa"/>
            <w:vAlign w:val="center"/>
          </w:tcPr>
          <w:p w:rsidR="0011565D" w:rsidRDefault="0011565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938" w:type="dxa"/>
            <w:vAlign w:val="center"/>
          </w:tcPr>
          <w:p w:rsidR="0011565D" w:rsidRDefault="00195FD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электроснабжения нежилого помещения для стоянки и обслуживания транспорта</w:t>
            </w:r>
          </w:p>
        </w:tc>
        <w:tc>
          <w:tcPr>
            <w:tcW w:w="3405" w:type="dxa"/>
          </w:tcPr>
          <w:p w:rsidR="0011565D" w:rsidRDefault="00195FD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 быть электрифицировано: </w:t>
            </w:r>
          </w:p>
          <w:p w:rsidR="0011565D" w:rsidRDefault="00195FD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электрическое освещение и электропитание на бытовые потребители; </w:t>
            </w:r>
          </w:p>
          <w:p w:rsidR="0011565D" w:rsidRDefault="00195FD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-электропитание должно подаваться от электрического щита и запитано на раздельные электрические автоматы, </w:t>
            </w:r>
          </w:p>
          <w:p w:rsidR="0011565D" w:rsidRDefault="0011565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0" w:type="dxa"/>
          </w:tcPr>
          <w:p w:rsidR="0011565D" w:rsidRDefault="00195FD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1565D" w:rsidRDefault="0011565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565D">
        <w:tc>
          <w:tcPr>
            <w:tcW w:w="759" w:type="dxa"/>
            <w:vAlign w:val="center"/>
          </w:tcPr>
          <w:p w:rsidR="0011565D" w:rsidRDefault="0011565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938" w:type="dxa"/>
          </w:tcPr>
          <w:p w:rsidR="0011565D" w:rsidRDefault="00195FD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теплоснабжения нежилого помещения для стоянки и обслуживания транспорта</w:t>
            </w:r>
          </w:p>
        </w:tc>
        <w:tc>
          <w:tcPr>
            <w:tcW w:w="3405" w:type="dxa"/>
          </w:tcPr>
          <w:p w:rsidR="0011565D" w:rsidRDefault="00195FD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 быть оборудовано системой теплоснабжения с обеспечением температуры помещения в зимний период не ниже + 15 грд.С.</w:t>
            </w:r>
          </w:p>
        </w:tc>
        <w:tc>
          <w:tcPr>
            <w:tcW w:w="1841" w:type="dxa"/>
            <w:vAlign w:val="center"/>
          </w:tcPr>
          <w:p w:rsidR="0011565D" w:rsidRDefault="00195F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0" w:type="dxa"/>
          </w:tcPr>
          <w:p w:rsidR="0011565D" w:rsidRDefault="0011565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1565D" w:rsidRDefault="0011565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565D">
        <w:tc>
          <w:tcPr>
            <w:tcW w:w="759" w:type="dxa"/>
            <w:vAlign w:val="center"/>
          </w:tcPr>
          <w:p w:rsidR="0011565D" w:rsidRDefault="0011565D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343" w:type="dxa"/>
            <w:gridSpan w:val="2"/>
            <w:vAlign w:val="center"/>
          </w:tcPr>
          <w:p w:rsidR="0011565D" w:rsidRDefault="00195FD1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841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0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565D">
        <w:tc>
          <w:tcPr>
            <w:tcW w:w="759" w:type="dxa"/>
            <w:vAlign w:val="center"/>
          </w:tcPr>
          <w:p w:rsidR="0011565D" w:rsidRDefault="0011565D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343" w:type="dxa"/>
            <w:gridSpan w:val="2"/>
            <w:vAlign w:val="center"/>
          </w:tcPr>
          <w:p w:rsidR="0011565D" w:rsidRDefault="00195FD1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841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0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11565D" w:rsidRDefault="00195FD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565D">
        <w:tc>
          <w:tcPr>
            <w:tcW w:w="759" w:type="dxa"/>
            <w:vAlign w:val="center"/>
          </w:tcPr>
          <w:p w:rsidR="0011565D" w:rsidRDefault="0011565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938" w:type="dxa"/>
            <w:vAlign w:val="center"/>
          </w:tcPr>
          <w:p w:rsidR="0011565D" w:rsidRDefault="00195FD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систем электроснабжения и теплоснабжения</w:t>
            </w:r>
          </w:p>
        </w:tc>
        <w:tc>
          <w:tcPr>
            <w:tcW w:w="3405" w:type="dxa"/>
          </w:tcPr>
          <w:p w:rsidR="0011565D" w:rsidRDefault="00195FD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Арендодатель обеспечивает исправное техническое состояние и работоспособность систем теплового и электроснабжения на весь период предоставления в аренду помещения</w:t>
            </w:r>
          </w:p>
        </w:tc>
        <w:tc>
          <w:tcPr>
            <w:tcW w:w="1841" w:type="dxa"/>
            <w:vAlign w:val="center"/>
          </w:tcPr>
          <w:p w:rsidR="0011565D" w:rsidRDefault="00195FD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0" w:type="dxa"/>
          </w:tcPr>
          <w:p w:rsidR="0011565D" w:rsidRDefault="0011565D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992" w:type="dxa"/>
          </w:tcPr>
          <w:p w:rsidR="0011565D" w:rsidRDefault="0011565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</w:tbl>
    <w:p w:rsidR="0011565D" w:rsidRDefault="0011565D">
      <w:pPr>
        <w:sectPr w:rsidR="0011565D">
          <w:headerReference w:type="default" r:id="rId11"/>
          <w:headerReference w:type="first" r:id="rId12"/>
          <w:pgSz w:w="11906" w:h="16838"/>
          <w:pgMar w:top="737" w:right="851" w:bottom="992" w:left="851" w:header="680" w:footer="0" w:gutter="0"/>
          <w:cols w:space="720"/>
          <w:formProt w:val="0"/>
          <w:titlePg/>
          <w:docGrid w:linePitch="381"/>
        </w:sectPr>
      </w:pPr>
    </w:p>
    <w:p w:rsidR="0011565D" w:rsidRDefault="00195FD1">
      <w:pPr>
        <w:pStyle w:val="aff0"/>
        <w:numPr>
          <w:ilvl w:val="0"/>
          <w:numId w:val="6"/>
        </w:numPr>
        <w:rPr>
          <w:b/>
        </w:rPr>
      </w:pPr>
      <w:r>
        <w:rPr>
          <w:b/>
        </w:rPr>
        <w:lastRenderedPageBreak/>
        <w:t>Требования к документации по ценообразованию на этапе заключения (исполнения) договора</w:t>
      </w:r>
    </w:p>
    <w:p w:rsidR="0011565D" w:rsidRDefault="00195FD1">
      <w:pPr>
        <w:jc w:val="both"/>
        <w:rPr>
          <w:sz w:val="24"/>
          <w:szCs w:val="24"/>
        </w:rPr>
      </w:pPr>
      <w:r>
        <w:rPr>
          <w:sz w:val="24"/>
          <w:szCs w:val="24"/>
        </w:rPr>
        <w:t>3.1. В стоимость услуг входят все затраты, издержки и иные расходы Исполнителя, связанные с исполнением своих обязательств по договору, за исключением расчетов за фактически потребленные электроэнергию и холодное водоснабжение по приборам коммерческого учета и тарифам ресурсоснабжающей организации.</w:t>
      </w:r>
    </w:p>
    <w:p w:rsidR="0011565D" w:rsidRDefault="00195FD1">
      <w:pPr>
        <w:jc w:val="both"/>
        <w:rPr>
          <w:sz w:val="24"/>
          <w:szCs w:val="24"/>
        </w:rPr>
      </w:pPr>
      <w:bookmarkStart w:id="28" w:name="_Toc46743519"/>
      <w:bookmarkStart w:id="29" w:name="_Toc51339699"/>
      <w:r>
        <w:rPr>
          <w:sz w:val="24"/>
          <w:szCs w:val="24"/>
        </w:rPr>
        <w:t>3.2. Цена остается фиксированной и не подлежит изменению с момента заключения и на все время действия договора.</w:t>
      </w:r>
      <w:bookmarkEnd w:id="28"/>
      <w:bookmarkEnd w:id="29"/>
    </w:p>
    <w:p w:rsidR="0011565D" w:rsidRDefault="0011565D">
      <w:pPr>
        <w:rPr>
          <w:iCs/>
          <w:caps/>
        </w:rPr>
      </w:pPr>
    </w:p>
    <w:p w:rsidR="0011565D" w:rsidRDefault="0011565D">
      <w:pPr>
        <w:rPr>
          <w:iCs/>
          <w:caps/>
        </w:rPr>
      </w:pPr>
    </w:p>
    <w:p w:rsidR="0011565D" w:rsidRDefault="0011565D">
      <w:pPr>
        <w:rPr>
          <w:iCs/>
          <w:caps/>
        </w:rPr>
      </w:pPr>
      <w:bookmarkStart w:id="30" w:name="_GoBack"/>
      <w:bookmarkEnd w:id="30"/>
    </w:p>
    <w:sectPr w:rsidR="0011565D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7C7" w:rsidRDefault="00195FD1">
      <w:r>
        <w:separator/>
      </w:r>
    </w:p>
  </w:endnote>
  <w:endnote w:type="continuationSeparator" w:id="0">
    <w:p w:rsidR="000D57C7" w:rsidRDefault="0019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7C7" w:rsidRDefault="00195FD1">
      <w:r>
        <w:separator/>
      </w:r>
    </w:p>
  </w:footnote>
  <w:footnote w:type="continuationSeparator" w:id="0">
    <w:p w:rsidR="000D57C7" w:rsidRDefault="0019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5D" w:rsidRDefault="00195FD1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565D" w:rsidRDefault="00195FD1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5D" w:rsidRDefault="00195FD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374A68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5D" w:rsidRDefault="0011565D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5D" w:rsidRDefault="00195FD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374A68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5D" w:rsidRDefault="0011565D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5D" w:rsidRDefault="00195FD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5D" w:rsidRDefault="0011565D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F44"/>
    <w:multiLevelType w:val="multilevel"/>
    <w:tmpl w:val="0592EF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122671C8"/>
    <w:multiLevelType w:val="multilevel"/>
    <w:tmpl w:val="ABB4B3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AA29CD"/>
    <w:multiLevelType w:val="multilevel"/>
    <w:tmpl w:val="C3DE98A0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1A5865D4"/>
    <w:multiLevelType w:val="multilevel"/>
    <w:tmpl w:val="92009FD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1DBD0CC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6A70DD9"/>
    <w:multiLevelType w:val="multilevel"/>
    <w:tmpl w:val="FC18AE5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D5F5A08"/>
    <w:multiLevelType w:val="multilevel"/>
    <w:tmpl w:val="3B06C43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4D9B72D2"/>
    <w:multiLevelType w:val="multilevel"/>
    <w:tmpl w:val="66E4CDE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A14DC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A2A539F"/>
    <w:multiLevelType w:val="multilevel"/>
    <w:tmpl w:val="7A2C69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BE01F12"/>
    <w:multiLevelType w:val="multilevel"/>
    <w:tmpl w:val="7926128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5D"/>
    <w:rsid w:val="00052E13"/>
    <w:rsid w:val="000D57C7"/>
    <w:rsid w:val="0011565D"/>
    <w:rsid w:val="00195FD1"/>
    <w:rsid w:val="0037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F5E9"/>
  <w15:docId w15:val="{D8EB9B19-A7DB-40B2-BF2E-092E892A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72236F"/>
    <w:pPr>
      <w:keepNext/>
      <w:tabs>
        <w:tab w:val="left" w:pos="0"/>
      </w:tabs>
      <w:spacing w:before="120" w:after="6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72236F"/>
    <w:rPr>
      <w:rFonts w:eastAsia="Calibri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c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4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4255-3699-41E5-8B5C-DCDA176C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1123</Words>
  <Characters>6407</Characters>
  <Application>Microsoft Office Word</Application>
  <DocSecurity>0</DocSecurity>
  <Lines>53</Lines>
  <Paragraphs>15</Paragraphs>
  <ScaleCrop>false</ScaleCrop>
  <Company>Microsoft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Путинцев Артур Анатольевич</cp:lastModifiedBy>
  <cp:revision>20</cp:revision>
  <cp:lastPrinted>2025-11-20T11:28:00Z</cp:lastPrinted>
  <dcterms:created xsi:type="dcterms:W3CDTF">2024-04-08T02:58:00Z</dcterms:created>
  <dcterms:modified xsi:type="dcterms:W3CDTF">2026-05-25T23:57:00Z</dcterms:modified>
  <dc:language>ru-RU</dc:language>
</cp:coreProperties>
</file>