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6.xml.rels" ContentType="application/vnd.openxmlformats-package.relationships+xml"/>
  <Override PartName="/customXml/_rels/item2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7.xml.rels" ContentType="application/vnd.openxmlformats-package.relationship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4.xml" ContentType="application/xml"/>
  <Override PartName="/customXml/item6.xml" ContentType="application/xml"/>
  <Override PartName="/customXml/itemProps6.xml" ContentType="application/vnd.openxmlformats-officedocument.customXmlProperties+xml"/>
  <Override PartName="/customXml/item7.xml" ContentType="application/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1 </w:t>
      </w:r>
    </w:p>
    <w:p>
      <w:pPr>
        <w:pStyle w:val="Normal"/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Никитцева Л.В.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«__» июня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«__» июня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 w:bidi="ar-SA"/>
        </w:rPr>
      </w:pPr>
      <w:r>
        <w:rPr>
          <w:rFonts w:eastAsia="Calibri"/>
          <w:b/>
          <w:bCs/>
          <w:sz w:val="28"/>
          <w:szCs w:val="28"/>
          <w:lang w:val="ru-RU" w:bidi="ar-SA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center"/>
        <w:rPr>
          <w:lang w:val="ru-RU" w:bidi="ar-SA"/>
        </w:rPr>
      </w:pPr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«ОКПД2 </w:t>
      </w: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96.01.19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Ока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8"/>
          <w:szCs w:val="28"/>
          <w:shd w:fill="auto" w:val="clear"/>
          <w:lang w:val="ru-RU" w:eastAsia="en-US" w:bidi="ar-SA"/>
        </w:rPr>
        <w:t>зан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ие услуг по с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x-none" w:bidi="ar-SA"/>
        </w:rPr>
        <w:t xml:space="preserve">тирке и паровой глажке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штор и тюля на объектах АО «ДГК» в г. Хабаровске».</w:t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lang w:val="ru-RU" w:bidi="ar-SA"/>
        </w:rPr>
      </w:pPr>
      <w:r>
        <w:rPr>
          <w:rFonts w:eastAsia="Calibri"/>
          <w:b/>
          <w:bCs/>
          <w:lang w:val="ru-RU" w:bidi="ar-SA"/>
        </w:rPr>
        <w:t xml:space="preserve">Лот № </w:t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  <w:r>
        <w:br w:type="page"/>
      </w:r>
    </w:p>
    <w:p>
      <w:pPr>
        <w:pStyle w:val="Normal"/>
        <w:jc w:val="center"/>
        <w:rPr>
          <w:rFonts w:eastAsia="Calibri"/>
          <w:b/>
          <w:bCs/>
          <w:lang w:val="ru-RU" w:bidi="ar-SA"/>
        </w:rPr>
      </w:pPr>
      <w:r>
        <w:rPr>
          <w:rFonts w:eastAsia="Calibri"/>
          <w:b/>
          <w:bCs/>
          <w:lang w:val="ru-RU" w:bidi="ar-SA"/>
        </w:rPr>
      </w:r>
    </w:p>
    <w:p>
      <w:pPr>
        <w:pStyle w:val="Normal"/>
        <w:numPr>
          <w:ilvl w:val="0"/>
          <w:numId w:val="6"/>
        </w:numPr>
        <w:jc w:val="center"/>
        <w:rPr>
          <w:lang w:val="ru-RU" w:bidi="ar-SA"/>
        </w:rPr>
      </w:pPr>
      <w:bookmarkStart w:id="0" w:name="_Toc133419410"/>
      <w:r>
        <w:rPr>
          <w:rFonts w:eastAsia="Calibri" w:cs="Times New Roman"/>
          <w:b/>
          <w:bCs w:val="false"/>
          <w:kern w:val="0"/>
          <w:sz w:val="24"/>
          <w:szCs w:val="24"/>
          <w:lang w:val="ru-RU" w:eastAsia="x-none" w:bidi="ar-SA"/>
        </w:rPr>
        <w:t>Общие сведения</w:t>
      </w:r>
      <w:bookmarkEnd w:id="0"/>
    </w:p>
    <w:p>
      <w:pPr>
        <w:pStyle w:val="BodyText"/>
        <w:numPr>
          <w:ilvl w:val="1"/>
          <w:numId w:val="6"/>
        </w:numPr>
        <w:spacing w:lineRule="auto" w:line="240" w:before="0" w:after="0"/>
        <w:ind w:left="0" w:right="0" w:firstLine="709"/>
        <w:rPr>
          <w:lang w:val="ru-RU" w:bidi="ar-SA"/>
        </w:rPr>
      </w:pPr>
      <w:r>
        <w:rPr>
          <w:rFonts w:eastAsia="Calibri" w:cs="Times New Roman"/>
          <w:b/>
          <w:bCs w:val="false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kern w:val="0"/>
          <w:sz w:val="24"/>
          <w:szCs w:val="24"/>
          <w:lang w:val="ru-RU" w:eastAsia="x-none" w:bidi="ar-SA"/>
        </w:rPr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36"/>
        <w:gridCol w:w="6246"/>
      </w:tblGrid>
      <w:tr>
        <w:trPr>
          <w:trHeight w:val="20" w:hRule="atLeast"/>
          <w:cantSplit w:val="true"/>
        </w:trPr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Технические требования (ТТ)</w:t>
            </w:r>
          </w:p>
        </w:tc>
        <w:tc>
          <w:tcPr>
            <w:tcW w:w="6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Заказчик</w:t>
            </w:r>
          </w:p>
        </w:tc>
        <w:tc>
          <w:tcPr>
            <w:tcW w:w="6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АО «СК РусГидро»</w:t>
            </w:r>
          </w:p>
        </w:tc>
      </w:tr>
      <w:tr>
        <w:trPr>
          <w:trHeight w:val="20" w:hRule="atLeast"/>
          <w:cantSplit w:val="true"/>
        </w:trPr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Филиал</w:t>
            </w:r>
          </w:p>
        </w:tc>
        <w:tc>
          <w:tcPr>
            <w:tcW w:w="6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АО «ДГК» Исполнительный аппарат г.Хабаровск</w:t>
            </w:r>
          </w:p>
        </w:tc>
      </w:tr>
      <w:tr>
        <w:trPr>
          <w:trHeight w:val="20" w:hRule="atLeast"/>
          <w:cantSplit w:val="true"/>
        </w:trPr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Объекты (Объект воздействия)</w:t>
            </w:r>
          </w:p>
        </w:tc>
        <w:tc>
          <w:tcPr>
            <w:tcW w:w="6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Здания, сооружения АО «ДГК»,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благостроительных мероприятий.</w:t>
            </w:r>
          </w:p>
        </w:tc>
      </w:tr>
      <w:tr>
        <w:trPr>
          <w:trHeight w:val="20" w:hRule="atLeast"/>
          <w:cantSplit w:val="true"/>
        </w:trPr>
        <w:tc>
          <w:tcPr>
            <w:tcW w:w="3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Изделия</w:t>
            </w:r>
          </w:p>
        </w:tc>
        <w:tc>
          <w:tcPr>
            <w:tcW w:w="6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Текстильные изделия, подлежащие стирке и паровой глажке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0" w:right="0" w:hanging="0"/>
        <w:jc w:val="left"/>
        <w:outlineLvl w:val="0"/>
        <w:rPr>
          <w:lang w:val="ru-RU" w:bidi="ar-SA"/>
        </w:rPr>
      </w:pPr>
      <w:r>
        <w:rPr>
          <w:lang w:val="ru-RU" w:bidi="ar-SA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jc w:val="left"/>
        <w:outlineLvl w:val="0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numPr>
          <w:ilvl w:val="1"/>
          <w:numId w:val="6"/>
        </w:numPr>
        <w:spacing w:before="0" w:after="0"/>
        <w:ind w:left="0" w:right="0" w:firstLine="709"/>
        <w:jc w:val="left"/>
        <w:outlineLvl w:val="0"/>
        <w:rPr>
          <w:lang w:val="ru-RU" w:bidi="ar-SA"/>
        </w:rPr>
      </w:pPr>
      <w:r>
        <w:rPr>
          <w:rFonts w:eastAsia="Calibri" w:cs="Times New Roman"/>
          <w:b/>
          <w:bCs w:val="false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kern w:val="0"/>
          <w:sz w:val="24"/>
          <w:szCs w:val="24"/>
          <w:lang w:val="ru-RU" w:eastAsia="x-none" w:bidi="ar-SA"/>
        </w:rPr>
        <w:t>Наименование закупаемой продукции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lang w:val="ru-RU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ОКПД2 </w:t>
      </w:r>
      <w:r>
        <w:rPr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96.01.19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Ока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>зан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ие услуг по с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тирке и паровой глажке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штор и тюля на объектах АО «ДГК» в г. Хабаровске 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sz w:val="24"/>
          <w:szCs w:val="24"/>
          <w:shd w:fill="auto" w:val="clear"/>
          <w:lang w:val="ru-RU" w:bidi="ar-SA"/>
        </w:rPr>
      </w:pPr>
      <w:r>
        <w:rPr>
          <w:sz w:val="24"/>
          <w:szCs w:val="24"/>
          <w:shd w:fill="auto" w:val="clear"/>
          <w:lang w:val="ru-RU" w:bidi="ar-SA"/>
        </w:rPr>
      </w:r>
    </w:p>
    <w:p>
      <w:pPr>
        <w:pStyle w:val="Normal"/>
        <w:widowControl w:val="false"/>
        <w:numPr>
          <w:ilvl w:val="1"/>
          <w:numId w:val="6"/>
        </w:numPr>
        <w:suppressAutoHyphens w:val="tru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bookmarkStart w:id="1" w:name="_Toc54643697"/>
      <w:bookmarkStart w:id="2" w:name="_Toc46743507"/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 xml:space="preserve">Цель </w:t>
      </w:r>
      <w:bookmarkEnd w:id="2"/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>оказания услуг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/>
      </w:pPr>
      <w:bookmarkEnd w:id="1"/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Поддержание чистоты и свежести текстиля, а также сохранение его привлекательного вида, удаление загрязнений. Профилактика распространения аллергенов. Придание изделиям аккуратного вида, избавление от заломов и складок.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sz w:val="24"/>
          <w:szCs w:val="24"/>
          <w:highlight w:val="none"/>
          <w:shd w:fill="auto" w:val="clear"/>
          <w:lang w:val="ru-RU" w:bidi="ar-SA"/>
        </w:rPr>
      </w:pPr>
      <w:r>
        <w:rPr>
          <w:sz w:val="24"/>
          <w:szCs w:val="24"/>
          <w:shd w:fill="auto" w:val="clear"/>
          <w:lang w:val="ru-RU" w:bidi="ar-SA"/>
        </w:rPr>
      </w:r>
    </w:p>
    <w:p>
      <w:pPr>
        <w:pStyle w:val="Normal"/>
        <w:widowControl w:val="false"/>
        <w:numPr>
          <w:ilvl w:val="1"/>
          <w:numId w:val="6"/>
        </w:numPr>
        <w:suppressAutoHyphens w:val="tru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bookmarkStart w:id="3" w:name="_Toc46743508"/>
      <w:bookmarkStart w:id="4" w:name="_Toc54643698"/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>Существующее положение</w:t>
      </w:r>
      <w:bookmarkEnd w:id="3"/>
      <w:bookmarkEnd w:id="4"/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>Для сохранения защитных свойств, функциональных характеристик, продления срока</w:t>
      </w:r>
      <w:r>
        <w:rPr>
          <w:rFonts w:eastAsia="Calibri" w:cs="Times New Roman"/>
          <w:b/>
          <w:bCs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>использования необходим регулярный физико-химический процесс очистки изделий (стирка, чистка, глажка).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 w:bidi="ar-SA"/>
        </w:rPr>
      </w:pPr>
      <w:r>
        <w:rPr>
          <w:sz w:val="24"/>
          <w:szCs w:val="24"/>
          <w:shd w:fill="auto" w:val="clear"/>
          <w:lang w:val="ru-RU" w:bidi="ar-SA"/>
        </w:rPr>
      </w:r>
    </w:p>
    <w:p>
      <w:pPr>
        <w:pStyle w:val="Normal"/>
        <w:rPr>
          <w:lang w:val="ru-RU" w:bidi="ar-SA"/>
        </w:rPr>
      </w:pPr>
      <w:bookmarkStart w:id="5" w:name="_Toc54643699"/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lang w:val="ru-RU" w:eastAsia="en-US" w:bidi="ar-SA"/>
        </w:rPr>
        <w:t>Таблица 1. Перечень объектов заказчика</w:t>
      </w:r>
      <w:bookmarkEnd w:id="5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1858"/>
        <w:gridCol w:w="3543"/>
        <w:gridCol w:w="2679"/>
        <w:gridCol w:w="1559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  <w:lang w:val="ru-RU" w:bidi="ar-SA"/>
              </w:rPr>
              <w:t>(место оказания услуг)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lang w:val="ru-RU" w:bidi="ar-SA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  <w:t>Исполнительный аппарат</w:t>
            </w:r>
          </w:p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  <w:t>г. Хабаровск.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  <w:t>680000, Российская Федерация, Хабаровский край, г. Хабаровск. ул. Фрунзе,49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  <w:t>Эксплуатирующая организация АО «ДГК»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</w:r>
          </w:p>
        </w:tc>
        <w:tc>
          <w:tcPr>
            <w:tcW w:w="1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680000, Российская Федерация, Хабаровский край, г. Хабаровск, ул. Шеронова,65</w:t>
            </w:r>
          </w:p>
        </w:tc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iCs/>
                <w:sz w:val="20"/>
                <w:szCs w:val="20"/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rPr>
          <w:rFonts w:eastAsia="Calibri" w:cs="Times New Roman"/>
          <w:b/>
          <w:bCs/>
          <w:i w:val="false"/>
          <w:i w:val="false"/>
          <w:caps w:val="false"/>
          <w:smallCaps w:val="false"/>
          <w:color w:val="292929"/>
          <w:spacing w:val="0"/>
          <w:kern w:val="0"/>
          <w:lang w:val="ru-RU" w:eastAsia="en-US" w:bidi="ar-SA"/>
        </w:rPr>
      </w:pPr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lang w:val="ru-RU" w:eastAsia="en-US" w:bidi="ar-SA"/>
        </w:rPr>
      </w:r>
    </w:p>
    <w:p>
      <w:pPr>
        <w:pStyle w:val="ListParagraph"/>
        <w:numPr>
          <w:ilvl w:val="1"/>
          <w:numId w:val="6"/>
        </w:numPr>
        <w:spacing w:before="0" w:after="0"/>
        <w:ind w:left="0" w:right="0" w:firstLine="709"/>
        <w:contextualSpacing w:val="false"/>
        <w:jc w:val="both"/>
        <w:rPr>
          <w:lang w:val="ru-RU" w:bidi="ar-SA"/>
        </w:rPr>
      </w:pPr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lang w:val="ru-RU" w:eastAsia="en-US" w:bidi="ar-SA"/>
        </w:rPr>
        <w:t xml:space="preserve">Информация в отношении исполнения договора, </w:t>
      </w:r>
      <w:bookmarkStart w:id="6" w:name="_Hlk46492347"/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lang w:val="ru-RU" w:eastAsia="en-US" w:bidi="ar-SA"/>
        </w:rPr>
        <w:t xml:space="preserve">которая должна быть учтена при подготовке заявки </w:t>
      </w:r>
      <w:bookmarkEnd w:id="6"/>
      <w:r>
        <w:rPr>
          <w:rFonts w:eastAsia="Calibri" w:cs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lang w:val="ru-RU" w:eastAsia="en-US" w:bidi="ar-SA"/>
        </w:rPr>
        <w:t>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Style36"/>
        <w:numPr>
          <w:ilvl w:val="2"/>
          <w:numId w:val="6"/>
        </w:numPr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  <w:lang w:val="ru-RU" w:bidi="ar-SA"/>
        </w:rPr>
        <w:t>В стоимость услуг включены все расходы и затраты Исполнителя, в том числе затраты на приобретение средств для стирки Изделий.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Услуги оказываются по мере загрязнения по предварительно направленной заявке Заказчика, либо в определенный день по договоренности.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Изделия передаются Исполнителю для оказания услуг, при этом оформляется акт сдачи-приемки на услуги, подписывается сторонами при передаче Изделий для оказания услуг. Объем передав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аемых для чистки Изделий учитывается в акте сдачи-приемки и измеряется в килограммах. Факт оказания услуг и доставка Изделий на территорию Заказчика оформляется заказ-нарядом, оформляемым Исполнителем и подписывается сторонами при получении Изделий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Заказчиком.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  <w:b w:val="false"/>
          <w:bCs w:val="false"/>
          <w:sz w:val="24"/>
          <w:szCs w:val="24"/>
          <w:lang w:val="ru-RU" w:bidi="ar-SA"/>
        </w:rPr>
      </w:pPr>
      <w:r>
        <w:rPr>
          <w:b w:val="false"/>
          <w:bCs w:val="false"/>
          <w:sz w:val="24"/>
          <w:szCs w:val="24"/>
          <w:lang w:val="ru-RU" w:bidi="ar-SA"/>
        </w:rPr>
      </w:r>
    </w:p>
    <w:p>
      <w:pPr>
        <w:pStyle w:val="ListParagraph"/>
        <w:numPr>
          <w:ilvl w:val="1"/>
          <w:numId w:val="6"/>
        </w:numPr>
        <w:ind w:left="0" w:right="0" w:firstLine="709"/>
        <w:jc w:val="both"/>
        <w:rPr/>
      </w:pPr>
      <w:r>
        <w:rPr>
          <w:b/>
          <w:bCs/>
          <w:lang w:val="ru-RU" w:bidi="ar-SA"/>
        </w:rPr>
        <w:t xml:space="preserve"> </w:t>
      </w:r>
      <w:r>
        <w:rPr>
          <w:b/>
          <w:bCs/>
          <w:lang w:val="ru-RU" w:bidi="ar-SA"/>
        </w:rPr>
        <w:t>Иные требования и сведения общего характера</w:t>
      </w:r>
      <w:r>
        <w:rPr>
          <w:lang w:val="ru-RU" w:bidi="ar-SA"/>
        </w:rPr>
        <w:t xml:space="preserve"> 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sz w:val="24"/>
          <w:szCs w:val="24"/>
          <w:lang w:val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Заказчик и Исполнитель определяют ответственных представителей для решения административных и технических вопросов, связанных с исполнением обязательств по Договору. 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Исполнитель собственными силами осуществляет транспортировку Изделий до места оказания услуг и обратно Заказчику.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Транспортировка (доставка) Изделий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осуществляются силами и за счет средств Исполнителя на специально оборудованном транспорте Исполнителя, соответствующего требованиям санитарных норм и правил действующих на территории Российской Федерации по перевозке изделий.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Исполнитель должен обеспечить надлежащую упаковку Издели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й после оказания Услуг способную предотвратить ее повреждение, загрязнение или порчу во время транспортировки.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Исполнитель должен под свою ответственность и за свой счёт произвести обеспечение необходимой технологической оснасткой, инструментом, моющими средствами, иными материалами, необх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одимыми для оказания Услуг в объеме настоящих ТТ.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Оказание Услуг по стирке Изделий осуществляется в соответствии с требованиями действующего законодательства РФ, а также в соответствии с установленными производителем Изделий требованиями по уходу Изделий (в том числе указанном на ярлыке), дополнительными разъяснениями по уходу за Изделиями, направленными Заказчику производителем Изделия и доведенных Заказчиком до сведения Исполнителя (при наличии таких требований, формат предоставления данных устанавливается Сторонами Договора в рабочем порядке), а также с учетом требований настоящих ТТ.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До стирки Изделия должны обязательно пройти сортировку по виду ткани, цвету, модели, степени загрязнения, виду загрязнения и количеству Изделий на одну загрузку барабана, а также с учётом символов по уходу на ярлыке Изделия.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В зависимости от степени загрязнения, вида и состояния Изделия Исполнитель определяет вид необходимой Услуги согласно требованиям настоящих ТТ.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Для удаления загрязнений и придания Изделию опрятного вида применяются надлежащие, соответствующие рекомендациям и требованиям производителей Изделий, программы стирки/химчистки, сушки, отпаривания и т.д., обеспечивающие очистку Изделий от производственных загрязнений с учетом нормального естественного износа.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Доставка Изделий для стирки производится на основании потребностей Заказчика (по заявкам Заказчика).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Чистые Изделия доставляются Исполнителем на территорию Заказчика и возвращаются согласно ведомости (заказ-наряд) на стирку Изделий, оформленной при передаче Изделий Исполнителю. 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Факт порчи и/или утери, повреждения Изделий фиксируется в заказ-наряде при получении Изделий Заказчиком. На основании заказ-наряда, Заказчиком составляется акт об оценке реального ущерба с указанием наименования поврежденных/утерянных Изделий, выявленного дефекта, количества поврежденных/утерянных Изделий в течен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 xml:space="preserve">ие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5 рабочих дней после подписания сторонами заказа-наряда.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Стоимость реального ущерба, на основании сведений указанных в заказ-наряде рассчитывается Заказчиком исходя из рыночных цен на изделие (из расчета - цена за единицу), действующих на момент оформления акта об оценке реального ущерба (далее – акт) и фиксируется в акте с последующим подписанием Заказчиком.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Возмещение стоимости ущерба на основании акта об оценке реального ущерба, возвращается Исполнителем на реквизиты Заказчика, указанные на основании акта не позднее 30 рабочих дней после получения его Исполнителем. 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bookmarkStart w:id="7" w:name="_Hlk182321164"/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Получением Исполнителем акта признается момент подписания акта Исполнителем либо момент отправки акта Исполнителю посредством электронной, почтовой или факсимильной связи.</w:t>
      </w:r>
      <w:bookmarkEnd w:id="7"/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В случае если качество стирки Изделий не устраивает Заказчика, Заказчик делает об этом отметку в заказ-наряде. Исполнитель обязан оказать Услугу в отношении таких Изделий повторно не взимая оплаты за соответствующую услугу (в том числе доставку) в срок не позднее 5 календарных дней с даты обнаружения недостатка.</w:t>
      </w:r>
    </w:p>
    <w:p>
      <w:pPr>
        <w:pStyle w:val="ListParagraph"/>
        <w:numPr>
          <w:ilvl w:val="2"/>
          <w:numId w:val="6"/>
        </w:numPr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В стоимость услуг включены все расходы и затраты Исполнителя, в том числе затраты на приобретение средств для стирки Изделий.</w:t>
      </w:r>
    </w:p>
    <w:p>
      <w:pPr>
        <w:pStyle w:val="ListParagraph"/>
        <w:ind w:left="0" w:right="0" w:firstLine="709"/>
        <w:jc w:val="both"/>
        <w:rPr>
          <w:lang w:val="ru-RU" w:bidi="ar-SA"/>
        </w:rPr>
      </w:pPr>
      <w:r>
        <w:rPr>
          <w:lang w:val="ru-RU" w:bidi="ar-SA"/>
        </w:rPr>
      </w:r>
    </w:p>
    <w:p>
      <w:pPr>
        <w:pStyle w:val="ListParagraph"/>
        <w:numPr>
          <w:ilvl w:val="0"/>
          <w:numId w:val="6"/>
        </w:numPr>
        <w:ind w:left="0" w:right="0" w:firstLine="709"/>
        <w:jc w:val="center"/>
        <w:rPr>
          <w:lang w:val="ru-RU" w:bidi="ar-SA"/>
        </w:rPr>
      </w:pPr>
      <w:r>
        <w:rPr>
          <w:rFonts w:eastAsia="Calibri" w:cs="Times New Roman"/>
          <w:b/>
          <w:bCs/>
          <w:kern w:val="0"/>
          <w:lang w:val="ru-RU" w:eastAsia="en-US" w:bidi="ar-SA"/>
        </w:rPr>
        <w:t>Требования к продукции</w:t>
      </w:r>
    </w:p>
    <w:p>
      <w:pPr>
        <w:pStyle w:val="ListParagraph"/>
        <w:ind w:left="0" w:right="0" w:firstLine="709"/>
        <w:jc w:val="center"/>
        <w:rPr>
          <w:rFonts w:ascii="Times New Roman" w:hAnsi="Times New Roman"/>
          <w:b/>
          <w:bCs/>
          <w:lang w:val="ru-RU" w:bidi="ar-SA"/>
        </w:rPr>
      </w:pPr>
      <w:r>
        <w:rPr>
          <w:b/>
          <w:bCs/>
          <w:lang w:val="ru-RU" w:bidi="ar-SA"/>
        </w:rPr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napToGrid w:val="false"/>
        <w:spacing w:before="0" w:after="0"/>
        <w:ind w:left="0" w:right="0" w:firstLine="680"/>
        <w:contextualSpacing/>
        <w:jc w:val="left"/>
        <w:rPr>
          <w:lang w:val="ru-RU" w:bidi="ar-SA"/>
        </w:rPr>
      </w:pPr>
      <w:r>
        <w:rPr>
          <w:rFonts w:eastAsia="Calibri" w:cs="Times New Roman"/>
          <w:b/>
          <w:bCs/>
          <w:kern w:val="0"/>
          <w:lang w:val="ru-RU" w:eastAsia="en-US" w:bidi="ar-SA"/>
        </w:rPr>
        <w:t xml:space="preserve"> </w:t>
      </w:r>
      <w:bookmarkStart w:id="8" w:name="_Toc54643703"/>
      <w:r>
        <w:rPr>
          <w:rFonts w:eastAsia="Calibri" w:cs="Times New Roman"/>
          <w:b/>
          <w:bCs/>
          <w:kern w:val="0"/>
          <w:lang w:val="ru-RU" w:eastAsia="en-US" w:bidi="ar-SA"/>
        </w:rPr>
        <w:t>Требования к объемам и срокам оказания услуг</w:t>
      </w:r>
      <w:bookmarkEnd w:id="8"/>
    </w:p>
    <w:p>
      <w:pPr>
        <w:pStyle w:val="ListParagraph"/>
        <w:widowControl/>
        <w:numPr>
          <w:ilvl w:val="2"/>
          <w:numId w:val="6"/>
        </w:numPr>
        <w:suppressAutoHyphens w:val="true"/>
        <w:bidi w:val="0"/>
        <w:snapToGrid w:val="false"/>
        <w:spacing w:before="0" w:after="0"/>
        <w:ind w:left="0" w:right="0" w:firstLine="680"/>
        <w:contextualSpacing/>
        <w:jc w:val="left"/>
        <w:rPr>
          <w:lang w:val="ru-RU" w:bidi="ar-SA"/>
        </w:rPr>
      </w:pPr>
      <w:bookmarkStart w:id="9" w:name="_Toc54643704"/>
      <w:r>
        <w:rPr>
          <w:rFonts w:eastAsia="Calibri" w:cs="Times New Roman"/>
          <w:b/>
          <w:bCs/>
          <w:kern w:val="0"/>
          <w:lang w:val="ru-RU" w:eastAsia="en-US" w:bidi="ar-SA"/>
        </w:rPr>
        <w:t>Требования к перечню и объему услуг</w:t>
      </w:r>
      <w:bookmarkEnd w:id="9"/>
    </w:p>
    <w:p>
      <w:pPr>
        <w:pStyle w:val="Normal"/>
        <w:widowControl/>
        <w:suppressAutoHyphens w:val="true"/>
        <w:bidi w:val="0"/>
        <w:snapToGrid w:val="false"/>
        <w:spacing w:before="0" w:after="0"/>
        <w:ind w:left="0" w:right="0" w:hanging="0"/>
        <w:jc w:val="left"/>
        <w:rPr>
          <w:lang w:val="ru-RU" w:bidi="ar-SA"/>
        </w:rPr>
      </w:pPr>
      <w:bookmarkStart w:id="10" w:name="_Toc54643705"/>
      <w:bookmarkStart w:id="11" w:name="_Toc51339695"/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 xml:space="preserve">Таблица 2. Перечень </w:t>
      </w:r>
      <w:bookmarkEnd w:id="11"/>
      <w:r>
        <w:rPr>
          <w:rFonts w:eastAsia="Calibri" w:cs="Times New Roman"/>
          <w:b/>
          <w:bCs/>
          <w:kern w:val="0"/>
          <w:sz w:val="24"/>
          <w:szCs w:val="24"/>
          <w:shd w:fill="auto" w:val="clear"/>
          <w:lang w:val="ru-RU" w:eastAsia="en-US" w:bidi="ar-SA"/>
        </w:rPr>
        <w:t>и объем оказываемых услуг</w:t>
      </w:r>
      <w:bookmarkEnd w:id="10"/>
    </w:p>
    <w:p>
      <w:pPr>
        <w:pStyle w:val="Normal"/>
        <w:ind w:left="0" w:right="0" w:firstLine="709"/>
        <w:rPr>
          <w:rFonts w:ascii="Times New Roman" w:hAnsi="Times New Roman"/>
          <w:b/>
          <w:bCs/>
          <w:sz w:val="20"/>
          <w:szCs w:val="20"/>
          <w:lang w:val="ru-RU" w:bidi="ar-SA"/>
        </w:rPr>
      </w:pPr>
      <w:r>
        <w:rPr>
          <w:b/>
          <w:bCs/>
          <w:sz w:val="20"/>
          <w:szCs w:val="20"/>
          <w:lang w:val="ru-RU" w:bidi="ar-SA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423"/>
        <w:gridCol w:w="1646"/>
        <w:gridCol w:w="1777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ru-RU" w:bidi="ar-SA"/>
              </w:rPr>
              <w:t>п/п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ru-RU" w:bidi="ar-SA"/>
              </w:rPr>
              <w:t>Наименование услуг / этапа услуг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ru-RU" w:bidi="ar-SA"/>
              </w:rPr>
              <w:t>Единица измерения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ru-RU" w:bidi="ar-SA"/>
              </w:rPr>
              <w:t>Количество*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shd w:fill="auto" w:val="clear"/>
                <w:lang w:val="ru-RU" w:bidi="ar-SA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shd w:fill="auto" w:val="clear"/>
                <w:lang w:val="ru-RU" w:bidi="ar-SA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shd w:fill="auto" w:val="clear"/>
                <w:lang w:val="ru-RU" w:bidi="ar-SA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b/>
                <w:sz w:val="20"/>
                <w:szCs w:val="20"/>
                <w:shd w:fill="auto" w:val="clear"/>
                <w:lang w:val="ru-RU" w:bidi="ar-SA"/>
              </w:rPr>
              <w:t>4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right="0" w:hanging="0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Стирка штор и тюля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кг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1 325,00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right="0" w:hanging="0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2.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Паровая глажка штор и тюля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м2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8 478,33</w:t>
            </w:r>
          </w:p>
        </w:tc>
      </w:tr>
    </w:tbl>
    <w:p>
      <w:pPr>
        <w:pStyle w:val="Normal"/>
        <w:ind w:left="113" w:right="0" w:firstLine="680"/>
        <w:jc w:val="both"/>
        <w:rPr>
          <w:lang w:val="ru-RU" w:bidi="ar-SA"/>
        </w:rPr>
      </w:pPr>
      <w:r>
        <w:rPr>
          <w:sz w:val="18"/>
          <w:szCs w:val="18"/>
          <w:shd w:fill="FFFF00" w:val="clear"/>
          <w:lang w:val="ru-RU" w:bidi="ar-SA"/>
        </w:rPr>
        <w:t>*</w:t>
      </w:r>
      <w:r>
        <w:rPr>
          <w:b/>
          <w:bCs/>
          <w:i/>
          <w:iCs/>
          <w:sz w:val="18"/>
          <w:szCs w:val="18"/>
          <w:shd w:fill="FFFF00" w:val="clear"/>
          <w:lang w:val="ru-RU" w:bidi="ar-SA"/>
        </w:rPr>
        <w:t>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ind w:left="397" w:right="-283" w:firstLine="680"/>
        <w:jc w:val="both"/>
        <w:rPr>
          <w:rFonts w:ascii="Times New Roman" w:hAnsi="Times New Roman"/>
          <w:sz w:val="18"/>
          <w:szCs w:val="18"/>
          <w:shd w:fill="FFFF00" w:val="clear"/>
          <w:lang w:val="ru-RU" w:bidi="ar-SA"/>
        </w:rPr>
      </w:pPr>
      <w:r>
        <w:rPr>
          <w:sz w:val="18"/>
          <w:szCs w:val="18"/>
          <w:shd w:fill="FFFF00" w:val="clear"/>
          <w:lang w:val="ru-RU" w:bidi="ar-SA"/>
        </w:rPr>
      </w:r>
    </w:p>
    <w:p>
      <w:pPr>
        <w:pStyle w:val="Normal"/>
        <w:widowControl/>
        <w:numPr>
          <w:ilvl w:val="2"/>
          <w:numId w:val="6"/>
        </w:numPr>
        <w:suppressAutoHyphens w:val="true"/>
        <w:bidi w:val="0"/>
        <w:snapToGrid w:val="false"/>
        <w:spacing w:before="0" w:after="0"/>
        <w:ind w:left="0" w:right="0" w:firstLine="709"/>
        <w:jc w:val="both"/>
        <w:rPr>
          <w:lang w:val="ru-RU" w:bidi="ar-SA"/>
        </w:rPr>
      </w:pP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>Требования к срокам оказания услуг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left="0" w:right="0" w:hanging="0"/>
        <w:jc w:val="both"/>
        <w:rPr>
          <w:lang w:val="ru-RU" w:bidi="ar-SA"/>
        </w:rPr>
      </w:pP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>Таблица 3. Требования к срокам оказания услуг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967"/>
        <w:gridCol w:w="2695"/>
        <w:gridCol w:w="269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Наименование услуг/ этапа услуг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Требования к началу срока оказания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0" w:after="0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0" w:after="0"/>
              <w:jc w:val="center"/>
              <w:rPr>
                <w:lang w:val="ru-RU" w:bidi="ar-SA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lang w:val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292929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ОКПД2 </w:t>
            </w:r>
            <w:r>
              <w:rPr>
                <w:rFonts w:eastAsia="Calibri" w:cs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96.01.19 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Ока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292929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зан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ие услуг по с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x-none" w:bidi="ar-SA"/>
              </w:rPr>
              <w:t xml:space="preserve">тирке и паровой глажке 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штор и тюля на объектах АО «ДГК» в г. Хабаровске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01.01.2027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 w:bidi="ar-SA"/>
              </w:rPr>
            </w:pPr>
            <w:bookmarkStart w:id="12" w:name="_Toc46743510"/>
            <w:r>
              <w:rPr>
                <w:sz w:val="20"/>
                <w:szCs w:val="20"/>
                <w:lang w:val="ru-RU" w:bidi="ar-SA"/>
              </w:rPr>
              <w:t>31.12.202</w:t>
            </w:r>
            <w:bookmarkEnd w:id="12"/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</w:tbl>
    <w:p>
      <w:pPr>
        <w:pStyle w:val="Normal"/>
        <w:ind w:left="397" w:right="-283" w:hanging="0"/>
        <w:jc w:val="both"/>
        <w:rPr>
          <w:rFonts w:ascii="Times New Roman" w:hAnsi="Times New Roman"/>
          <w:sz w:val="18"/>
          <w:szCs w:val="18"/>
          <w:shd w:fill="FFFF00" w:val="clear"/>
          <w:lang w:val="ru-RU" w:bidi="ar-SA"/>
        </w:rPr>
      </w:pPr>
      <w:r>
        <w:rPr>
          <w:sz w:val="18"/>
          <w:szCs w:val="18"/>
          <w:shd w:fill="FFFF00" w:val="clear"/>
          <w:lang w:val="ru-RU" w:bidi="ar-SA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ru-RU" w:bidi="ar-SA"/>
        </w:rPr>
      </w:pP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</w:r>
    </w:p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134" w:right="567" w:gutter="0" w:header="567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left="0" w:right="0" w:hanging="0"/>
        <w:jc w:val="both"/>
        <w:rPr>
          <w:lang w:val="ru-RU" w:bidi="ar-SA"/>
        </w:rPr>
      </w:pP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 xml:space="preserve">            </w:t>
      </w:r>
    </w:p>
    <w:p>
      <w:pPr>
        <w:pStyle w:val="Normal"/>
        <w:numPr>
          <w:ilvl w:val="1"/>
          <w:numId w:val="6"/>
        </w:numPr>
        <w:ind w:left="0" w:right="0" w:hanging="0"/>
        <w:jc w:val="both"/>
        <w:rPr>
          <w:lang w:val="ru-RU" w:bidi="ar-SA"/>
        </w:rPr>
      </w:pPr>
      <w:bookmarkStart w:id="13" w:name="_Toc54643709"/>
      <w:bookmarkStart w:id="14" w:name="_Toc54643708"/>
      <w:bookmarkStart w:id="15" w:name="_Toc46743511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Требования к </w:t>
      </w:r>
      <w:bookmarkEnd w:id="15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качеству услуг</w:t>
      </w:r>
      <w:bookmarkEnd w:id="14"/>
    </w:p>
    <w:p>
      <w:pPr>
        <w:pStyle w:val="Normal"/>
        <w:ind w:left="0" w:right="0" w:hanging="0"/>
        <w:jc w:val="both"/>
        <w:rPr>
          <w:lang w:val="ru-RU" w:bidi="ar-SA"/>
        </w:rPr>
      </w:pPr>
      <w:bookmarkStart w:id="16" w:name="_Toc51339698"/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 xml:space="preserve">Таблица 4. Требования к </w:t>
      </w:r>
      <w:bookmarkEnd w:id="16"/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>качеству услуг</w:t>
      </w:r>
      <w:bookmarkEnd w:id="13"/>
    </w:p>
    <w:p>
      <w:pPr>
        <w:pStyle w:val="Normal"/>
        <w:ind w:left="0" w:right="0" w:hanging="0"/>
        <w:jc w:val="both"/>
        <w:rPr>
          <w:lang w:val="ru-RU" w:bidi="ar-SA"/>
        </w:rPr>
      </w:pP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 xml:space="preserve">Наименование услуг/этапа услуг: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ОКПД2 </w:t>
      </w:r>
      <w:r>
        <w:rPr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96.01.19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Ока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>зан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ие услуг по с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тирке и паровой глажке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штор и тюля на объектах АО «ДГК» в г. Хабаровске</w:t>
      </w:r>
      <w:r>
        <w:rPr>
          <w:b/>
          <w:bCs/>
          <w:i w:val="false"/>
          <w:iCs w:val="false"/>
          <w:sz w:val="24"/>
          <w:szCs w:val="24"/>
          <w:shd w:fill="auto" w:val="clear"/>
          <w:lang w:val="ru-RU" w:bidi="ar-SA"/>
        </w:rPr>
        <w:t xml:space="preserve"> </w:t>
      </w:r>
    </w:p>
    <w:tbl>
      <w:tblPr>
        <w:tblStyle w:val="af"/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2554"/>
        <w:gridCol w:w="3405"/>
        <w:gridCol w:w="2691"/>
        <w:gridCol w:w="2930"/>
        <w:gridCol w:w="2427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bookmarkStart w:id="17" w:name="_Toc53499667_Копия_1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17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428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Индивидуальный подход к стирке изделий с учетом их химических характеристик, потребительских свойств и требований производителя по эксплуатации, стирке и глажке, исключающие их порчу или ухудшение потребительских свойств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9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spacing w:val="-2"/>
                <w:sz w:val="20"/>
                <w:szCs w:val="20"/>
                <w:lang w:val="ru-RU" w:bidi="ar-SA"/>
              </w:rPr>
              <w:t>Способы стирки должны выбираться согласно волокнистому составу обрабатываемых тканей (ГОСТ 25652-83) «Материалы для одежды. Общие требования к способам ухода»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Стирка изделий с применением соответствующего для данного вида изделий режима, сушка, глажка паром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Доставка чистых изделий производится по рабочим дням по согласованию с Заказчиком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Прием и выдача изделий для оказания услуг осуществляется взвешиванием или прямым пересчетом количества по наименованиям, оформляется накладной установленной формы за подписью Сторон, в которых указываются количество, перечень изделий и дефекты.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Обрабатывать изделия (стирка, сушка, глажение изделий) не более 5 дней. В исчисление срока не входят субботние, воскресные и праздничные дни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Датой приема изделий считать дату, указанную в приемной накладной, подтвержденной подписью представителя Заказчика и Исполнителя. В накладной указывается срок исполнения заказа, заверенной подписями представителями Сторон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Стирка производится с использованием стирально-моющих и дезинфицирующих средств, соответствующих государственным санитарно-эпидемиологическим правилам и нормативам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Обработка изделий должна осуществляться с использование профессиональных порошков и моющих средств.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Для удаления специфических загрязнений (жировых, белковых и т.д.) должны применяться специальные средства для выведения пятен в соответствии с нормативной документацией.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Изделия, загрязненное кровью, биологическими, белковыми, танинными выделениями и т.д. требует предварительной стирки холодной водой, дезинфекции, тщательного ополаскивания до исчезновения запаха дезинфектанта и основной стирки с применением средств для удаления пятен от биологических веществ; далее сушка, глажка, складирование.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В соответствии со статьёй 214 Трудового Кодекса РФ, ЕТКС работ и рабочих профессий. Исполнитель обязан использовать труд обученного, опытного и квалифицированного персонала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0"/>
                <w:szCs w:val="20"/>
                <w:lang w:val="ru-RU" w:eastAsia="en-US" w:bidi="ar-SA"/>
              </w:rPr>
              <w:t>Отсутствие пыли, пятен, мелкого сора, неприятных запахов на изделиях.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0"/>
                <w:szCs w:val="20"/>
                <w:lang w:val="ru-RU" w:eastAsia="en-US" w:bidi="ar-SA"/>
              </w:rPr>
              <w:t>Шторы, требующие глажки, обрабатываются парогенератором.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Calibri"/>
                <w:sz w:val="20"/>
                <w:szCs w:val="20"/>
                <w:lang w:val="ru-RU" w:eastAsia="en-US" w:bidi="ar-SA"/>
              </w:rPr>
              <w:t>Локальные загрязнения дополнительно обрабатываются вручную при помощи пятновыводителей, которые подбираются исходя из типа и структуры ткани. Химическое средство предварительно проверяется на маленьком участке штор, во избежание деформации и обесцвечивания ткани.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i/>
                <w:iCs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lang w:val="ru-RU" w:eastAsia="ru-RU" w:bidi="ar-SA"/>
              </w:rPr>
            </w:pPr>
            <w:r>
              <w:rPr>
                <w:spacing w:val="-2"/>
                <w:sz w:val="20"/>
                <w:szCs w:val="20"/>
                <w:lang w:val="ru-RU" w:eastAsia="ru-RU" w:bidi="ar-SA"/>
              </w:rPr>
              <w:t>При оказании услуг Исполнитель обеспечивает соблюдение правил техники безопасности и охраны труда, санитарных и противопожарных мероприятий на всём протяжении срока их исполнения в соответствии с законодательством Российской Федерации. Исполнитель несёт ответственность за все действия своего персонала. Х</w:t>
            </w:r>
            <w:r>
              <w:rPr>
                <w:color w:val="000000"/>
                <w:spacing w:val="-2"/>
                <w:sz w:val="20"/>
                <w:szCs w:val="20"/>
                <w:lang w:val="ru-RU" w:eastAsia="ru-RU" w:bidi="ar-SA"/>
              </w:rPr>
              <w:t xml:space="preserve">имические средства, используемые при оказании услуг, должны </w:t>
            </w:r>
            <w:r>
              <w:rPr>
                <w:spacing w:val="-2"/>
                <w:sz w:val="20"/>
                <w:szCs w:val="20"/>
                <w:lang w:val="ru-RU" w:eastAsia="ru-RU" w:bidi="ar-SA"/>
              </w:rPr>
              <w:t>соответствовать санитарно-эпидемиологическим требованиям</w:t>
            </w:r>
            <w:r>
              <w:rPr>
                <w:color w:val="000000"/>
                <w:spacing w:val="-2"/>
                <w:sz w:val="20"/>
                <w:szCs w:val="20"/>
                <w:lang w:val="ru-RU" w:eastAsia="ru-RU" w:bidi="ar-SA"/>
              </w:rPr>
              <w:t>, установленным в Российской Федерации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  <w:r>
              <w:rPr>
                <w:rStyle w:val="Style20"/>
                <w:rFonts w:eastAsia="Times New Roman" w:cs="Times New Roman"/>
                <w:b w:val="false"/>
                <w:bCs/>
                <w:i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contextualSpacing w:val="false"/>
              <w:jc w:val="both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 xml:space="preserve">Чистые Изделия доставляются Исполнителем на территорию Заказчика и возвращаются согласно ведомости (заказ-наряд) на стирку изделий, оформленной при передаче Изделий Исполнителю. 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i/>
                <w:iCs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Акт сдачи-приемки услуг</w:t>
            </w:r>
            <w:r>
              <w:rPr>
                <w:color w:val="FF400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 w:bidi="ar-SA"/>
              </w:rPr>
              <w:t>по установленной форме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Услуги оказываются в соответствии с требованиями действующего законодательства РФ: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Федеральный закон от 30.03.1999 № 52-ФЗ «О санитарно-эпидемиологическом благополучии населения».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25652-83 «Материалы для одежды. Общие требования к способам ухода».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СП 1.1.1058-01«Организация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СП 1.1.1058-01».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12.4.169-85 «ССБТ. Общие требования к процессу химической чистки средств индивидуальной защиты».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32479-2013 «Средства для стирки. Общие технические условия».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Р 56247-2014 Прачечные промышленные. Общие требования».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ISО 3758-2014 «Изделия текстильные. Маркировка символами по уходу».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ГОСТ Р 52058-2021 «Услуги бытовые. Услуги прачечных. Общие технические условия».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cs="Times New Roman"/>
                <w:sz w:val="20"/>
                <w:szCs w:val="20"/>
                <w:lang w:val="ru-RU" w:bidi="ar-SA"/>
              </w:rPr>
              <w:t>- ГОСТ 12.1.004-91 «Система стандартов безопасности труда. Пожарная безопасность. Общие требования».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Гарантия качества на оказанные услуги предоставляется Исполнителем на весь период оказания услуг.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bookmarkStart w:id="18" w:name="Par773_Копия_1"/>
            <w:bookmarkEnd w:id="18"/>
            <w:r>
              <w:rPr>
                <w:rStyle w:val="FontStyle12"/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гарантирует качество и безопасность оказываемых услуг в соответствии с требованиями настоящего Технического задания, а также стандартами, правилами, утвержденными на данные виды услуг, и иными действующими на территории Российской Федерации нормативно-правовыми актами.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12"/>
                <w:rFonts w:cs="Times New Roman"/>
                <w:sz w:val="20"/>
                <w:szCs w:val="20"/>
                <w:lang w:val="ru-RU" w:bidi="ar-SA"/>
              </w:rPr>
              <w:t>Исполнитель несет материальную ответственность за сданные изделия. В случае порчи, утраты изделиями целостной структуры, потери изделия, Исполнитель возмещает причиненный ущерб, путем замены утраченного изделия на новое, безвозмездно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0" w:right="0" w:firstLine="709"/>
        <w:jc w:val="both"/>
        <w:rPr/>
      </w:pPr>
      <w:r>
        <w:rPr>
          <w:b/>
          <w:bCs/>
          <w:lang w:val="ru-RU" w:bidi="ar-SA"/>
        </w:rPr>
        <w:t>3. Требования к документации по ценообразованию на этапе закупки.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left="0" w:right="0" w:firstLine="709"/>
        <w:jc w:val="both"/>
        <w:rPr/>
      </w:pPr>
      <w:r>
        <w:rPr>
          <w:lang w:val="ru-RU" w:bidi="ar-SA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left="0" w:right="0" w:firstLine="709"/>
        <w:jc w:val="both"/>
        <w:rPr/>
      </w:pPr>
      <w:r>
        <w:rPr>
          <w:lang w:val="ru-RU" w:bidi="ar-SA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left="0" w:right="0" w:firstLine="709"/>
        <w:jc w:val="both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ind w:left="0" w:right="0" w:firstLine="709"/>
        <w:jc w:val="both"/>
        <w:rPr/>
      </w:pPr>
      <w:r>
        <w:rPr>
          <w:b/>
          <w:bCs/>
          <w:lang w:val="ru-RU" w:bidi="ar-SA"/>
        </w:rPr>
        <w:t>4. Требования к документации по ценообразованию на этапе заключения (исполнения) договора.</w:t>
      </w:r>
    </w:p>
    <w:p>
      <w:pPr>
        <w:pStyle w:val="Normal"/>
        <w:ind w:left="0" w:right="0" w:firstLine="709"/>
        <w:jc w:val="both"/>
        <w:rPr>
          <w:lang w:val="ru-RU" w:bidi="ar-SA"/>
        </w:rPr>
      </w:pPr>
      <w:r>
        <w:rPr>
          <w:lang w:val="ru-RU" w:bidi="ar-SA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 (цену за единицу услуги).</w:t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134" w:right="567" w:gutter="0" w:header="567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>
        <w:sz w:val="22"/>
        <w:szCs w:val="2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>
        <w:sz w:val="22"/>
        <w:szCs w:val="22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A6A6A6" w:themeColor="background1" w:themeShade="a6"/>
        <w:sz w:val="20"/>
        <w:szCs w:val="20"/>
        <w:lang w:val="ru-RU"/>
      </w:rPr>
    </w:pPr>
    <w:r>
      <w:rPr>
        <w:color w:val="A6A6A6" w:themeColor="background1" w:themeShade="a6"/>
        <w:sz w:val="20"/>
        <w:szCs w:val="20"/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A6A6A6" w:themeColor="background1" w:themeShade="a6"/>
        <w:sz w:val="20"/>
        <w:szCs w:val="20"/>
        <w:lang w:val="ru-RU"/>
      </w:rPr>
    </w:pPr>
    <w:r>
      <w:rPr>
        <w:color w:val="A6A6A6" w:themeColor="background1" w:themeShade="a6"/>
        <w:sz w:val="20"/>
        <w:szCs w:val="20"/>
        <w:lang w:val="ru-RU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3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sz w:val="24"/>
        <w:b w:val="false"/>
        <w:kern w:val="0"/>
        <w:szCs w:val="24"/>
        <w:bCs w:val="false"/>
        <w:rFonts w:ascii="Times New Roman" w:hAnsi="Times New Roman" w:eastAsia="Calibri" w:cs="Times New Roman"/>
        <w:color w:val="auto"/>
        <w:lang w:val="x-none" w:eastAsia="x-none" w:bidi="ar-SA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sz w:val="24"/>
        <w:b/>
        <w:kern w:val="0"/>
        <w:szCs w:val="24"/>
        <w:bCs/>
        <w:rFonts w:ascii="Times New Roman" w:hAnsi="Times New Roman" w:eastAsia="Calibri" w:cs="Times New Roman"/>
        <w:color w:val="auto"/>
        <w:lang w:val="x-none" w:eastAsia="x-none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e3ad5"/>
    <w:pPr>
      <w:widowControl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Heading1">
    <w:name w:val="Heading 1"/>
    <w:basedOn w:val="Normal"/>
    <w:next w:val="Normal"/>
    <w:qFormat/>
    <w:rsid w:val="005f1e81"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rsid w:val="005f1e81"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link w:val="31"/>
    <w:qFormat/>
    <w:rsid w:val="0031275f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uiPriority w:val="99"/>
    <w:qFormat/>
    <w:rsid w:val="006709a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3" w:customStyle="1">
    <w:name w:val="Основной текст 3 Знак"/>
    <w:link w:val="BodyText3"/>
    <w:qFormat/>
    <w:rsid w:val="00c05abc"/>
    <w:rPr>
      <w:sz w:val="16"/>
      <w:szCs w:val="16"/>
      <w:lang w:val="en-GB"/>
    </w:rPr>
  </w:style>
  <w:style w:type="character" w:styleId="31" w:customStyle="1">
    <w:name w:val="Заголовок 3 Знак"/>
    <w:semiHidden/>
    <w:qFormat/>
    <w:rsid w:val="0031275f"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Annotationreference">
    <w:name w:val="annotation reference"/>
    <w:qFormat/>
    <w:rsid w:val="00d932ad"/>
    <w:rPr>
      <w:sz w:val="16"/>
      <w:szCs w:val="16"/>
    </w:rPr>
  </w:style>
  <w:style w:type="character" w:styleId="Style7" w:customStyle="1">
    <w:name w:val="Текст примечания Знак"/>
    <w:link w:val="Annotationtext"/>
    <w:uiPriority w:val="99"/>
    <w:qFormat/>
    <w:rsid w:val="00d932ad"/>
    <w:rPr>
      <w:lang w:val="en-GB"/>
    </w:rPr>
  </w:style>
  <w:style w:type="character" w:styleId="Style8" w:customStyle="1">
    <w:name w:val="Тема примечания Знак"/>
    <w:link w:val="Annotationsubject"/>
    <w:qFormat/>
    <w:rsid w:val="00d932ad"/>
    <w:rPr>
      <w:b/>
      <w:bCs/>
      <w:lang w:val="en-GB"/>
    </w:rPr>
  </w:style>
  <w:style w:type="character" w:styleId="32" w:customStyle="1">
    <w:name w:val="Основной текст с отступом 3 Знак"/>
    <w:link w:val="BodyTextIndent3"/>
    <w:qFormat/>
    <w:rsid w:val="00f740e7"/>
    <w:rPr>
      <w:sz w:val="16"/>
      <w:szCs w:val="16"/>
    </w:rPr>
  </w:style>
  <w:style w:type="character" w:styleId="Style9" w:customStyle="1">
    <w:name w:val="Основной текст Знак"/>
    <w:qFormat/>
    <w:rsid w:val="00a43fda"/>
    <w:rPr>
      <w:sz w:val="28"/>
      <w:szCs w:val="28"/>
    </w:rPr>
  </w:style>
  <w:style w:type="character" w:styleId="Style10" w:customStyle="1">
    <w:name w:val="Заголовок Знак"/>
    <w:qFormat/>
    <w:rsid w:val="00ed7e37"/>
    <w:rPr>
      <w:b/>
      <w:bCs/>
      <w:sz w:val="24"/>
      <w:szCs w:val="24"/>
    </w:rPr>
  </w:style>
  <w:style w:type="character" w:styleId="Style11" w:customStyle="1">
    <w:name w:val="Верх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Style12" w:customStyle="1">
    <w:name w:val="Ниж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2" w:customStyle="1">
    <w:name w:val="Основной текст 2 Знак"/>
    <w:link w:val="BodyText2"/>
    <w:qFormat/>
    <w:rsid w:val="00d3016b"/>
    <w:rPr>
      <w:sz w:val="24"/>
      <w:szCs w:val="24"/>
    </w:rPr>
  </w:style>
  <w:style w:type="character" w:styleId="Style13" w:customStyle="1">
    <w:name w:val="Основной текст с отступом Знак"/>
    <w:qFormat/>
    <w:rsid w:val="00d3016b"/>
    <w:rPr>
      <w:sz w:val="24"/>
      <w:szCs w:val="24"/>
    </w:rPr>
  </w:style>
  <w:style w:type="character" w:styleId="Strong">
    <w:name w:val="Strong"/>
    <w:qFormat/>
    <w:rsid w:val="004b7916"/>
    <w:rPr>
      <w:b/>
      <w:bCs/>
    </w:rPr>
  </w:style>
  <w:style w:type="character" w:styleId="Style14" w:customStyle="1">
    <w:name w:val="Текст сноски Знак"/>
    <w:uiPriority w:val="99"/>
    <w:qFormat/>
    <w:rsid w:val="00820c2a"/>
    <w:rPr>
      <w:lang w:val="en-GB"/>
    </w:rPr>
  </w:style>
  <w:style w:type="character" w:styleId="Hyperlink">
    <w:name w:val="Hyperlink"/>
    <w:unhideWhenUsed/>
    <w:rsid w:val="00824397"/>
    <w:rPr>
      <w:color w:val="0000FF"/>
      <w:u w:val="single"/>
    </w:rPr>
  </w:style>
  <w:style w:type="character" w:styleId="FollowedHyperlink">
    <w:name w:val="FollowedHyperlink"/>
    <w:rsid w:val="0087657c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dd5d96"/>
    <w:rPr>
      <w:b/>
      <w:bCs/>
      <w:sz w:val="24"/>
      <w:szCs w:val="24"/>
      <w:lang w:val="x-none" w:eastAsia="x-none"/>
    </w:rPr>
  </w:style>
  <w:style w:type="character" w:styleId="Style15" w:customStyle="1">
    <w:name w:val="Абзац списка Знак"/>
    <w:link w:val="ListParagraph"/>
    <w:uiPriority w:val="34"/>
    <w:qFormat/>
    <w:locked/>
    <w:rsid w:val="00aa5e54"/>
    <w:rPr>
      <w:sz w:val="24"/>
      <w:szCs w:val="24"/>
    </w:rPr>
  </w:style>
  <w:style w:type="character" w:styleId="Style16" w:customStyle="1">
    <w:name w:val="Название Знак"/>
    <w:qFormat/>
    <w:rsid w:val="00134685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0ad9"/>
    <w:rPr>
      <w:color w:val="605E5C"/>
      <w:shd w:fill="E1DFDD" w:val="clear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9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Style20">
    <w:name w:val="комментарий"/>
    <w:qFormat/>
    <w:rPr>
      <w:b/>
      <w:i/>
      <w:shd w:fill="FFFF99" w:val="clear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rsid w:val="00fc7f66"/>
    <w:pPr>
      <w:spacing w:lineRule="auto" w:line="360" w:before="0" w:after="120"/>
      <w:ind w:firstLine="567"/>
      <w:jc w:val="both"/>
    </w:pPr>
    <w:rPr>
      <w:sz w:val="28"/>
      <w:szCs w:val="28"/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1" w:customStyle="1">
    <w:name w:val="Знак Знак Знак Знак Знак Знак Знак Знак Знак1"/>
    <w:basedOn w:val="Normal"/>
    <w:qFormat/>
    <w:rsid w:val="0083249b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" w:customStyle="1">
    <w:name w:val="Обычный1"/>
    <w:qFormat/>
    <w:rsid w:val="008324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unhideWhenUsed/>
    <w:qFormat/>
    <w:rsid w:val="0083249b"/>
    <w:pPr/>
    <w:rPr>
      <w:rFonts w:ascii="Consolas" w:hAnsi="Consolas" w:eastAsia="Calibri"/>
      <w:sz w:val="21"/>
      <w:szCs w:val="21"/>
      <w:lang w:eastAsia="en-US"/>
    </w:rPr>
  </w:style>
  <w:style w:type="paragraph" w:styleId="Style23" w:customStyle="1">
    <w:name w:val="Подпункт договора"/>
    <w:basedOn w:val="Normal"/>
    <w:qFormat/>
    <w:rsid w:val="00f05883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Style24" w:customStyle="1">
    <w:name w:val="Пункт"/>
    <w:basedOn w:val="Normal"/>
    <w:qFormat/>
    <w:rsid w:val="005f1e81"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25" w:customStyle="1">
    <w:name w:val="Подпункт"/>
    <w:basedOn w:val="Style24"/>
    <w:qFormat/>
    <w:rsid w:val="005f1e81"/>
    <w:pPr/>
    <w:rPr/>
  </w:style>
  <w:style w:type="paragraph" w:styleId="Style26" w:customStyle="1">
    <w:name w:val="Подподпункт"/>
    <w:basedOn w:val="Style25"/>
    <w:qFormat/>
    <w:rsid w:val="005f1e81"/>
    <w:pPr/>
    <w:rPr/>
  </w:style>
  <w:style w:type="paragraph" w:styleId="Style27" w:customStyle="1">
    <w:name w:val="Пункт договора"/>
    <w:basedOn w:val="Normal"/>
    <w:qFormat/>
    <w:rsid w:val="005f1e81"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28" w:customStyle="1">
    <w:name w:val="Знак"/>
    <w:basedOn w:val="Normal"/>
    <w:qFormat/>
    <w:rsid w:val="00fc7f6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Style14"/>
    <w:uiPriority w:val="99"/>
    <w:rsid w:val="006709ae"/>
    <w:pPr/>
    <w:rPr>
      <w:sz w:val="20"/>
      <w:szCs w:val="20"/>
      <w:lang w:eastAsia="x-none"/>
    </w:rPr>
  </w:style>
  <w:style w:type="paragraph" w:styleId="Style29" w:customStyle="1">
    <w:name w:val="Раздел договора"/>
    <w:basedOn w:val="Normal"/>
    <w:next w:val="Style27"/>
    <w:qFormat/>
    <w:rsid w:val="00803898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BalloonText">
    <w:name w:val="Balloon Text"/>
    <w:basedOn w:val="Normal"/>
    <w:semiHidden/>
    <w:qFormat/>
    <w:rsid w:val="0031581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05abc"/>
    <w:pPr>
      <w:spacing w:before="0" w:after="120"/>
    </w:pPr>
    <w:rPr>
      <w:sz w:val="16"/>
      <w:szCs w:val="16"/>
      <w:lang w:eastAsia="x-none"/>
    </w:rPr>
  </w:style>
  <w:style w:type="paragraph" w:styleId="ConsNormal" w:customStyle="1">
    <w:name w:val="ConsNormal"/>
    <w:qFormat/>
    <w:rsid w:val="00e754c6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0" w:customStyle="1">
    <w:name w:val="Знак Знак Знак Знак Знак Знак Знак Знак Знак"/>
    <w:basedOn w:val="Normal"/>
    <w:qFormat/>
    <w:rsid w:val="0031275f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ListParagraph">
    <w:name w:val="List Paragraph"/>
    <w:basedOn w:val="Normal"/>
    <w:link w:val="Style15"/>
    <w:uiPriority w:val="34"/>
    <w:qFormat/>
    <w:rsid w:val="0031275f"/>
    <w:pPr>
      <w:spacing w:before="0" w:after="0"/>
      <w:ind w:left="720" w:hanging="0"/>
      <w:contextualSpacing/>
    </w:pPr>
    <w:rPr>
      <w:lang w:val="ru-RU"/>
    </w:rPr>
  </w:style>
  <w:style w:type="paragraph" w:styleId="Annotationtext">
    <w:name w:val="annotation text"/>
    <w:basedOn w:val="Normal"/>
    <w:link w:val="Style7"/>
    <w:uiPriority w:val="99"/>
    <w:qFormat/>
    <w:rsid w:val="00d932ad"/>
    <w:pPr/>
    <w:rPr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Style8"/>
    <w:qFormat/>
    <w:rsid w:val="00d932ad"/>
    <w:pPr/>
    <w:rPr>
      <w:b/>
      <w:bCs/>
    </w:rPr>
  </w:style>
  <w:style w:type="paragraph" w:styleId="BodyTextIndent3">
    <w:name w:val="Body Text Indent 3"/>
    <w:basedOn w:val="Normal"/>
    <w:link w:val="32"/>
    <w:qFormat/>
    <w:rsid w:val="00f740e7"/>
    <w:pPr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Revision">
    <w:name w:val="Revision"/>
    <w:uiPriority w:val="99"/>
    <w:semiHidden/>
    <w:qFormat/>
    <w:rsid w:val="009663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ConsPlusNormal" w:customStyle="1">
    <w:name w:val="ConsPlusNormal"/>
    <w:qFormat/>
    <w:rsid w:val="00a43fd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itle" w:customStyle="1">
    <w:name w:val="Title"/>
    <w:basedOn w:val="Normal"/>
    <w:link w:val="Style10"/>
    <w:qFormat/>
    <w:rsid w:val="006375b6"/>
    <w:pPr>
      <w:widowControl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3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4f3c0a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link w:val="Style12"/>
    <w:uiPriority w:val="99"/>
    <w:rsid w:val="004f3c0a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BodyText2">
    <w:name w:val="Body Text 2"/>
    <w:basedOn w:val="Normal"/>
    <w:link w:val="2"/>
    <w:qFormat/>
    <w:rsid w:val="00d3016b"/>
    <w:pPr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3"/>
    <w:rsid w:val="00d3016b"/>
    <w:pPr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6375b6"/>
    <w:pPr>
      <w:keepNext w:val="true"/>
      <w:keepLines/>
      <w:widowControl w:val="false"/>
      <w:tabs>
        <w:tab w:val="clear" w:pos="708"/>
        <w:tab w:val="left" w:pos="920" w:leader="none"/>
      </w:tabs>
      <w:overflowPunct w:val="false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styleId="Caption1">
    <w:name w:val="caption1"/>
    <w:basedOn w:val="Normal"/>
    <w:next w:val="Normal"/>
    <w:qFormat/>
    <w:rsid w:val="006375b6"/>
    <w:pPr>
      <w:widowControl w:val="false"/>
      <w:overflowPunct w:val="false"/>
      <w:spacing w:before="120" w:after="120"/>
      <w:jc w:val="both"/>
      <w:textAlignment w:val="baseline"/>
    </w:pPr>
    <w:rPr>
      <w:b/>
      <w:bCs/>
      <w:lang w:val="ru-RU"/>
    </w:rPr>
  </w:style>
  <w:style w:type="paragraph" w:styleId="12" w:customStyle="1">
    <w:name w:val="1. Статья"/>
    <w:basedOn w:val="Heading3"/>
    <w:qFormat/>
    <w:rsid w:val="00dd5d96"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1" w:customStyle="1">
    <w:name w:val="2. Пункт"/>
    <w:basedOn w:val="Heading3"/>
    <w:qFormat/>
    <w:rsid w:val="00dd5d96"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dd5d96"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sz w:val="24"/>
      <w:szCs w:val="24"/>
    </w:rPr>
  </w:style>
  <w:style w:type="paragraph" w:styleId="Style3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123">
    <w:name w:val="Нумерованный 123"/>
    <w:qFormat/>
  </w:style>
  <w:style w:type="numbering" w:styleId="40101869691">
    <w:name w:val="40101869691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4"/>
    <w:rsid w:val="00755e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<Relationship Id="rId20" Type="http://schemas.openxmlformats.org/officeDocument/2006/relationships/customXml" Target="../customXml/item4.xml"/><Relationship Id="rId21" Type="http://schemas.openxmlformats.org/officeDocument/2006/relationships/customXml" Target="../customXml/item5.xml"/><Relationship Id="rId22" Type="http://schemas.openxmlformats.org/officeDocument/2006/relationships/customXml" Target="../customXml/item6.xml"/><Relationship Id="rId23" Type="http://schemas.openxmlformats.org/officeDocument/2006/relationships/customXml" Target="../customXml/item7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FB6C-79B7-4D78-AE0D-03613354B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CB3AE-82F9-4FB4-9193-B379748E0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E7DDC-4AA1-46F4-BC99-D3A7A2B98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24832C5-AC63-4F40-AC62-9F176972CC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6F7F186-D8F2-4159-978D-BC1017BD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Application>AlterOffice/3.4.0.9$Linux_X86_64 LibreOffice_project/b8daf9e823b1a5463a2f48435ddc2e8696e7d4fc</Application>
  <AppVersion>15.0000</AppVersion>
  <Pages>10</Pages>
  <Words>1999</Words>
  <Characters>13857</Characters>
  <CharactersWithSpaces>15603</CharactersWithSpaces>
  <Paragraphs>264</Paragraphs>
  <Company>УК ГидроОГК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2021-09-13T02:06:00Z</dcterms:created>
  <dc:creator>UK VoHEC</dc:creator>
  <dc:description/>
  <dc:language>ru-RU</dc:language>
  <cp:lastModifiedBy>streletsva@corp.gidroogk.com</cp:lastModifiedBy>
  <cp:lastPrinted>2022-01-13T22:05:00Z</cp:lastPrinted>
  <dcterms:modified xsi:type="dcterms:W3CDTF">2026-06-01T11:31:26Z</dcterms:modified>
  <cp:revision>214</cp:revision>
  <dc:subject/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