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65" w:rsidRDefault="00043765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</w:t>
      </w: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039B3" w:rsidRDefault="00D039B3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16518" w:rsidRPr="00043765" w:rsidRDefault="00D16518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  <w:r w:rsidRPr="00043765">
        <w:rPr>
          <w:rFonts w:eastAsia="Calibri"/>
          <w:b/>
          <w:sz w:val="32"/>
          <w:szCs w:val="32"/>
        </w:rPr>
        <w:t xml:space="preserve">Технические требования </w:t>
      </w:r>
      <w:r w:rsidR="00CE753A" w:rsidRPr="00043765">
        <w:rPr>
          <w:rFonts w:eastAsia="Calibri"/>
          <w:b/>
          <w:sz w:val="32"/>
          <w:szCs w:val="32"/>
        </w:rPr>
        <w:t>на выполнение работ</w:t>
      </w:r>
    </w:p>
    <w:p w:rsidR="00D16518" w:rsidRPr="00043765" w:rsidRDefault="00D16518" w:rsidP="00D16518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:rsidR="00D16518" w:rsidRPr="00F764BF" w:rsidRDefault="00033C27" w:rsidP="00D16518">
      <w:pPr>
        <w:keepNext/>
        <w:keepLines/>
        <w:jc w:val="center"/>
        <w:rPr>
          <w:sz w:val="24"/>
          <w:szCs w:val="24"/>
          <w:shd w:val="clear" w:color="auto" w:fill="FFFFFF"/>
        </w:rPr>
      </w:pPr>
      <w:r w:rsidRPr="00F764BF">
        <w:rPr>
          <w:sz w:val="24"/>
          <w:szCs w:val="24"/>
          <w:shd w:val="clear" w:color="auto" w:fill="FFFFFF"/>
        </w:rPr>
        <w:t>ОКПД 2 71.12.35.110 Выполнение исполнительной топографической съемки линейных объектов (ЛЭП, КЛ) и трансформаторных подстанций напряжением до 10 кВ включительно с предоставлением отчета; кадастровые работы для нужд филиала ПЭС "Лабытнанги"</w:t>
      </w:r>
      <w:r w:rsidR="006D2D7D" w:rsidRPr="00F764BF">
        <w:rPr>
          <w:sz w:val="24"/>
          <w:szCs w:val="24"/>
          <w:shd w:val="clear" w:color="auto" w:fill="FFFFFF"/>
        </w:rPr>
        <w:t xml:space="preserve">  </w:t>
      </w:r>
    </w:p>
    <w:p w:rsidR="00033C27" w:rsidRPr="00F764BF" w:rsidRDefault="00033C27" w:rsidP="00D16518">
      <w:pPr>
        <w:keepNext/>
        <w:keepLines/>
        <w:jc w:val="center"/>
        <w:rPr>
          <w:shd w:val="clear" w:color="auto" w:fill="FFFFFF"/>
        </w:rPr>
      </w:pPr>
    </w:p>
    <w:p w:rsidR="00033C27" w:rsidRPr="00FF2656" w:rsidRDefault="00FF2656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FF2656">
        <w:rPr>
          <w:b/>
        </w:rPr>
        <w:t xml:space="preserve">ЛОТ </w:t>
      </w:r>
      <w:r w:rsidR="002E58E4">
        <w:rPr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2E58E4">
        <w:rPr>
          <w:b/>
          <w:bCs/>
          <w:color w:val="000000"/>
        </w:rPr>
        <w:instrText xml:space="preserve"> FORMTEXT </w:instrText>
      </w:r>
      <w:r w:rsidR="002E58E4">
        <w:rPr>
          <w:b/>
          <w:bCs/>
          <w:color w:val="000000"/>
        </w:rPr>
      </w:r>
      <w:r w:rsidR="002E58E4">
        <w:rPr>
          <w:b/>
          <w:bCs/>
          <w:color w:val="000000"/>
        </w:rPr>
        <w:fldChar w:fldCharType="separate"/>
      </w:r>
      <w:r w:rsidR="002E58E4">
        <w:rPr>
          <w:b/>
          <w:bCs/>
          <w:noProof/>
          <w:color w:val="000000"/>
        </w:rPr>
        <w:t>______________________</w:t>
      </w:r>
      <w:r w:rsidR="002E58E4">
        <w:rPr>
          <w:b/>
          <w:bCs/>
          <w:color w:val="000000"/>
        </w:rPr>
        <w:fldChar w:fldCharType="end"/>
      </w: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AC2127" w:rsidRPr="00D849AA" w:rsidRDefault="00AC2127" w:rsidP="00AC2127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135134" w:rsidRDefault="00070DD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AC2127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69862060" w:history="1">
        <w:r w:rsidR="00135134" w:rsidRPr="00B9422E">
          <w:rPr>
            <w:rStyle w:val="af6"/>
            <w:noProof/>
          </w:rPr>
          <w:t>1.</w:t>
        </w:r>
        <w:r w:rsidR="0013513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35134" w:rsidRPr="00B9422E">
          <w:rPr>
            <w:rStyle w:val="af6"/>
            <w:noProof/>
          </w:rPr>
          <w:t>Общие сведения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_Toc169862060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3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862061" w:history="1">
        <w:r w:rsidR="00135134" w:rsidRPr="00B9422E">
          <w:rPr>
            <w:rStyle w:val="af6"/>
            <w:iCs/>
            <w:noProof/>
          </w:rPr>
          <w:t>1.1.</w:t>
        </w:r>
        <w:r w:rsidR="001351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5134" w:rsidRPr="00B9422E">
          <w:rPr>
            <w:rStyle w:val="af6"/>
            <w:noProof/>
          </w:rPr>
          <w:t>Обозначения и сокращения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_Toc169862061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3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862062" w:history="1">
        <w:r w:rsidR="00135134" w:rsidRPr="00B9422E">
          <w:rPr>
            <w:rStyle w:val="af6"/>
            <w:iCs/>
            <w:noProof/>
          </w:rPr>
          <w:t>1.2.</w:t>
        </w:r>
        <w:r w:rsidR="001351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5134" w:rsidRPr="00B9422E">
          <w:rPr>
            <w:rStyle w:val="af6"/>
            <w:noProof/>
          </w:rPr>
          <w:t>Наименование закупаемой продукции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_Toc169862062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3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862063" w:history="1">
        <w:r w:rsidR="00135134" w:rsidRPr="00B9422E">
          <w:rPr>
            <w:rStyle w:val="af6"/>
            <w:iCs/>
            <w:noProof/>
          </w:rPr>
          <w:t>1.3.</w:t>
        </w:r>
        <w:r w:rsidR="001351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5134" w:rsidRPr="00B9422E">
          <w:rPr>
            <w:rStyle w:val="af6"/>
            <w:noProof/>
          </w:rPr>
          <w:t>Цель выполнения работ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_Toc169862063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3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9862064" w:history="1">
        <w:r w:rsidR="00135134" w:rsidRPr="00B9422E">
          <w:rPr>
            <w:rStyle w:val="af6"/>
            <w:noProof/>
          </w:rPr>
          <w:t>Таблица 1. Перечень объектов заказчика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_Toc169862064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4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862065" w:history="1">
        <w:r w:rsidR="00135134" w:rsidRPr="00B9422E">
          <w:rPr>
            <w:rStyle w:val="af6"/>
            <w:iCs/>
            <w:noProof/>
          </w:rPr>
          <w:t>1.4.</w:t>
        </w:r>
        <w:r w:rsidR="001351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5134" w:rsidRPr="00B9422E">
          <w:rPr>
            <w:rStyle w:val="af6"/>
            <w:noProof/>
          </w:rPr>
          <w:t>Иные требования и сведения общего характера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_Toc169862065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4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9862066" w:history="1">
        <w:r w:rsidR="00135134" w:rsidRPr="00B9422E">
          <w:rPr>
            <w:rStyle w:val="af6"/>
            <w:noProof/>
          </w:rPr>
          <w:t>2.</w:t>
        </w:r>
        <w:r w:rsidR="0013513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35134" w:rsidRPr="00B9422E">
          <w:rPr>
            <w:rStyle w:val="af6"/>
            <w:iCs/>
            <w:noProof/>
          </w:rPr>
          <w:t>Требования к продукции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_Toc169862066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4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862067" w:history="1">
        <w:r w:rsidR="00135134" w:rsidRPr="00B9422E">
          <w:rPr>
            <w:rStyle w:val="af6"/>
            <w:iCs/>
            <w:noProof/>
          </w:rPr>
          <w:t>2.1.</w:t>
        </w:r>
        <w:r w:rsidR="001351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5134" w:rsidRPr="00B9422E">
          <w:rPr>
            <w:rStyle w:val="af6"/>
            <w:noProof/>
          </w:rPr>
          <w:t>Требования к объемам и срокам выполнения работ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_Toc169862067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4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9862068" w:history="1">
        <w:r w:rsidR="00135134" w:rsidRPr="00B9422E">
          <w:rPr>
            <w:rStyle w:val="af6"/>
            <w:noProof/>
          </w:rPr>
          <w:t>Таблица 2. Перечень и объем выполняемых работ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_Toc169862068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4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862069" w:history="1">
        <w:r w:rsidR="00135134" w:rsidRPr="00B9422E">
          <w:rPr>
            <w:rStyle w:val="af6"/>
            <w:noProof/>
          </w:rPr>
          <w:t>2.1.1.</w:t>
        </w:r>
        <w:r w:rsidR="001351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5134" w:rsidRPr="00B9422E">
          <w:rPr>
            <w:rStyle w:val="af6"/>
            <w:noProof/>
          </w:rPr>
          <w:t>Требования к срокам выполнения работ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_Toc169862069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4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9862070" w:history="1">
        <w:r w:rsidR="00135134" w:rsidRPr="00B9422E">
          <w:rPr>
            <w:rStyle w:val="af6"/>
            <w:noProof/>
          </w:rPr>
          <w:t>Таблица 3. Требования по срокам выполнения работ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_Toc169862070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4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862071" w:history="1">
        <w:r w:rsidR="00135134" w:rsidRPr="00B9422E">
          <w:rPr>
            <w:rStyle w:val="af6"/>
            <w:iCs/>
            <w:noProof/>
          </w:rPr>
          <w:t>2.2.</w:t>
        </w:r>
        <w:r w:rsidR="001351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5134" w:rsidRPr="00B9422E">
          <w:rPr>
            <w:rStyle w:val="af6"/>
            <w:noProof/>
          </w:rPr>
          <w:t>Требования к качеству работ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_Toc169862071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5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9862072" w:history="1">
        <w:r w:rsidR="00135134" w:rsidRPr="00B9422E">
          <w:rPr>
            <w:rStyle w:val="af6"/>
            <w:noProof/>
          </w:rPr>
          <w:t>Таблица 3. Требования к качеству работ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_Toc169862072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5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9862073" w:history="1">
        <w:r w:rsidR="00135134" w:rsidRPr="00B9422E">
          <w:rPr>
            <w:rStyle w:val="af6"/>
            <w:rFonts w:eastAsia="Calibri"/>
            <w:noProof/>
          </w:rPr>
          <w:t>3.</w:t>
        </w:r>
        <w:r w:rsidR="0013513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35134" w:rsidRPr="00B9422E">
          <w:rPr>
            <w:rStyle w:val="af6"/>
            <w:rFonts w:eastAsia="Calibri"/>
            <w:noProof/>
          </w:rPr>
          <w:t>Требования к документации по ценообразованию на этапе закупки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_Toc169862073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11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862074" w:history="1">
        <w:r w:rsidR="00135134" w:rsidRPr="00B9422E">
          <w:rPr>
            <w:rStyle w:val="af6"/>
            <w:rFonts w:eastAsia="Calibri"/>
            <w:b/>
            <w:bCs/>
            <w:iCs/>
            <w:noProof/>
          </w:rPr>
          <w:t>3.1.</w:t>
        </w:r>
        <w:r w:rsidR="001351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5134" w:rsidRPr="00B9422E">
          <w:rPr>
            <w:rStyle w:val="af6"/>
            <w:rFonts w:eastAsia="Calibri"/>
            <w:iCs/>
            <w:noProof/>
          </w:rPr>
  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_Toc169862074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11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862075" w:history="1">
        <w:r w:rsidR="00135134" w:rsidRPr="00B9422E">
          <w:rPr>
            <w:rStyle w:val="af6"/>
            <w:rFonts w:eastAsia="Calibri"/>
            <w:b/>
            <w:bCs/>
            <w:iCs/>
            <w:noProof/>
          </w:rPr>
          <w:t>3.2.</w:t>
        </w:r>
        <w:r w:rsidR="001351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5134" w:rsidRPr="00B9422E">
          <w:rPr>
            <w:rStyle w:val="af6"/>
            <w:rFonts w:eastAsia="Calibri"/>
            <w:bCs/>
            <w:iCs/>
            <w:noProof/>
          </w:rPr>
          <w:t>Дополнительные документы по ценообразованию (сметная документация) в состав заявки Участника не включаются».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_Toc169862075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11</w:t>
        </w:r>
        <w:r w:rsidR="00135134">
          <w:rPr>
            <w:noProof/>
            <w:webHidden/>
          </w:rPr>
          <w:fldChar w:fldCharType="end"/>
        </w:r>
      </w:hyperlink>
    </w:p>
    <w:p w:rsidR="00135134" w:rsidRDefault="0040678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9862076" w:history="1">
        <w:r w:rsidR="00135134" w:rsidRPr="00B9422E">
          <w:rPr>
            <w:rStyle w:val="af6"/>
            <w:rFonts w:eastAsia="Calibri"/>
            <w:noProof/>
          </w:rPr>
          <w:t>4.</w:t>
        </w:r>
        <w:r w:rsidR="0013513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35134" w:rsidRPr="00B9422E">
          <w:rPr>
            <w:rStyle w:val="af6"/>
            <w:rFonts w:eastAsia="Calibri"/>
            <w:noProof/>
          </w:rPr>
          <w:t>Требования к документации по ценообразованию на этапе заключения (исполнения) договора</w:t>
        </w:r>
        <w:r w:rsidR="00135134">
          <w:rPr>
            <w:noProof/>
            <w:webHidden/>
          </w:rPr>
          <w:tab/>
        </w:r>
        <w:r w:rsidR="00135134">
          <w:rPr>
            <w:noProof/>
            <w:webHidden/>
          </w:rPr>
          <w:fldChar w:fldCharType="begin"/>
        </w:r>
        <w:r w:rsidR="00135134">
          <w:rPr>
            <w:noProof/>
            <w:webHidden/>
          </w:rPr>
          <w:instrText xml:space="preserve"> PAGEREF _Toc169862076 \h </w:instrText>
        </w:r>
        <w:r w:rsidR="00135134">
          <w:rPr>
            <w:noProof/>
            <w:webHidden/>
          </w:rPr>
        </w:r>
        <w:r w:rsidR="00135134">
          <w:rPr>
            <w:noProof/>
            <w:webHidden/>
          </w:rPr>
          <w:fldChar w:fldCharType="separate"/>
        </w:r>
        <w:r w:rsidR="00135134">
          <w:rPr>
            <w:noProof/>
            <w:webHidden/>
          </w:rPr>
          <w:t>11</w:t>
        </w:r>
        <w:r w:rsidR="00135134">
          <w:rPr>
            <w:noProof/>
            <w:webHidden/>
          </w:rPr>
          <w:fldChar w:fldCharType="end"/>
        </w:r>
      </w:hyperlink>
    </w:p>
    <w:p w:rsidR="00D16518" w:rsidRPr="003C19FB" w:rsidRDefault="00070DD3" w:rsidP="00AC2127">
      <w:pPr>
        <w:pStyle w:val="24"/>
        <w:numPr>
          <w:ilvl w:val="0"/>
          <w:numId w:val="0"/>
        </w:numPr>
        <w:rPr>
          <w:b w:val="0"/>
          <w:i/>
        </w:rPr>
      </w:pPr>
      <w: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169862060"/>
      <w:r w:rsidRPr="00C01756">
        <w:t>Общие сведения</w:t>
      </w:r>
      <w:bookmarkEnd w:id="0"/>
      <w:bookmarkEnd w:id="1"/>
    </w:p>
    <w:p w:rsidR="00DC0F7D" w:rsidRDefault="00B16377" w:rsidP="00D849AA">
      <w:pPr>
        <w:pStyle w:val="4"/>
      </w:pPr>
      <w:bookmarkStart w:id="2" w:name="_Toc46743505"/>
      <w:bookmarkStart w:id="3" w:name="_Toc54646396"/>
      <w:bookmarkStart w:id="4" w:name="_Toc169862061"/>
      <w:r w:rsidRPr="00C4463B">
        <w:t>Обозначения и сокращения</w:t>
      </w:r>
      <w:bookmarkEnd w:id="2"/>
      <w:bookmarkEnd w:id="3"/>
      <w:bookmarkEnd w:id="4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:rsidTr="00B96E3B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8E1AC8" w:rsidRPr="00B96E3B" w:rsidRDefault="00B96E3B" w:rsidP="00B96E3B">
            <w:r w:rsidRPr="00B96E3B">
              <w:t>ГОСТ</w:t>
            </w:r>
          </w:p>
        </w:tc>
        <w:tc>
          <w:tcPr>
            <w:tcW w:w="7998" w:type="dxa"/>
          </w:tcPr>
          <w:p w:rsidR="008E1AC8" w:rsidRPr="00F764BF" w:rsidRDefault="00B96E3B" w:rsidP="00B96E3B">
            <w:pPr>
              <w:rPr>
                <w:sz w:val="24"/>
                <w:szCs w:val="24"/>
              </w:rPr>
            </w:pPr>
            <w:r w:rsidRPr="00F764BF"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B012B7" w:rsidRPr="00C4463B" w:rsidTr="00D51C69">
        <w:trPr>
          <w:cantSplit/>
          <w:jc w:val="center"/>
        </w:trPr>
        <w:tc>
          <w:tcPr>
            <w:tcW w:w="1785" w:type="dxa"/>
          </w:tcPr>
          <w:p w:rsidR="00B012B7" w:rsidRPr="00B96E3B" w:rsidRDefault="00B012B7" w:rsidP="00B96E3B">
            <w:r>
              <w:t>НТД</w:t>
            </w:r>
          </w:p>
        </w:tc>
        <w:tc>
          <w:tcPr>
            <w:tcW w:w="7998" w:type="dxa"/>
          </w:tcPr>
          <w:p w:rsidR="00B012B7" w:rsidRPr="00F764BF" w:rsidRDefault="00B012B7" w:rsidP="00B96E3B">
            <w:pPr>
              <w:rPr>
                <w:sz w:val="24"/>
                <w:szCs w:val="24"/>
              </w:rPr>
            </w:pPr>
            <w:r w:rsidRPr="00F764BF">
              <w:rPr>
                <w:sz w:val="24"/>
                <w:szCs w:val="24"/>
              </w:rPr>
              <w:t>Нормативно техническая документация</w:t>
            </w:r>
          </w:p>
        </w:tc>
      </w:tr>
      <w:tr w:rsidR="00B012B7" w:rsidRPr="00C4463B" w:rsidTr="00D51C69">
        <w:trPr>
          <w:cantSplit/>
          <w:jc w:val="center"/>
        </w:trPr>
        <w:tc>
          <w:tcPr>
            <w:tcW w:w="1785" w:type="dxa"/>
          </w:tcPr>
          <w:p w:rsidR="00B012B7" w:rsidRPr="00B96E3B" w:rsidRDefault="00B012B7" w:rsidP="00B96E3B">
            <w:r>
              <w:t>ППБ</w:t>
            </w:r>
          </w:p>
        </w:tc>
        <w:tc>
          <w:tcPr>
            <w:tcW w:w="7998" w:type="dxa"/>
          </w:tcPr>
          <w:p w:rsidR="00B012B7" w:rsidRPr="00F764BF" w:rsidRDefault="00B012B7" w:rsidP="00B96E3B">
            <w:pPr>
              <w:rPr>
                <w:sz w:val="24"/>
                <w:szCs w:val="24"/>
              </w:rPr>
            </w:pPr>
            <w:r w:rsidRPr="00F764BF">
              <w:rPr>
                <w:sz w:val="24"/>
                <w:szCs w:val="24"/>
              </w:rPr>
              <w:t>Правила пожарной безопасности</w:t>
            </w:r>
          </w:p>
        </w:tc>
      </w:tr>
      <w:tr w:rsidR="008E1AC8" w:rsidRPr="00C4463B" w:rsidTr="00D51C69">
        <w:trPr>
          <w:cantSplit/>
          <w:jc w:val="center"/>
        </w:trPr>
        <w:tc>
          <w:tcPr>
            <w:tcW w:w="1785" w:type="dxa"/>
          </w:tcPr>
          <w:p w:rsidR="008E1AC8" w:rsidRPr="00B96E3B" w:rsidRDefault="00B96E3B" w:rsidP="00B96E3B">
            <w:r w:rsidRPr="00B96E3B">
              <w:t>СНиП</w:t>
            </w:r>
          </w:p>
        </w:tc>
        <w:tc>
          <w:tcPr>
            <w:tcW w:w="7998" w:type="dxa"/>
          </w:tcPr>
          <w:p w:rsidR="008E1AC8" w:rsidRPr="00F764BF" w:rsidRDefault="00B96E3B" w:rsidP="00B96E3B">
            <w:pPr>
              <w:rPr>
                <w:sz w:val="24"/>
                <w:szCs w:val="24"/>
              </w:rPr>
            </w:pPr>
            <w:r w:rsidRPr="00F764BF">
              <w:rPr>
                <w:sz w:val="24"/>
                <w:szCs w:val="24"/>
              </w:rPr>
              <w:t>Строительные нормы и правила</w:t>
            </w:r>
          </w:p>
        </w:tc>
      </w:tr>
      <w:tr w:rsidR="00B96E3B" w:rsidRPr="00C4463B" w:rsidTr="00D51C69">
        <w:trPr>
          <w:cantSplit/>
          <w:jc w:val="center"/>
        </w:trPr>
        <w:tc>
          <w:tcPr>
            <w:tcW w:w="1785" w:type="dxa"/>
          </w:tcPr>
          <w:p w:rsidR="00B96E3B" w:rsidRPr="00B96E3B" w:rsidRDefault="00B96E3B" w:rsidP="00B96E3B">
            <w:r>
              <w:t xml:space="preserve">СИЗ </w:t>
            </w:r>
          </w:p>
        </w:tc>
        <w:tc>
          <w:tcPr>
            <w:tcW w:w="7998" w:type="dxa"/>
          </w:tcPr>
          <w:p w:rsidR="00B96E3B" w:rsidRPr="00F764BF" w:rsidRDefault="00B96E3B" w:rsidP="00B96E3B">
            <w:pPr>
              <w:rPr>
                <w:sz w:val="24"/>
                <w:szCs w:val="24"/>
              </w:rPr>
            </w:pPr>
            <w:r w:rsidRPr="00F764BF">
              <w:rPr>
                <w:sz w:val="24"/>
                <w:szCs w:val="24"/>
              </w:rPr>
              <w:t>Средства индивидуальной защиты</w:t>
            </w:r>
          </w:p>
        </w:tc>
      </w:tr>
      <w:tr w:rsidR="00B96E3B" w:rsidRPr="00C4463B" w:rsidTr="00D51C69">
        <w:trPr>
          <w:cantSplit/>
          <w:jc w:val="center"/>
        </w:trPr>
        <w:tc>
          <w:tcPr>
            <w:tcW w:w="1785" w:type="dxa"/>
          </w:tcPr>
          <w:p w:rsidR="00B96E3B" w:rsidRDefault="00B96E3B" w:rsidP="00B96E3B">
            <w:r>
              <w:t>СП</w:t>
            </w:r>
          </w:p>
        </w:tc>
        <w:tc>
          <w:tcPr>
            <w:tcW w:w="7998" w:type="dxa"/>
          </w:tcPr>
          <w:p w:rsidR="00B96E3B" w:rsidRPr="00F764BF" w:rsidRDefault="00B96E3B" w:rsidP="00B96E3B">
            <w:pPr>
              <w:rPr>
                <w:sz w:val="24"/>
                <w:szCs w:val="24"/>
              </w:rPr>
            </w:pPr>
            <w:r w:rsidRPr="00F764BF">
              <w:rPr>
                <w:sz w:val="24"/>
                <w:szCs w:val="24"/>
              </w:rPr>
              <w:t>Свод правил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AC2127" w:rsidRPr="004E79FC" w:rsidRDefault="00AC2127" w:rsidP="00AC2127">
      <w:pPr>
        <w:pStyle w:val="4"/>
        <w:spacing w:before="0" w:after="0"/>
      </w:pPr>
      <w:bookmarkStart w:id="5" w:name="_Toc169862062"/>
      <w:r w:rsidRPr="004E79FC">
        <w:t>Наименование закупаемой продукции</w:t>
      </w:r>
      <w:bookmarkEnd w:id="5"/>
    </w:p>
    <w:p w:rsidR="00723C43" w:rsidRPr="00723C43" w:rsidRDefault="009B514C" w:rsidP="009B514C">
      <w:pPr>
        <w:ind w:left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    </w:t>
      </w:r>
      <w:r w:rsidR="00033C27" w:rsidRPr="00033C27">
        <w:rPr>
          <w:rFonts w:eastAsia="Calibri"/>
          <w:sz w:val="24"/>
          <w:szCs w:val="24"/>
        </w:rPr>
        <w:t>ОКПД 2 71.12.35.110 Выполнение исполнительной топографической съемки линейных объектов (ЛЭП, КЛ) и трансформаторных подстанций напряжением до 10 кВ включительно с предоставлением отчета; кадастро</w:t>
      </w:r>
      <w:r w:rsidR="00033C27">
        <w:rPr>
          <w:rFonts w:eastAsia="Calibri"/>
          <w:sz w:val="24"/>
          <w:szCs w:val="24"/>
        </w:rPr>
        <w:t>вые работы для нужд филиала ПЭС.</w:t>
      </w:r>
    </w:p>
    <w:p w:rsidR="00AC2127" w:rsidRPr="00AC2127" w:rsidRDefault="00AC2127" w:rsidP="00AC2127">
      <w:pPr>
        <w:widowControl w:val="0"/>
        <w:tabs>
          <w:tab w:val="left" w:pos="426"/>
        </w:tabs>
        <w:spacing w:before="120" w:after="120"/>
        <w:rPr>
          <w:rStyle w:val="afff6"/>
          <w:sz w:val="24"/>
          <w:szCs w:val="24"/>
        </w:rPr>
      </w:pPr>
    </w:p>
    <w:p w:rsidR="00AC2127" w:rsidRPr="004E79FC" w:rsidRDefault="00AC2127" w:rsidP="00AC2127">
      <w:pPr>
        <w:pStyle w:val="4"/>
        <w:spacing w:before="0" w:after="0"/>
      </w:pPr>
      <w:bookmarkStart w:id="6" w:name="_Toc169862063"/>
      <w:r w:rsidRPr="004E79FC">
        <w:t>Цель выполнения работ</w:t>
      </w:r>
      <w:bookmarkEnd w:id="6"/>
      <w:r w:rsidRPr="004E79FC">
        <w:t xml:space="preserve"> </w:t>
      </w:r>
    </w:p>
    <w:p w:rsidR="00AC2127" w:rsidRPr="00043765" w:rsidRDefault="00AC2127" w:rsidP="00AC2127">
      <w:pPr>
        <w:rPr>
          <w:rStyle w:val="afff6"/>
          <w:b w:val="0"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         </w:t>
      </w:r>
      <w:r w:rsidR="00033C27" w:rsidRPr="00033C27">
        <w:rPr>
          <w:color w:val="000000" w:themeColor="text1"/>
          <w:sz w:val="24"/>
          <w:szCs w:val="24"/>
        </w:rPr>
        <w:t>Кадастровые работы,</w:t>
      </w:r>
      <w:r w:rsidR="00033C27" w:rsidRPr="00033C27">
        <w:rPr>
          <w:bCs/>
          <w:sz w:val="24"/>
          <w:szCs w:val="24"/>
        </w:rPr>
        <w:t xml:space="preserve"> постановка на государственный кадастровый учет</w:t>
      </w:r>
      <w:r w:rsidR="00033C27" w:rsidRPr="00033C27">
        <w:rPr>
          <w:color w:val="000000" w:themeColor="text1"/>
          <w:sz w:val="24"/>
          <w:szCs w:val="24"/>
        </w:rPr>
        <w:t xml:space="preserve"> и исполнительная топографическая съемка (в том числе разбивочные работы) земельных участков под размещение линейных объектов (ЛЭП, КЛ) и трансформаторных подстанций напряжением до 10 кВ включительно</w:t>
      </w:r>
      <w:r w:rsidR="00033C27">
        <w:rPr>
          <w:color w:val="000000" w:themeColor="text1"/>
          <w:sz w:val="24"/>
          <w:szCs w:val="24"/>
        </w:rPr>
        <w:t>.</w:t>
      </w:r>
    </w:p>
    <w:p w:rsidR="00AC2127" w:rsidRPr="00645E09" w:rsidRDefault="00AC2127" w:rsidP="00AC2127">
      <w:pPr>
        <w:pStyle w:val="1"/>
        <w:numPr>
          <w:ilvl w:val="0"/>
          <w:numId w:val="0"/>
        </w:numPr>
        <w:rPr>
          <w:b w:val="0"/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7" w:name="_Toc46743506"/>
    </w:p>
    <w:p w:rsid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8" w:name="_Toc54646400"/>
      <w:bookmarkStart w:id="9" w:name="_Toc169862064"/>
      <w:bookmarkEnd w:id="7"/>
      <w:r>
        <w:rPr>
          <w:sz w:val="24"/>
          <w:szCs w:val="24"/>
        </w:rPr>
        <w:t>Таблица 1</w:t>
      </w:r>
      <w:r w:rsidR="00F277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объектов заказчика</w:t>
      </w:r>
      <w:bookmarkEnd w:id="8"/>
      <w:bookmarkEnd w:id="9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839"/>
        <w:gridCol w:w="1928"/>
        <w:gridCol w:w="1560"/>
      </w:tblGrid>
      <w:tr w:rsidR="00011021" w:rsidRPr="00310749" w:rsidTr="00DB3596">
        <w:tc>
          <w:tcPr>
            <w:tcW w:w="738" w:type="dxa"/>
            <w:vAlign w:val="center"/>
          </w:tcPr>
          <w:p w:rsidR="00011021" w:rsidRPr="00310749" w:rsidRDefault="00011021" w:rsidP="00DB359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310749">
              <w:rPr>
                <w:sz w:val="22"/>
                <w:szCs w:val="22"/>
              </w:rPr>
              <w:t>№</w:t>
            </w:r>
          </w:p>
          <w:p w:rsidR="00011021" w:rsidRPr="00310749" w:rsidRDefault="00011021" w:rsidP="00DB359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310749">
              <w:rPr>
                <w:sz w:val="22"/>
                <w:szCs w:val="22"/>
              </w:rPr>
              <w:t>п/п</w:t>
            </w:r>
          </w:p>
        </w:tc>
        <w:tc>
          <w:tcPr>
            <w:tcW w:w="5839" w:type="dxa"/>
            <w:vAlign w:val="center"/>
          </w:tcPr>
          <w:p w:rsidR="00011021" w:rsidRPr="00310749" w:rsidRDefault="00011021" w:rsidP="00DB359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310749">
              <w:rPr>
                <w:sz w:val="22"/>
                <w:szCs w:val="22"/>
              </w:rPr>
              <w:t xml:space="preserve">Наименование работ </w:t>
            </w:r>
          </w:p>
        </w:tc>
        <w:tc>
          <w:tcPr>
            <w:tcW w:w="1928" w:type="dxa"/>
            <w:vAlign w:val="center"/>
          </w:tcPr>
          <w:p w:rsidR="00011021" w:rsidRPr="00310749" w:rsidRDefault="00011021" w:rsidP="00DB359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1560" w:type="dxa"/>
            <w:vAlign w:val="center"/>
          </w:tcPr>
          <w:p w:rsidR="00011021" w:rsidRPr="00310749" w:rsidRDefault="00011021" w:rsidP="00DB359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011021" w:rsidRPr="00310749" w:rsidTr="00DB3596">
        <w:tc>
          <w:tcPr>
            <w:tcW w:w="738" w:type="dxa"/>
          </w:tcPr>
          <w:p w:rsidR="00011021" w:rsidRPr="00310749" w:rsidRDefault="00011021" w:rsidP="00DB35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107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39" w:type="dxa"/>
          </w:tcPr>
          <w:p w:rsidR="00011021" w:rsidRPr="00310749" w:rsidRDefault="00011021" w:rsidP="00DB35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107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011021" w:rsidRPr="00310749" w:rsidRDefault="00011021" w:rsidP="00DB35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107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11021" w:rsidRPr="00310749" w:rsidRDefault="00011021" w:rsidP="00DB35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10749">
              <w:rPr>
                <w:b/>
                <w:sz w:val="24"/>
                <w:szCs w:val="24"/>
              </w:rPr>
              <w:t>4</w:t>
            </w:r>
          </w:p>
        </w:tc>
      </w:tr>
      <w:tr w:rsidR="00011021" w:rsidRPr="002E3DC9" w:rsidTr="00DB3596">
        <w:trPr>
          <w:trHeight w:val="558"/>
        </w:trPr>
        <w:tc>
          <w:tcPr>
            <w:tcW w:w="738" w:type="dxa"/>
          </w:tcPr>
          <w:p w:rsidR="00011021" w:rsidRPr="002E3DC9" w:rsidRDefault="00011021" w:rsidP="00DB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39" w:type="dxa"/>
            <w:shd w:val="clear" w:color="auto" w:fill="auto"/>
          </w:tcPr>
          <w:p w:rsidR="00011021" w:rsidRPr="002E3DC9" w:rsidRDefault="00011021" w:rsidP="00DB3596">
            <w:pPr>
              <w:pStyle w:val="23"/>
              <w:numPr>
                <w:ilvl w:val="0"/>
                <w:numId w:val="0"/>
              </w:numPr>
              <w:ind w:left="465" w:hanging="465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66024A">
              <w:rPr>
                <w:rFonts w:eastAsia="Calibri"/>
              </w:rPr>
              <w:t>сполнительная съе</w:t>
            </w:r>
            <w:r>
              <w:rPr>
                <w:rFonts w:eastAsia="Calibri"/>
              </w:rPr>
              <w:t>мка линейных объектов (ЛЭП)</w:t>
            </w:r>
          </w:p>
        </w:tc>
        <w:tc>
          <w:tcPr>
            <w:tcW w:w="1928" w:type="dxa"/>
            <w:shd w:val="clear" w:color="auto" w:fill="auto"/>
          </w:tcPr>
          <w:p w:rsidR="00011021" w:rsidRPr="002E3DC9" w:rsidRDefault="00011021" w:rsidP="00DB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Лабытнанги</w:t>
            </w:r>
          </w:p>
        </w:tc>
        <w:tc>
          <w:tcPr>
            <w:tcW w:w="1560" w:type="dxa"/>
            <w:shd w:val="clear" w:color="auto" w:fill="auto"/>
          </w:tcPr>
          <w:p w:rsidR="00011021" w:rsidRPr="002E3DC9" w:rsidRDefault="00011021" w:rsidP="00DB3596">
            <w:pPr>
              <w:jc w:val="center"/>
              <w:rPr>
                <w:sz w:val="24"/>
                <w:szCs w:val="24"/>
              </w:rPr>
            </w:pPr>
          </w:p>
        </w:tc>
      </w:tr>
      <w:tr w:rsidR="00011021" w:rsidRPr="002E3DC9" w:rsidTr="00DB3596">
        <w:trPr>
          <w:trHeight w:val="558"/>
        </w:trPr>
        <w:tc>
          <w:tcPr>
            <w:tcW w:w="738" w:type="dxa"/>
          </w:tcPr>
          <w:p w:rsidR="00011021" w:rsidRPr="002E3DC9" w:rsidRDefault="00011021" w:rsidP="00DB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9" w:type="dxa"/>
            <w:shd w:val="clear" w:color="auto" w:fill="auto"/>
          </w:tcPr>
          <w:p w:rsidR="00011021" w:rsidRPr="002E3DC9" w:rsidRDefault="00011021" w:rsidP="00DB3596">
            <w:pPr>
              <w:pStyle w:val="23"/>
              <w:numPr>
                <w:ilvl w:val="0"/>
                <w:numId w:val="0"/>
              </w:numPr>
              <w:ind w:left="465" w:hanging="465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66024A">
              <w:rPr>
                <w:rFonts w:eastAsia="Calibri"/>
              </w:rPr>
              <w:t>сполнительная съем</w:t>
            </w:r>
            <w:r>
              <w:rPr>
                <w:rFonts w:eastAsia="Calibri"/>
              </w:rPr>
              <w:t>ка линейных объектов (КЛ)</w:t>
            </w:r>
          </w:p>
        </w:tc>
        <w:tc>
          <w:tcPr>
            <w:tcW w:w="1928" w:type="dxa"/>
            <w:shd w:val="clear" w:color="auto" w:fill="auto"/>
          </w:tcPr>
          <w:p w:rsidR="00011021" w:rsidRPr="002E3DC9" w:rsidRDefault="00011021" w:rsidP="00DB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Лабытнанги</w:t>
            </w:r>
          </w:p>
        </w:tc>
        <w:tc>
          <w:tcPr>
            <w:tcW w:w="1560" w:type="dxa"/>
            <w:shd w:val="clear" w:color="auto" w:fill="auto"/>
          </w:tcPr>
          <w:p w:rsidR="00011021" w:rsidRPr="002E3DC9" w:rsidRDefault="00011021" w:rsidP="00DB3596">
            <w:pPr>
              <w:jc w:val="center"/>
              <w:rPr>
                <w:sz w:val="24"/>
                <w:szCs w:val="24"/>
              </w:rPr>
            </w:pPr>
          </w:p>
        </w:tc>
      </w:tr>
      <w:tr w:rsidR="00011021" w:rsidRPr="002E3DC9" w:rsidTr="00DB3596">
        <w:trPr>
          <w:trHeight w:val="558"/>
        </w:trPr>
        <w:tc>
          <w:tcPr>
            <w:tcW w:w="738" w:type="dxa"/>
          </w:tcPr>
          <w:p w:rsidR="00011021" w:rsidRPr="002E3DC9" w:rsidRDefault="00011021" w:rsidP="00DB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39" w:type="dxa"/>
            <w:shd w:val="clear" w:color="auto" w:fill="auto"/>
          </w:tcPr>
          <w:p w:rsidR="00011021" w:rsidRPr="002E3DC9" w:rsidRDefault="00011021" w:rsidP="00DB3596">
            <w:pPr>
              <w:pStyle w:val="23"/>
              <w:numPr>
                <w:ilvl w:val="0"/>
                <w:numId w:val="0"/>
              </w:numPr>
              <w:ind w:left="465" w:hanging="465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66024A">
              <w:rPr>
                <w:rFonts w:eastAsia="Calibri"/>
              </w:rPr>
              <w:t>сполнительная съемка ТП (площадь земельного участка 100 кв. м.)</w:t>
            </w:r>
          </w:p>
        </w:tc>
        <w:tc>
          <w:tcPr>
            <w:tcW w:w="1928" w:type="dxa"/>
            <w:shd w:val="clear" w:color="auto" w:fill="auto"/>
          </w:tcPr>
          <w:p w:rsidR="00011021" w:rsidRPr="002E3DC9" w:rsidRDefault="00011021" w:rsidP="00DB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Лабытнанги</w:t>
            </w:r>
          </w:p>
        </w:tc>
        <w:tc>
          <w:tcPr>
            <w:tcW w:w="1560" w:type="dxa"/>
            <w:shd w:val="clear" w:color="auto" w:fill="auto"/>
          </w:tcPr>
          <w:p w:rsidR="00011021" w:rsidRPr="002E3DC9" w:rsidRDefault="00011021" w:rsidP="00DB35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1021" w:rsidRPr="00011021" w:rsidRDefault="00011021" w:rsidP="00011021"/>
    <w:p w:rsidR="00677D68" w:rsidRDefault="00677D68" w:rsidP="00256140">
      <w:pPr>
        <w:pStyle w:val="4"/>
        <w:rPr>
          <w:rStyle w:val="afff6"/>
          <w:b/>
        </w:rPr>
      </w:pPr>
      <w:bookmarkStart w:id="10" w:name="_Toc169862065"/>
      <w:bookmarkStart w:id="11" w:name="_Toc54646402"/>
      <w:bookmarkStart w:id="12" w:name="_Toc50125126"/>
      <w:bookmarkStart w:id="13" w:name="_Toc46743510"/>
      <w:r w:rsidRPr="00D849AA">
        <w:t>Иные требования и сведения общего характера</w:t>
      </w:r>
      <w:bookmarkEnd w:id="10"/>
      <w:r w:rsidR="00996841">
        <w:t xml:space="preserve"> </w:t>
      </w:r>
      <w:bookmarkEnd w:id="11"/>
    </w:p>
    <w:p w:rsidR="00256140" w:rsidRPr="00256140" w:rsidRDefault="00256140" w:rsidP="00256140"/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4" w:name="_Toc51339693"/>
      <w:bookmarkStart w:id="15" w:name="_Toc169862066"/>
      <w:r w:rsidRPr="00935360">
        <w:rPr>
          <w:iCs/>
        </w:rPr>
        <w:t>Требования к продукции</w:t>
      </w:r>
      <w:bookmarkEnd w:id="14"/>
      <w:bookmarkEnd w:id="15"/>
    </w:p>
    <w:p w:rsidR="00943CA0" w:rsidRDefault="00C9139A" w:rsidP="00C9139A">
      <w:pPr>
        <w:pStyle w:val="4"/>
      </w:pPr>
      <w:bookmarkStart w:id="16" w:name="_Toc169862067"/>
      <w:r w:rsidRPr="00C4463B">
        <w:t xml:space="preserve">Требования к объемам и срокам </w:t>
      </w:r>
      <w:r w:rsidR="00CE753A">
        <w:t>выполнения работ</w:t>
      </w:r>
      <w:bookmarkEnd w:id="16"/>
    </w:p>
    <w:p w:rsidR="00F52A70" w:rsidRPr="00011021" w:rsidRDefault="00DF17ED" w:rsidP="0001102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54646406"/>
      <w:bookmarkStart w:id="19" w:name="_Toc169862068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</w:rPr>
        <w:t>2</w:t>
      </w:r>
      <w:r w:rsidR="00F277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FF22D5">
        <w:rPr>
          <w:sz w:val="24"/>
          <w:szCs w:val="24"/>
        </w:rPr>
        <w:t xml:space="preserve">и объем </w:t>
      </w:r>
      <w:r w:rsidR="00305BB9">
        <w:rPr>
          <w:sz w:val="24"/>
          <w:szCs w:val="24"/>
        </w:rPr>
        <w:t>выполняемых работ</w:t>
      </w:r>
      <w:bookmarkEnd w:id="18"/>
      <w:bookmarkEnd w:id="19"/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492"/>
        <w:gridCol w:w="1050"/>
        <w:gridCol w:w="1418"/>
      </w:tblGrid>
      <w:tr w:rsidR="00011021" w:rsidRPr="000C3719" w:rsidTr="00011021">
        <w:tc>
          <w:tcPr>
            <w:tcW w:w="738" w:type="dxa"/>
            <w:vAlign w:val="center"/>
          </w:tcPr>
          <w:bookmarkEnd w:id="12"/>
          <w:bookmarkEnd w:id="13"/>
          <w:p w:rsidR="00011021" w:rsidRPr="000C3719" w:rsidRDefault="00011021" w:rsidP="00DB359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0C3719">
              <w:rPr>
                <w:sz w:val="22"/>
                <w:szCs w:val="22"/>
              </w:rPr>
              <w:t>№</w:t>
            </w:r>
          </w:p>
          <w:p w:rsidR="00011021" w:rsidRPr="000C3719" w:rsidRDefault="00011021" w:rsidP="00DB359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0C3719">
              <w:rPr>
                <w:sz w:val="22"/>
                <w:szCs w:val="22"/>
              </w:rPr>
              <w:t>п/п</w:t>
            </w:r>
          </w:p>
        </w:tc>
        <w:tc>
          <w:tcPr>
            <w:tcW w:w="6492" w:type="dxa"/>
            <w:vAlign w:val="center"/>
          </w:tcPr>
          <w:p w:rsidR="00011021" w:rsidRPr="000C3719" w:rsidRDefault="00011021" w:rsidP="00DB359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0C3719">
              <w:rPr>
                <w:sz w:val="22"/>
                <w:szCs w:val="22"/>
              </w:rPr>
              <w:t xml:space="preserve">Наименование работ </w:t>
            </w:r>
          </w:p>
        </w:tc>
        <w:tc>
          <w:tcPr>
            <w:tcW w:w="1050" w:type="dxa"/>
            <w:vAlign w:val="center"/>
          </w:tcPr>
          <w:p w:rsidR="00011021" w:rsidRPr="000C3719" w:rsidRDefault="00011021" w:rsidP="00DB359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0C371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011021" w:rsidRPr="000C3719" w:rsidRDefault="00011021" w:rsidP="00DB359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0C3719">
              <w:rPr>
                <w:sz w:val="22"/>
                <w:szCs w:val="22"/>
              </w:rPr>
              <w:t>Количество</w:t>
            </w:r>
          </w:p>
        </w:tc>
      </w:tr>
      <w:tr w:rsidR="00011021" w:rsidRPr="000C3719" w:rsidTr="00011021">
        <w:tc>
          <w:tcPr>
            <w:tcW w:w="738" w:type="dxa"/>
          </w:tcPr>
          <w:p w:rsidR="00011021" w:rsidRPr="000C3719" w:rsidRDefault="00011021" w:rsidP="00DB35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C37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92" w:type="dxa"/>
          </w:tcPr>
          <w:p w:rsidR="00011021" w:rsidRPr="000C3719" w:rsidRDefault="00011021" w:rsidP="00DB35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C37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011021" w:rsidRPr="000C3719" w:rsidRDefault="00011021" w:rsidP="00DB35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C37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11021" w:rsidRPr="000C3719" w:rsidRDefault="00011021" w:rsidP="00DB35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C3719">
              <w:rPr>
                <w:b/>
                <w:sz w:val="24"/>
                <w:szCs w:val="24"/>
              </w:rPr>
              <w:t>4</w:t>
            </w:r>
          </w:p>
        </w:tc>
      </w:tr>
      <w:tr w:rsidR="00011021" w:rsidRPr="000C3719" w:rsidTr="00011021">
        <w:trPr>
          <w:trHeight w:val="558"/>
        </w:trPr>
        <w:tc>
          <w:tcPr>
            <w:tcW w:w="738" w:type="dxa"/>
          </w:tcPr>
          <w:p w:rsidR="00011021" w:rsidRPr="000C3719" w:rsidRDefault="00011021" w:rsidP="00DB3596">
            <w:pPr>
              <w:jc w:val="center"/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011021" w:rsidRPr="000C3719" w:rsidRDefault="00011021" w:rsidP="00DB3596">
            <w:pPr>
              <w:pStyle w:val="23"/>
              <w:numPr>
                <w:ilvl w:val="0"/>
                <w:numId w:val="0"/>
              </w:numPr>
              <w:ind w:left="465" w:hanging="465"/>
              <w:rPr>
                <w:rFonts w:eastAsia="Calibri"/>
              </w:rPr>
            </w:pPr>
            <w:r w:rsidRPr="000C3719">
              <w:rPr>
                <w:rFonts w:eastAsia="Calibri"/>
              </w:rPr>
              <w:t xml:space="preserve">исполнительная съемка линейных объектов (ЛЭП) </w:t>
            </w:r>
          </w:p>
        </w:tc>
        <w:tc>
          <w:tcPr>
            <w:tcW w:w="1050" w:type="dxa"/>
            <w:shd w:val="clear" w:color="auto" w:fill="auto"/>
          </w:tcPr>
          <w:p w:rsidR="00011021" w:rsidRPr="000C3719" w:rsidRDefault="00011021" w:rsidP="00DB3596">
            <w:pPr>
              <w:jc w:val="center"/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км</w:t>
            </w:r>
          </w:p>
        </w:tc>
        <w:tc>
          <w:tcPr>
            <w:tcW w:w="1418" w:type="dxa"/>
            <w:shd w:val="clear" w:color="auto" w:fill="auto"/>
          </w:tcPr>
          <w:p w:rsidR="00011021" w:rsidRPr="002E58E4" w:rsidRDefault="001A647A" w:rsidP="002E5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,5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5,5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11021" w:rsidRPr="000C3719" w:rsidTr="00011021">
        <w:trPr>
          <w:trHeight w:val="558"/>
        </w:trPr>
        <w:tc>
          <w:tcPr>
            <w:tcW w:w="738" w:type="dxa"/>
          </w:tcPr>
          <w:p w:rsidR="00011021" w:rsidRPr="000C3719" w:rsidRDefault="00011021" w:rsidP="00DB3596">
            <w:pPr>
              <w:jc w:val="center"/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:rsidR="00011021" w:rsidRPr="004239A5" w:rsidRDefault="00011021" w:rsidP="00DB3596">
            <w:pPr>
              <w:pStyle w:val="23"/>
              <w:numPr>
                <w:ilvl w:val="0"/>
                <w:numId w:val="0"/>
              </w:numPr>
              <w:ind w:left="465" w:hanging="465"/>
              <w:rPr>
                <w:rFonts w:eastAsia="Calibri"/>
              </w:rPr>
            </w:pPr>
            <w:r w:rsidRPr="004239A5">
              <w:rPr>
                <w:rFonts w:eastAsia="Calibri"/>
              </w:rPr>
              <w:t>установка рабочих пунктов</w:t>
            </w:r>
          </w:p>
        </w:tc>
        <w:tc>
          <w:tcPr>
            <w:tcW w:w="1050" w:type="dxa"/>
            <w:shd w:val="clear" w:color="auto" w:fill="auto"/>
          </w:tcPr>
          <w:p w:rsidR="00011021" w:rsidRPr="004239A5" w:rsidRDefault="00011021" w:rsidP="00DB3596">
            <w:pPr>
              <w:jc w:val="center"/>
              <w:rPr>
                <w:sz w:val="24"/>
                <w:szCs w:val="24"/>
              </w:rPr>
            </w:pPr>
            <w:r w:rsidRPr="004239A5"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shd w:val="clear" w:color="auto" w:fill="auto"/>
          </w:tcPr>
          <w:p w:rsidR="00011021" w:rsidRPr="004239A5" w:rsidRDefault="001A647A" w:rsidP="00DB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11021" w:rsidRPr="000C3719" w:rsidTr="00011021">
        <w:trPr>
          <w:trHeight w:val="558"/>
        </w:trPr>
        <w:tc>
          <w:tcPr>
            <w:tcW w:w="738" w:type="dxa"/>
          </w:tcPr>
          <w:p w:rsidR="00011021" w:rsidRPr="000C3719" w:rsidRDefault="00011021" w:rsidP="00DB3596">
            <w:pPr>
              <w:jc w:val="center"/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:rsidR="00011021" w:rsidRPr="004239A5" w:rsidRDefault="00011021" w:rsidP="00DB3596">
            <w:pPr>
              <w:pStyle w:val="23"/>
              <w:numPr>
                <w:ilvl w:val="0"/>
                <w:numId w:val="0"/>
              </w:numPr>
              <w:ind w:left="465" w:hanging="465"/>
              <w:rPr>
                <w:rFonts w:eastAsia="Calibri"/>
              </w:rPr>
            </w:pPr>
            <w:r w:rsidRPr="004239A5">
              <w:rPr>
                <w:rFonts w:eastAsia="Calibri"/>
              </w:rPr>
              <w:t>съемка пересечений с коммуникациями</w:t>
            </w:r>
          </w:p>
        </w:tc>
        <w:tc>
          <w:tcPr>
            <w:tcW w:w="1050" w:type="dxa"/>
            <w:shd w:val="clear" w:color="auto" w:fill="auto"/>
          </w:tcPr>
          <w:p w:rsidR="00011021" w:rsidRPr="004239A5" w:rsidRDefault="00011021" w:rsidP="00DB3596">
            <w:pPr>
              <w:jc w:val="center"/>
              <w:rPr>
                <w:sz w:val="24"/>
                <w:szCs w:val="24"/>
              </w:rPr>
            </w:pPr>
            <w:r w:rsidRPr="004239A5"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shd w:val="clear" w:color="auto" w:fill="auto"/>
          </w:tcPr>
          <w:p w:rsidR="00011021" w:rsidRPr="004239A5" w:rsidRDefault="001A647A" w:rsidP="00DB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2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11021" w:rsidRPr="000C3719" w:rsidTr="00011021">
        <w:trPr>
          <w:trHeight w:val="558"/>
        </w:trPr>
        <w:tc>
          <w:tcPr>
            <w:tcW w:w="738" w:type="dxa"/>
          </w:tcPr>
          <w:p w:rsidR="00011021" w:rsidRPr="000C3719" w:rsidRDefault="00011021" w:rsidP="00DB3596">
            <w:pPr>
              <w:jc w:val="center"/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011021" w:rsidRPr="004239A5" w:rsidRDefault="00011021" w:rsidP="00DB3596">
            <w:pPr>
              <w:pStyle w:val="23"/>
              <w:numPr>
                <w:ilvl w:val="0"/>
                <w:numId w:val="0"/>
              </w:numPr>
              <w:ind w:left="465" w:hanging="465"/>
              <w:rPr>
                <w:rFonts w:eastAsia="Calibri"/>
              </w:rPr>
            </w:pPr>
            <w:r w:rsidRPr="004239A5">
              <w:rPr>
                <w:rFonts w:eastAsia="Calibri"/>
              </w:rPr>
              <w:t>исполнительная съемка линейных объектов (КЛ, 75 точек)</w:t>
            </w:r>
          </w:p>
        </w:tc>
        <w:tc>
          <w:tcPr>
            <w:tcW w:w="1050" w:type="dxa"/>
            <w:shd w:val="clear" w:color="auto" w:fill="auto"/>
          </w:tcPr>
          <w:p w:rsidR="00011021" w:rsidRPr="004239A5" w:rsidRDefault="00011021" w:rsidP="00DB3596">
            <w:pPr>
              <w:jc w:val="center"/>
              <w:rPr>
                <w:sz w:val="24"/>
                <w:szCs w:val="24"/>
              </w:rPr>
            </w:pPr>
            <w:r w:rsidRPr="004239A5">
              <w:rPr>
                <w:sz w:val="24"/>
                <w:szCs w:val="24"/>
              </w:rPr>
              <w:t>км</w:t>
            </w:r>
          </w:p>
        </w:tc>
        <w:tc>
          <w:tcPr>
            <w:tcW w:w="1418" w:type="dxa"/>
            <w:shd w:val="clear" w:color="auto" w:fill="auto"/>
          </w:tcPr>
          <w:p w:rsidR="00011021" w:rsidRPr="004239A5" w:rsidRDefault="008D67A4" w:rsidP="00DB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11021" w:rsidRPr="000C3719" w:rsidTr="00011021">
        <w:trPr>
          <w:trHeight w:val="558"/>
        </w:trPr>
        <w:tc>
          <w:tcPr>
            <w:tcW w:w="738" w:type="dxa"/>
          </w:tcPr>
          <w:p w:rsidR="00011021" w:rsidRPr="000C3719" w:rsidRDefault="00011021" w:rsidP="00DB3596">
            <w:pPr>
              <w:jc w:val="center"/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011021" w:rsidRPr="000C3719" w:rsidRDefault="00011021" w:rsidP="00DB3596">
            <w:pPr>
              <w:pStyle w:val="23"/>
              <w:numPr>
                <w:ilvl w:val="0"/>
                <w:numId w:val="0"/>
              </w:numPr>
              <w:ind w:left="465" w:hanging="465"/>
              <w:rPr>
                <w:rFonts w:eastAsia="Calibri"/>
              </w:rPr>
            </w:pPr>
            <w:r w:rsidRPr="000C3719">
              <w:rPr>
                <w:rFonts w:eastAsia="Calibri"/>
              </w:rPr>
              <w:t>исполнительная съемка ТП (площадь земельного участка 100 кв. м.)</w:t>
            </w:r>
          </w:p>
        </w:tc>
        <w:tc>
          <w:tcPr>
            <w:tcW w:w="1050" w:type="dxa"/>
            <w:shd w:val="clear" w:color="auto" w:fill="auto"/>
          </w:tcPr>
          <w:p w:rsidR="00011021" w:rsidRPr="000C3719" w:rsidRDefault="00011021" w:rsidP="00DB3596">
            <w:pPr>
              <w:jc w:val="center"/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shd w:val="clear" w:color="auto" w:fill="auto"/>
          </w:tcPr>
          <w:p w:rsidR="00011021" w:rsidRPr="000C3719" w:rsidRDefault="001A647A" w:rsidP="00DB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5A5563" w:rsidRPr="00A95FC7" w:rsidRDefault="005A5563" w:rsidP="005A5563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5A5563" w:rsidRPr="00BC0419" w:rsidRDefault="005A5563" w:rsidP="005A5563">
      <w:pPr>
        <w:pStyle w:val="30"/>
        <w:spacing w:before="0" w:after="0"/>
        <w:ind w:left="0" w:firstLine="619"/>
      </w:pPr>
      <w:bookmarkStart w:id="20" w:name="_Toc169862069"/>
      <w:bookmarkStart w:id="21" w:name="_Toc50125131"/>
      <w:r w:rsidRPr="00BC0419">
        <w:t>Требования к срокам выполнения работ</w:t>
      </w:r>
      <w:bookmarkEnd w:id="20"/>
    </w:p>
    <w:p w:rsidR="005A5563" w:rsidRPr="00F12502" w:rsidRDefault="005A5563" w:rsidP="005A5563">
      <w:pPr>
        <w:pStyle w:val="1"/>
        <w:numPr>
          <w:ilvl w:val="0"/>
          <w:numId w:val="0"/>
        </w:numPr>
        <w:rPr>
          <w:b w:val="0"/>
          <w:sz w:val="24"/>
          <w:szCs w:val="24"/>
        </w:rPr>
      </w:pPr>
      <w:bookmarkStart w:id="22" w:name="_Toc50125127"/>
      <w:bookmarkStart w:id="23" w:name="_Toc51339697"/>
      <w:bookmarkStart w:id="24" w:name="_Toc54646408"/>
      <w:bookmarkStart w:id="25" w:name="_Toc169862070"/>
      <w:r w:rsidRPr="00F12502">
        <w:rPr>
          <w:b w:val="0"/>
          <w:sz w:val="24"/>
          <w:szCs w:val="24"/>
        </w:rPr>
        <w:t xml:space="preserve">Таблица 3. </w:t>
      </w:r>
      <w:bookmarkStart w:id="26" w:name="_Hlk50465284"/>
      <w:r w:rsidRPr="00F12502">
        <w:rPr>
          <w:b w:val="0"/>
          <w:sz w:val="24"/>
          <w:szCs w:val="24"/>
        </w:rPr>
        <w:t xml:space="preserve">Требования по срокам </w:t>
      </w:r>
      <w:bookmarkEnd w:id="22"/>
      <w:bookmarkEnd w:id="23"/>
      <w:bookmarkEnd w:id="26"/>
      <w:r w:rsidRPr="00F12502">
        <w:rPr>
          <w:b w:val="0"/>
          <w:sz w:val="24"/>
          <w:szCs w:val="24"/>
        </w:rPr>
        <w:t>выполнения работ</w:t>
      </w:r>
      <w:bookmarkEnd w:id="24"/>
      <w:bookmarkEnd w:id="25"/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245"/>
        <w:gridCol w:w="2268"/>
        <w:gridCol w:w="2409"/>
      </w:tblGrid>
      <w:tr w:rsidR="005A5563" w:rsidRPr="006076ED" w:rsidTr="00AB3AAA">
        <w:tc>
          <w:tcPr>
            <w:tcW w:w="852" w:type="dxa"/>
            <w:shd w:val="clear" w:color="auto" w:fill="auto"/>
            <w:vAlign w:val="center"/>
          </w:tcPr>
          <w:p w:rsidR="005A5563" w:rsidRPr="006076ED" w:rsidRDefault="005A5563" w:rsidP="00AB3AA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A5563" w:rsidRPr="006076ED" w:rsidRDefault="005A5563" w:rsidP="00AB3AA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268" w:type="dxa"/>
          </w:tcPr>
          <w:p w:rsidR="005A5563" w:rsidRPr="006076ED" w:rsidRDefault="005A5563" w:rsidP="00AB3AA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2409" w:type="dxa"/>
            <w:vAlign w:val="center"/>
          </w:tcPr>
          <w:p w:rsidR="005A5563" w:rsidRPr="006076ED" w:rsidRDefault="005A5563" w:rsidP="00AB3AA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выполнения работ </w:t>
            </w:r>
          </w:p>
        </w:tc>
      </w:tr>
      <w:tr w:rsidR="005A5563" w:rsidRPr="006076ED" w:rsidTr="00AB3AAA">
        <w:tc>
          <w:tcPr>
            <w:tcW w:w="852" w:type="dxa"/>
            <w:shd w:val="clear" w:color="auto" w:fill="auto"/>
          </w:tcPr>
          <w:p w:rsidR="005A5563" w:rsidRPr="006076ED" w:rsidRDefault="005A5563" w:rsidP="00AB3AAA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A5563" w:rsidRPr="006076ED" w:rsidRDefault="005A5563" w:rsidP="00AB3AAA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A5563" w:rsidRPr="006076ED" w:rsidRDefault="005A5563" w:rsidP="00AB3AAA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A5563" w:rsidRPr="006076ED" w:rsidRDefault="005A5563" w:rsidP="00AB3AAA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5A5563" w:rsidRPr="006076ED" w:rsidTr="00AB3AAA">
        <w:tc>
          <w:tcPr>
            <w:tcW w:w="852" w:type="dxa"/>
            <w:shd w:val="clear" w:color="auto" w:fill="auto"/>
          </w:tcPr>
          <w:p w:rsidR="005A5563" w:rsidRPr="006076ED" w:rsidRDefault="005A5563" w:rsidP="001357CE">
            <w:pPr>
              <w:suppressAutoHyphens/>
              <w:jc w:val="center"/>
            </w:pPr>
            <w:r>
              <w:t>1.</w:t>
            </w:r>
          </w:p>
        </w:tc>
        <w:tc>
          <w:tcPr>
            <w:tcW w:w="5245" w:type="dxa"/>
            <w:vAlign w:val="center"/>
          </w:tcPr>
          <w:p w:rsidR="005A5563" w:rsidRPr="00F764BF" w:rsidRDefault="00F764BF" w:rsidP="00135134">
            <w:pPr>
              <w:rPr>
                <w:sz w:val="24"/>
                <w:szCs w:val="24"/>
              </w:rPr>
            </w:pPr>
            <w:r w:rsidRPr="009E178F">
              <w:rPr>
                <w:rFonts w:eastAsia="Calibri"/>
                <w:sz w:val="24"/>
                <w:szCs w:val="24"/>
              </w:rPr>
              <w:t>Выполнение исполнительной топографической съемки линейных объектов (ЛЭП, КЛ) и трансформаторных подстанций напряжением до 10 кВ включительно с предоставлением отчета; кадастровые работы</w:t>
            </w:r>
          </w:p>
        </w:tc>
        <w:tc>
          <w:tcPr>
            <w:tcW w:w="2268" w:type="dxa"/>
            <w:vAlign w:val="center"/>
          </w:tcPr>
          <w:p w:rsidR="005A5563" w:rsidRPr="006076ED" w:rsidRDefault="00033C27" w:rsidP="00AB3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D44407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:rsidR="005A5563" w:rsidRPr="006076ED" w:rsidRDefault="00CE7303" w:rsidP="00033C27">
            <w:pPr>
              <w:jc w:val="center"/>
              <w:rPr>
                <w:sz w:val="24"/>
                <w:szCs w:val="24"/>
              </w:rPr>
            </w:pPr>
            <w:bookmarkStart w:id="27" w:name="_GoBack"/>
            <w:bookmarkEnd w:id="27"/>
            <w:r>
              <w:rPr>
                <w:sz w:val="24"/>
                <w:szCs w:val="24"/>
              </w:rPr>
              <w:t>31.</w:t>
            </w:r>
            <w:r w:rsidR="00033C2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.202</w:t>
            </w:r>
            <w:r w:rsidR="00D44407">
              <w:rPr>
                <w:sz w:val="24"/>
                <w:szCs w:val="24"/>
              </w:rPr>
              <w:t>7</w:t>
            </w:r>
          </w:p>
        </w:tc>
      </w:tr>
    </w:tbl>
    <w:p w:rsidR="005A5563" w:rsidRPr="00C4463B" w:rsidRDefault="005A5563" w:rsidP="005A5563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5A5563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5A5563" w:rsidRPr="00C4463B" w:rsidRDefault="005A5563" w:rsidP="005A5563">
      <w:pPr>
        <w:pStyle w:val="4"/>
      </w:pPr>
      <w:bookmarkStart w:id="28" w:name="_Toc169862071"/>
      <w:bookmarkStart w:id="29" w:name="_Toc51339698"/>
      <w:bookmarkStart w:id="30" w:name="_Toc54646410"/>
      <w:r w:rsidRPr="00C4463B">
        <w:t xml:space="preserve">Требования к качеству </w:t>
      </w:r>
      <w:r>
        <w:t>работ</w:t>
      </w:r>
      <w:bookmarkEnd w:id="28"/>
    </w:p>
    <w:p w:rsidR="005A5563" w:rsidRPr="00D16518" w:rsidRDefault="005A5563" w:rsidP="005A556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1" w:name="_Toc169862072"/>
      <w:r w:rsidRPr="00D16518">
        <w:rPr>
          <w:sz w:val="24"/>
          <w:szCs w:val="24"/>
        </w:rPr>
        <w:t>Таблица </w:t>
      </w:r>
      <w:r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Требования к </w:t>
      </w:r>
      <w:bookmarkEnd w:id="21"/>
      <w:bookmarkEnd w:id="29"/>
      <w:r>
        <w:rPr>
          <w:sz w:val="24"/>
          <w:szCs w:val="24"/>
        </w:rPr>
        <w:t>качеству работ</w:t>
      </w:r>
      <w:bookmarkEnd w:id="30"/>
      <w:bookmarkEnd w:id="31"/>
      <w:r w:rsidRPr="00D16518">
        <w:rPr>
          <w:sz w:val="24"/>
          <w:szCs w:val="24"/>
        </w:rPr>
        <w:t xml:space="preserve"> </w:t>
      </w:r>
    </w:p>
    <w:p w:rsidR="005A5563" w:rsidRPr="00445D85" w:rsidRDefault="005A5563" w:rsidP="005A5563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:rsidR="005A5563" w:rsidRPr="00C4463B" w:rsidRDefault="005A5563" w:rsidP="005A5563">
      <w:pPr>
        <w:snapToGrid w:val="0"/>
        <w:spacing w:after="120"/>
        <w:rPr>
          <w:rStyle w:val="afff6"/>
          <w:b w:val="0"/>
          <w:i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 xml:space="preserve">работ: </w:t>
      </w:r>
      <w:r w:rsidR="00135134" w:rsidRPr="00135134">
        <w:rPr>
          <w:bCs/>
          <w:sz w:val="24"/>
          <w:szCs w:val="24"/>
        </w:rPr>
        <w:t>Выполнение кадастровой, исполнительной топографической съемки</w:t>
      </w:r>
      <w:r w:rsidR="007D1E92">
        <w:rPr>
          <w:rFonts w:eastAsia="Calibri"/>
          <w:sz w:val="24"/>
          <w:szCs w:val="24"/>
          <w:lang w:eastAsia="en-US"/>
        </w:rPr>
        <w:t>.</w:t>
      </w:r>
    </w:p>
    <w:tbl>
      <w:tblPr>
        <w:tblStyle w:val="af"/>
        <w:tblW w:w="150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8"/>
        <w:gridCol w:w="1851"/>
        <w:gridCol w:w="6750"/>
        <w:gridCol w:w="2693"/>
        <w:gridCol w:w="2926"/>
      </w:tblGrid>
      <w:tr w:rsidR="005A5563" w:rsidTr="00AB3AAA">
        <w:tc>
          <w:tcPr>
            <w:tcW w:w="868" w:type="dxa"/>
            <w:vMerge w:val="restart"/>
            <w:vAlign w:val="center"/>
          </w:tcPr>
          <w:p w:rsidR="005A5563" w:rsidRPr="003A5FA8" w:rsidRDefault="005A5563" w:rsidP="00AB3AAA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51" w:type="dxa"/>
            <w:vMerge w:val="restart"/>
            <w:vAlign w:val="center"/>
          </w:tcPr>
          <w:p w:rsidR="005A5563" w:rsidRPr="003A5FA8" w:rsidRDefault="005A5563" w:rsidP="00AB3AAA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750" w:type="dxa"/>
            <w:vMerge w:val="restart"/>
            <w:vAlign w:val="center"/>
          </w:tcPr>
          <w:p w:rsidR="005A5563" w:rsidRPr="003A5FA8" w:rsidRDefault="005A5563" w:rsidP="00AB3AAA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619" w:type="dxa"/>
            <w:gridSpan w:val="2"/>
            <w:vAlign w:val="center"/>
          </w:tcPr>
          <w:p w:rsidR="005A5563" w:rsidRPr="003A5FA8" w:rsidRDefault="005A5563" w:rsidP="00AB3AAA">
            <w:pPr>
              <w:ind w:left="459" w:hanging="459"/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5A5563" w:rsidTr="00AB3AAA">
        <w:tc>
          <w:tcPr>
            <w:tcW w:w="868" w:type="dxa"/>
            <w:vMerge/>
            <w:vAlign w:val="center"/>
          </w:tcPr>
          <w:p w:rsidR="005A5563" w:rsidRPr="003A5FA8" w:rsidRDefault="005A5563" w:rsidP="00AB3A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vMerge/>
            <w:vAlign w:val="center"/>
          </w:tcPr>
          <w:p w:rsidR="005A5563" w:rsidRPr="003A5FA8" w:rsidRDefault="005A5563" w:rsidP="00AB3A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vMerge/>
            <w:vAlign w:val="center"/>
          </w:tcPr>
          <w:p w:rsidR="005A5563" w:rsidRPr="003A5FA8" w:rsidRDefault="005A5563" w:rsidP="00AB3A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A5563" w:rsidRPr="003A5FA8" w:rsidRDefault="005A5563" w:rsidP="00AB3AAA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:rsidR="005A5563" w:rsidRPr="003A5FA8" w:rsidRDefault="005A5563" w:rsidP="00AB3AAA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5A5563" w:rsidTr="00AB3AAA">
        <w:tc>
          <w:tcPr>
            <w:tcW w:w="868" w:type="dxa"/>
            <w:vAlign w:val="center"/>
          </w:tcPr>
          <w:p w:rsidR="005A5563" w:rsidRPr="001A13E2" w:rsidRDefault="005A5563" w:rsidP="00AB3AAA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5A5563" w:rsidRPr="001A13E2" w:rsidRDefault="005A5563" w:rsidP="00AB3A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50" w:type="dxa"/>
            <w:vAlign w:val="center"/>
          </w:tcPr>
          <w:p w:rsidR="005A5563" w:rsidRPr="001A13E2" w:rsidRDefault="005A5563" w:rsidP="00AB3A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5A5563" w:rsidRPr="001A13E2" w:rsidRDefault="005A5563" w:rsidP="00AB3A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:rsidR="005A5563" w:rsidRPr="001A13E2" w:rsidRDefault="005A5563" w:rsidP="00AB3A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A5563" w:rsidTr="00AB3AAA">
        <w:tc>
          <w:tcPr>
            <w:tcW w:w="868" w:type="dxa"/>
            <w:vAlign w:val="center"/>
          </w:tcPr>
          <w:p w:rsidR="005A5563" w:rsidRPr="001A13E2" w:rsidRDefault="005A5563" w:rsidP="00AB3AAA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601" w:type="dxa"/>
            <w:gridSpan w:val="2"/>
            <w:vAlign w:val="center"/>
          </w:tcPr>
          <w:p w:rsidR="005A5563" w:rsidRPr="001A13E2" w:rsidRDefault="005A5563" w:rsidP="00AB3AAA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693" w:type="dxa"/>
          </w:tcPr>
          <w:p w:rsidR="005A5563" w:rsidRPr="001A13E2" w:rsidRDefault="005A5563" w:rsidP="00AB3A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5A5563" w:rsidRPr="001A13E2" w:rsidRDefault="005A5563" w:rsidP="00AB3A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A5563" w:rsidTr="00AB3AAA">
        <w:tc>
          <w:tcPr>
            <w:tcW w:w="868" w:type="dxa"/>
            <w:vAlign w:val="center"/>
          </w:tcPr>
          <w:p w:rsidR="005A5563" w:rsidRPr="001A13E2" w:rsidRDefault="005A5563" w:rsidP="00AB3AAA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601" w:type="dxa"/>
            <w:gridSpan w:val="2"/>
            <w:vAlign w:val="center"/>
          </w:tcPr>
          <w:p w:rsidR="005A5563" w:rsidRPr="00C36F30" w:rsidRDefault="005A5563" w:rsidP="00AB3AAA">
            <w:pPr>
              <w:spacing w:before="60" w:after="60"/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693" w:type="dxa"/>
          </w:tcPr>
          <w:p w:rsidR="005A5563" w:rsidRPr="00C36F30" w:rsidRDefault="005A5563" w:rsidP="00AB3AAA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5A5563" w:rsidRPr="00C36F30" w:rsidRDefault="005A5563" w:rsidP="00AB3AAA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Default="00135134" w:rsidP="00135134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851" w:type="dxa"/>
            <w:shd w:val="clear" w:color="auto" w:fill="auto"/>
          </w:tcPr>
          <w:p w:rsidR="00135134" w:rsidRPr="00BD2AC6" w:rsidRDefault="00135134" w:rsidP="00135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750" w:type="dxa"/>
            <w:shd w:val="clear" w:color="auto" w:fill="auto"/>
          </w:tcPr>
          <w:p w:rsidR="00135134" w:rsidRPr="00033C27" w:rsidRDefault="00135134" w:rsidP="00135134">
            <w:pPr>
              <w:widowControl w:val="0"/>
              <w:tabs>
                <w:tab w:val="num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33C27">
              <w:rPr>
                <w:bCs/>
                <w:sz w:val="24"/>
                <w:szCs w:val="24"/>
              </w:rPr>
              <w:t>Федеральным законом от 26.12.1995 № 209-ФЗ «О геодезии и картографии»;</w:t>
            </w:r>
          </w:p>
          <w:p w:rsidR="00135134" w:rsidRPr="00033C27" w:rsidRDefault="00135134" w:rsidP="00135134">
            <w:pPr>
              <w:widowControl w:val="0"/>
              <w:tabs>
                <w:tab w:val="num" w:pos="851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033C27">
              <w:rPr>
                <w:bCs/>
                <w:sz w:val="24"/>
                <w:szCs w:val="24"/>
              </w:rPr>
              <w:t>нструкцией по топографической съемке в масштабах 1:5000, 1:2000, 1:1000 и 1:500 (ГКИНП-02-033-82), утвержденной Главным управлением геодезии и картографии при Совете Министров СССР 05.10.1979 г. (далее – Инструкция);</w:t>
            </w:r>
          </w:p>
          <w:p w:rsidR="00135134" w:rsidRPr="00033C27" w:rsidRDefault="00135134" w:rsidP="00135134">
            <w:pPr>
              <w:widowControl w:val="0"/>
              <w:tabs>
                <w:tab w:val="num" w:pos="851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033C27">
              <w:rPr>
                <w:bCs/>
                <w:sz w:val="24"/>
                <w:szCs w:val="24"/>
              </w:rPr>
              <w:t>оложением о порядке передачи гражданами и юридическими лицами в федеральный картографо-геодезический фонд копий геодезических и картографических материалов и данных, утвержденных приказом Роскартографии от 06.06.2003№ 97-пр (далее – Положение);</w:t>
            </w:r>
          </w:p>
          <w:p w:rsidR="00135134" w:rsidRPr="00BD2AC6" w:rsidRDefault="00135134" w:rsidP="0013513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  <w:r w:rsidRPr="00033C27">
              <w:rPr>
                <w:bCs/>
                <w:sz w:val="24"/>
                <w:szCs w:val="24"/>
              </w:rPr>
              <w:t>есоустроительной инструкцией, утвержденной приказом министерства природных ресурсов Российской Федерации от 06.02.2008 № 31</w:t>
            </w:r>
          </w:p>
        </w:tc>
        <w:tc>
          <w:tcPr>
            <w:tcW w:w="2693" w:type="dxa"/>
            <w:shd w:val="clear" w:color="auto" w:fill="auto"/>
          </w:tcPr>
          <w:p w:rsidR="00135134" w:rsidRPr="00BD2AC6" w:rsidRDefault="00135134" w:rsidP="0013513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:rsidR="00135134" w:rsidRPr="00BD2AC6" w:rsidRDefault="00135134" w:rsidP="00135134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</w:rPr>
            </w:pP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Pr="00827DB8" w:rsidRDefault="00135134" w:rsidP="0013513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601" w:type="dxa"/>
            <w:gridSpan w:val="2"/>
            <w:vAlign w:val="center"/>
          </w:tcPr>
          <w:p w:rsidR="00135134" w:rsidRPr="00C36F30" w:rsidRDefault="00135134" w:rsidP="00135134">
            <w:pPr>
              <w:spacing w:before="60"/>
              <w:rPr>
                <w:b/>
                <w:sz w:val="24"/>
                <w:szCs w:val="24"/>
              </w:rPr>
            </w:pPr>
            <w:r w:rsidRPr="00ED5A12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693" w:type="dxa"/>
          </w:tcPr>
          <w:p w:rsidR="00135134" w:rsidRPr="00C36F30" w:rsidRDefault="00135134" w:rsidP="001351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135134" w:rsidRPr="00C36F30" w:rsidRDefault="00135134" w:rsidP="001351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Pr="00ED5A12" w:rsidRDefault="00135134" w:rsidP="00135134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851" w:type="dxa"/>
          </w:tcPr>
          <w:p w:rsidR="00135134" w:rsidRPr="00BD2AC6" w:rsidRDefault="00135134" w:rsidP="0013513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 работы.</w:t>
            </w:r>
          </w:p>
        </w:tc>
        <w:tc>
          <w:tcPr>
            <w:tcW w:w="6750" w:type="dxa"/>
          </w:tcPr>
          <w:p w:rsidR="00135134" w:rsidRPr="007973F2" w:rsidRDefault="00135134" w:rsidP="00135134">
            <w:pPr>
              <w:tabs>
                <w:tab w:val="num" w:pos="851"/>
              </w:tabs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Сбор и изучение материалов картографического назначения с точки зрения их актуальности, точности и возможности использования: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топографических карт и планов близких масштабов, имеющихся в Федеральном картографо-геодезическом фонде (далее – ФКГФ) и в местных уполномоченных органах, осуществляющих контроль за геодезической и картографической деятельностью;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данных геодезических и иных полевых обследований местности;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отчетов о прежних съемках, в том числе топографических;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планшетов специализированных топографических съемок (планы земель существующих и прекративших существование землепользователей);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данных государственного кадастра недвижимости;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карт и схем утвержденной документации по планировке территории, в том числе устанавливающих красных линий;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дежурных планов застройки на всю территорию городских земель, если земельный участок находится на землях населенных пунктов;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hanging="1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регистрационных планов расположения наземных и подземных инженерных и иных сетей эксплуатирующих их организаций.</w:t>
            </w:r>
          </w:p>
          <w:p w:rsidR="00135134" w:rsidRPr="007973F2" w:rsidRDefault="00135134" w:rsidP="00135134">
            <w:pPr>
              <w:tabs>
                <w:tab w:val="num" w:pos="851"/>
              </w:tabs>
              <w:ind w:hanging="17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Регистрация работ в органах государственного геодезического надзора (госгеонадзора).</w:t>
            </w:r>
          </w:p>
          <w:p w:rsidR="00135134" w:rsidRPr="007973F2" w:rsidRDefault="00135134" w:rsidP="00135134">
            <w:pPr>
              <w:tabs>
                <w:tab w:val="num" w:pos="851"/>
              </w:tabs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Получение кадастровой выписки Земельного участка.</w:t>
            </w:r>
          </w:p>
          <w:p w:rsidR="00135134" w:rsidRPr="007973F2" w:rsidRDefault="00135134" w:rsidP="00135134">
            <w:pPr>
              <w:tabs>
                <w:tab w:val="num" w:pos="851"/>
              </w:tabs>
              <w:ind w:hanging="17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Проведение инструктажа по технике безопасности на полевых топографо-геодезических работах применительно к условиям местности, объектам съемки и используемым при производстве работ техническим и транспортным средствам.</w:t>
            </w:r>
          </w:p>
          <w:p w:rsidR="00135134" w:rsidRPr="007973F2" w:rsidRDefault="00135134" w:rsidP="00135134">
            <w:pPr>
              <w:tabs>
                <w:tab w:val="num" w:pos="851"/>
              </w:tabs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Полевое обследование территории.</w:t>
            </w:r>
          </w:p>
        </w:tc>
        <w:tc>
          <w:tcPr>
            <w:tcW w:w="2693" w:type="dxa"/>
          </w:tcPr>
          <w:p w:rsidR="00135134" w:rsidRPr="00BD2AC6" w:rsidRDefault="00135134" w:rsidP="0013513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135134" w:rsidRPr="00BD2AC6" w:rsidRDefault="00135134" w:rsidP="00135134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Pr="00ED5A12" w:rsidRDefault="00135134" w:rsidP="00135134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851" w:type="dxa"/>
          </w:tcPr>
          <w:p w:rsidR="00135134" w:rsidRPr="004A1820" w:rsidRDefault="00135134" w:rsidP="0013513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Полевые работы</w:t>
            </w:r>
          </w:p>
        </w:tc>
        <w:tc>
          <w:tcPr>
            <w:tcW w:w="6750" w:type="dxa"/>
          </w:tcPr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развитие съемочного планового обоснования, создание плановой опорной сети по 2 разряду точности;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развитие съемочного высотного обоснования, создание опорной сети по 4 классу точности;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проложение ходов технического нивелирования;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проложение теодолитных ходов;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рекогносцировка подземных коммуникаций;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съемка рельефа, зданий и сооружений иных объектов топографии;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рубка визирок на залесенных территориях;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съемка подземных коммуникаций с помощью приборов поиска (трубокабелеискателя);</w:t>
            </w:r>
          </w:p>
          <w:p w:rsidR="00135134" w:rsidRPr="007973F2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7973F2">
              <w:rPr>
                <w:bCs/>
                <w:sz w:val="24"/>
                <w:szCs w:val="24"/>
              </w:rPr>
              <w:t>таксация лесонасаждений глазомерно-измерительным способом, в объеме работ, необходимом для составления таксационного описания, являющегося приложением 13 к Лесоустроительной инструкции.</w:t>
            </w:r>
          </w:p>
          <w:p w:rsidR="00135134" w:rsidRPr="004673B8" w:rsidRDefault="00135134" w:rsidP="00135134">
            <w:pPr>
              <w:pStyle w:val="1e"/>
              <w:shd w:val="clear" w:color="auto" w:fill="auto"/>
              <w:tabs>
                <w:tab w:val="left" w:pos="703"/>
              </w:tabs>
              <w:spacing w:line="274" w:lineRule="exact"/>
              <w:ind w:right="2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35134" w:rsidRPr="00BD2AC6" w:rsidRDefault="00135134" w:rsidP="0013513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135134" w:rsidRPr="00BD2AC6" w:rsidRDefault="00135134" w:rsidP="00135134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Pr="00ED5A12" w:rsidRDefault="00135134" w:rsidP="00135134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851" w:type="dxa"/>
          </w:tcPr>
          <w:p w:rsidR="00135134" w:rsidRPr="004A1820" w:rsidRDefault="00135134" w:rsidP="0013513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Камеральные работы</w:t>
            </w:r>
          </w:p>
        </w:tc>
        <w:tc>
          <w:tcPr>
            <w:tcW w:w="6750" w:type="dxa"/>
          </w:tcPr>
          <w:p w:rsidR="00135134" w:rsidRPr="00135134" w:rsidRDefault="00135134" w:rsidP="00135134">
            <w:pPr>
              <w:tabs>
                <w:tab w:val="num" w:pos="851"/>
              </w:tabs>
              <w:ind w:firstLine="567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Обработка материалов съемки.</w:t>
            </w:r>
          </w:p>
          <w:p w:rsidR="00135134" w:rsidRPr="00135134" w:rsidRDefault="00135134" w:rsidP="00135134">
            <w:pPr>
              <w:tabs>
                <w:tab w:val="num" w:pos="851"/>
              </w:tabs>
              <w:ind w:firstLine="567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10.3.2.  Оценка качества полевых работ.</w:t>
            </w:r>
          </w:p>
          <w:p w:rsidR="00135134" w:rsidRPr="00135134" w:rsidRDefault="00135134" w:rsidP="00135134">
            <w:pPr>
              <w:tabs>
                <w:tab w:val="num" w:pos="851"/>
              </w:tabs>
              <w:ind w:firstLine="567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10.3.3.  Создание, корректура, редактирование топографического плана, с нанесением на него подземных и наземных сооружений в цвете. План, помимо всего предусмотренного Инструкцией, должен содержать: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границы Земельного участка;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характерные (угловые) поворотные точки границы земельного участка и их номера (нумерация указанных точек подлежит отражению на плане согласно кадастровой выписке о земельном участке);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красные линии, установленные утвержденной документацией по планировке территории;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границы территорий, их условные номера, а так же нумерацию их угловых поворотных точек, находящихся на Земельном участке, и используемых третьими лицами;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отметки эксплуатирующих организаций о согласовании месторасположения принадлежащих им сетей и коммуникаций (сети: электроснабжения, теплоснабжения, водоснабжения, водоотведения, газоснабжения, связи);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данные таксации лесонасаждений.</w:t>
            </w:r>
          </w:p>
          <w:p w:rsidR="00135134" w:rsidRPr="00135134" w:rsidRDefault="00135134" w:rsidP="00135134">
            <w:pPr>
              <w:tabs>
                <w:tab w:val="num" w:pos="851"/>
              </w:tabs>
              <w:ind w:firstLine="567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10.3.4.  Создание отчета. Отчет, помимо всего предусмотренного Инструкцией, должен содержать: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сведения о наименовании и адресе эксплуатирующих подземные и наземные инженерные сети организаций, производивших согласование плана;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каталоги координат угловых (поворотных) точек границ Земельного участка в местной системе координат, а также в системе координат WGS-84, в виде отдельных таблиц для каждой из системы координат, расположенных на разных листах;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каталоги координат угловых (поворотных) точек границ территорий, находящихся на Земельном участке, используемых третьими лицами в местной системе координат;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экспликацию территорий, находящихся на Земельном участке, используемых третьими лицами, содержащую: условный номер территории, площадь территории, координаты угловых (поворотных) точек территории в местной системе координат, итоговую площадь по всем территориям, расположенным на Земельном участке;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раздел с описанием работ по таксации лесонасаждений с таксационным описанием по форме приложения 13 к Лесоустроительной инструкции.</w:t>
            </w:r>
          </w:p>
          <w:p w:rsidR="00135134" w:rsidRPr="00135134" w:rsidRDefault="00135134" w:rsidP="00135134">
            <w:pPr>
              <w:tabs>
                <w:tab w:val="num" w:pos="851"/>
              </w:tabs>
              <w:ind w:firstLine="567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10.3.5.  Создание плана в электронном виде в программе AUTOCAD. Файл AUTOCAD должен включать в себя следующие слои, содержащие соответствующие объекты, отображенные на плане и их описание: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«Рельеф»;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«Здания и сооружения» (за исключением нижеуказанных);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«ЛЭП» – линии электропередачи;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«Газ» – газопроводы;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«Водоснабжение» – сети водоснабжения;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«Водоотведение» – сети водоотведения;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«Связь» – сети связи;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«Иные инженерные сети» – иные инженерные сети не указанные выше;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«Геодезия» – исходные пункты геодезической сети, координатная сетка, координаты, штамп и др.;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«Красные линии» – красные линии, установленные утвержденной документацией по планировке территории;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«Земельный участок» – угловые (поворотные) точки Земельного участка, их нумерация, границы земельного участка;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«Сторонние пользователи» – граница территории, а так же нумерация ее угловых поворотных точек, находящейся на Земельном участке, используемой третьими лицами;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«Таксация лесонасаждений» – данные таксации лесонасаждений;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«Иные объекты» – иные объекты не указанные выше.</w:t>
            </w:r>
          </w:p>
          <w:p w:rsidR="00135134" w:rsidRPr="00135134" w:rsidRDefault="00135134" w:rsidP="00135134">
            <w:pPr>
              <w:pStyle w:val="1e"/>
              <w:shd w:val="clear" w:color="auto" w:fill="auto"/>
              <w:tabs>
                <w:tab w:val="left" w:pos="703"/>
              </w:tabs>
              <w:spacing w:line="274" w:lineRule="exact"/>
              <w:ind w:right="2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35134" w:rsidRPr="00BD2AC6" w:rsidRDefault="00135134" w:rsidP="0013513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135134" w:rsidRPr="00BD2AC6" w:rsidRDefault="00135134" w:rsidP="00135134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Pr="00ED5A12" w:rsidRDefault="00135134" w:rsidP="0013513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601" w:type="dxa"/>
            <w:gridSpan w:val="2"/>
            <w:vAlign w:val="center"/>
          </w:tcPr>
          <w:p w:rsidR="00135134" w:rsidRPr="00C36F30" w:rsidRDefault="00135134" w:rsidP="0013513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4476BE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описанию работ</w:t>
            </w:r>
          </w:p>
        </w:tc>
        <w:tc>
          <w:tcPr>
            <w:tcW w:w="2693" w:type="dxa"/>
          </w:tcPr>
          <w:p w:rsidR="00135134" w:rsidRPr="00C36F30" w:rsidRDefault="00135134" w:rsidP="001351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135134" w:rsidRPr="00C36F30" w:rsidRDefault="00135134" w:rsidP="001351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Pr="00ED5A12" w:rsidRDefault="00135134" w:rsidP="00135134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851" w:type="dxa"/>
          </w:tcPr>
          <w:p w:rsidR="00135134" w:rsidRPr="00BD2AC6" w:rsidRDefault="00135134" w:rsidP="0013513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описанию работ</w:t>
            </w:r>
          </w:p>
        </w:tc>
        <w:tc>
          <w:tcPr>
            <w:tcW w:w="6750" w:type="dxa"/>
          </w:tcPr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 xml:space="preserve">топографическая съемка масштаба 1:1000 с высотой рельефа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135134">
                <w:rPr>
                  <w:bCs/>
                  <w:sz w:val="24"/>
                  <w:szCs w:val="24"/>
                </w:rPr>
                <w:t>0,5 м</w:t>
              </w:r>
            </w:smartTag>
            <w:r w:rsidRPr="00135134">
              <w:rPr>
                <w:bCs/>
                <w:sz w:val="24"/>
                <w:szCs w:val="24"/>
              </w:rPr>
              <w:t xml:space="preserve"> незастроенных территорий;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съемка подземных сооружений и коммуникаций;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 xml:space="preserve">составление топографического плана в масштабе 1:500 с высотой рельефа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135134">
                <w:rPr>
                  <w:bCs/>
                  <w:sz w:val="24"/>
                  <w:szCs w:val="24"/>
                </w:rPr>
                <w:t>0,5 м</w:t>
              </w:r>
            </w:smartTag>
            <w:r w:rsidRPr="00135134">
              <w:rPr>
                <w:bCs/>
                <w:sz w:val="24"/>
                <w:szCs w:val="24"/>
              </w:rPr>
              <w:t xml:space="preserve"> с графической точностью плана масштаба 1:1000, обеспечивая исполнение требований п. п. 2.13.2 Инструкции по топографической съемке в масштабах 1:5000, 1:2000, 1:1000 и 1:500 (ГКИНП-02-033-82), утвержденной Главным управлением геодезии и картографии при Совете Министров СССР 05.10.1979 г.;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система координат: система координат, принятая уполномоченными федеральными государственными учреждениями, расположенными по месту нахождения земельного участка, для ведения государственного кадастра недвижимости (далее – местная система координат).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система высот: Балтийская;</w:t>
            </w:r>
          </w:p>
          <w:p w:rsidR="00135134" w:rsidRPr="00135134" w:rsidRDefault="00135134" w:rsidP="00135134">
            <w:pPr>
              <w:widowControl w:val="0"/>
              <w:numPr>
                <w:ilvl w:val="0"/>
                <w:numId w:val="22"/>
              </w:numPr>
              <w:tabs>
                <w:tab w:val="clear" w:pos="927"/>
                <w:tab w:val="num" w:pos="540"/>
                <w:tab w:val="num" w:pos="851"/>
              </w:tabs>
              <w:ind w:left="0" w:firstLine="567"/>
              <w:jc w:val="both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границы топографической съемки: территория, расположенная в границах земельного участка.</w:t>
            </w:r>
          </w:p>
          <w:p w:rsidR="00135134" w:rsidRPr="00135134" w:rsidRDefault="00135134" w:rsidP="00135134">
            <w:pPr>
              <w:spacing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135134" w:rsidRPr="00BD2AC6" w:rsidRDefault="00135134" w:rsidP="0013513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135134" w:rsidRPr="00BD2AC6" w:rsidRDefault="00135134" w:rsidP="0013513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  <w:p w:rsidR="00135134" w:rsidRPr="00BD2AC6" w:rsidRDefault="00135134" w:rsidP="00135134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</w:rPr>
            </w:pP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Default="00135134" w:rsidP="0013513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601" w:type="dxa"/>
            <w:gridSpan w:val="2"/>
            <w:vAlign w:val="center"/>
          </w:tcPr>
          <w:p w:rsidR="00135134" w:rsidRPr="00C36F30" w:rsidRDefault="00135134" w:rsidP="00135134">
            <w:pPr>
              <w:rPr>
                <w:bCs/>
                <w:sz w:val="24"/>
                <w:szCs w:val="24"/>
              </w:rPr>
            </w:pPr>
            <w:r w:rsidRPr="00D07447">
              <w:rPr>
                <w:b/>
                <w:bCs/>
                <w:sz w:val="24"/>
                <w:szCs w:val="24"/>
              </w:rPr>
              <w:t xml:space="preserve">Требования к порядку </w:t>
            </w:r>
            <w:r>
              <w:rPr>
                <w:b/>
                <w:bCs/>
                <w:sz w:val="24"/>
                <w:szCs w:val="24"/>
              </w:rPr>
              <w:t>передачи</w:t>
            </w:r>
            <w:r w:rsidRPr="00D07447">
              <w:rPr>
                <w:b/>
                <w:bCs/>
                <w:sz w:val="24"/>
                <w:szCs w:val="24"/>
              </w:rPr>
              <w:t xml:space="preserve"> результатов работ</w:t>
            </w:r>
            <w:r w:rsidRPr="00D07447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:rsidR="00135134" w:rsidRPr="00A35DD5" w:rsidRDefault="00135134" w:rsidP="001351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135134" w:rsidRPr="00A35DD5" w:rsidRDefault="00135134" w:rsidP="001351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Default="00135134" w:rsidP="00135134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851" w:type="dxa"/>
          </w:tcPr>
          <w:p w:rsidR="00135134" w:rsidRPr="00BD2AC6" w:rsidRDefault="00135134" w:rsidP="0013513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передачи результатов работ</w:t>
            </w:r>
          </w:p>
        </w:tc>
        <w:tc>
          <w:tcPr>
            <w:tcW w:w="6750" w:type="dxa"/>
          </w:tcPr>
          <w:p w:rsidR="00135134" w:rsidRPr="00135134" w:rsidRDefault="00135134" w:rsidP="00135134">
            <w:pPr>
              <w:tabs>
                <w:tab w:val="num" w:pos="851"/>
              </w:tabs>
              <w:ind w:firstLine="567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В ФКГФ передается один экземпляр копий созданных геодезических и картографических материалов и данных, отнесенных в установленном порядке к материалам ФКГФ.</w:t>
            </w:r>
          </w:p>
          <w:p w:rsidR="00135134" w:rsidRPr="00135134" w:rsidRDefault="00135134" w:rsidP="00135134">
            <w:pPr>
              <w:tabs>
                <w:tab w:val="num" w:pos="851"/>
              </w:tabs>
              <w:ind w:firstLine="567"/>
              <w:rPr>
                <w:b/>
                <w:bCs/>
                <w:sz w:val="24"/>
                <w:szCs w:val="24"/>
              </w:rPr>
            </w:pPr>
            <w:r w:rsidRPr="00135134">
              <w:rPr>
                <w:bCs/>
                <w:sz w:val="24"/>
                <w:szCs w:val="24"/>
              </w:rPr>
              <w:t>10.5.2.  Конкретные наименования материалов и данных, передаваемых Заказчику, определяются нормативными документами, содержащими требования к комплектности создаваемой топографо-геодезической и картографической продукции.</w:t>
            </w:r>
          </w:p>
        </w:tc>
        <w:tc>
          <w:tcPr>
            <w:tcW w:w="2693" w:type="dxa"/>
          </w:tcPr>
          <w:p w:rsidR="00135134" w:rsidRPr="00BD2AC6" w:rsidRDefault="00135134" w:rsidP="0013513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135134" w:rsidRPr="00BD2AC6" w:rsidRDefault="00135134" w:rsidP="0013513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Default="00135134" w:rsidP="0013513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601" w:type="dxa"/>
            <w:gridSpan w:val="2"/>
            <w:vAlign w:val="center"/>
          </w:tcPr>
          <w:p w:rsidR="00135134" w:rsidRPr="00C36F30" w:rsidRDefault="00135134" w:rsidP="00135134">
            <w:pPr>
              <w:spacing w:before="60"/>
              <w:rPr>
                <w:b/>
                <w:sz w:val="24"/>
                <w:szCs w:val="24"/>
              </w:rPr>
            </w:pPr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693" w:type="dxa"/>
          </w:tcPr>
          <w:p w:rsidR="00135134" w:rsidRPr="00C36F30" w:rsidRDefault="00135134" w:rsidP="001351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135134" w:rsidRPr="00C36F30" w:rsidRDefault="00135134" w:rsidP="001351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5134" w:rsidTr="00AB3AAA">
        <w:tc>
          <w:tcPr>
            <w:tcW w:w="868" w:type="dxa"/>
            <w:vAlign w:val="center"/>
          </w:tcPr>
          <w:p w:rsidR="00135134" w:rsidRDefault="00135134" w:rsidP="00135134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851" w:type="dxa"/>
          </w:tcPr>
          <w:p w:rsidR="00135134" w:rsidRPr="00D07447" w:rsidRDefault="00135134" w:rsidP="00135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Документация, передаваемая заказчику по результатам выполненных работ</w:t>
            </w:r>
          </w:p>
        </w:tc>
        <w:tc>
          <w:tcPr>
            <w:tcW w:w="6750" w:type="dxa"/>
            <w:vAlign w:val="center"/>
          </w:tcPr>
          <w:p w:rsidR="00135134" w:rsidRDefault="00135134" w:rsidP="00135134">
            <w:pPr>
              <w:pStyle w:val="1e"/>
              <w:shd w:val="clear" w:color="auto" w:fill="auto"/>
              <w:tabs>
                <w:tab w:val="left" w:pos="679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673B8">
              <w:rPr>
                <w:sz w:val="24"/>
                <w:szCs w:val="24"/>
              </w:rPr>
              <w:t xml:space="preserve">осле </w:t>
            </w:r>
            <w:r>
              <w:rPr>
                <w:sz w:val="24"/>
                <w:szCs w:val="24"/>
              </w:rPr>
              <w:t>завершения</w:t>
            </w:r>
            <w:r w:rsidRPr="004673B8">
              <w:rPr>
                <w:sz w:val="24"/>
                <w:szCs w:val="24"/>
              </w:rPr>
              <w:t xml:space="preserve"> рабо</w:t>
            </w:r>
            <w:r>
              <w:rPr>
                <w:sz w:val="24"/>
                <w:szCs w:val="24"/>
              </w:rPr>
              <w:t>т</w:t>
            </w:r>
            <w:r w:rsidRPr="004673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Подрядчик обязан с</w:t>
            </w:r>
            <w:r w:rsidRPr="004673B8">
              <w:rPr>
                <w:sz w:val="24"/>
                <w:szCs w:val="24"/>
              </w:rPr>
              <w:t>оставить и п</w:t>
            </w:r>
            <w:r>
              <w:rPr>
                <w:sz w:val="24"/>
                <w:szCs w:val="24"/>
              </w:rPr>
              <w:t>ередать Заказчику:</w:t>
            </w:r>
            <w:r w:rsidRPr="004673B8">
              <w:rPr>
                <w:sz w:val="24"/>
                <w:szCs w:val="24"/>
              </w:rPr>
              <w:t xml:space="preserve"> </w:t>
            </w:r>
          </w:p>
          <w:p w:rsidR="00135134" w:rsidRPr="007973F2" w:rsidRDefault="00135134" w:rsidP="00135134">
            <w:pPr>
              <w:widowControl w:val="0"/>
              <w:tabs>
                <w:tab w:val="num" w:pos="851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7973F2">
              <w:rPr>
                <w:bCs/>
                <w:sz w:val="24"/>
                <w:szCs w:val="24"/>
              </w:rPr>
              <w:t>топографический план – 2 экземпляра (на бумажном носителе и в электронном виде на цифровом носителе);</w:t>
            </w:r>
          </w:p>
          <w:p w:rsidR="00135134" w:rsidRPr="007973F2" w:rsidRDefault="00135134" w:rsidP="00135134">
            <w:pPr>
              <w:widowControl w:val="0"/>
              <w:tabs>
                <w:tab w:val="num" w:pos="851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7973F2">
              <w:rPr>
                <w:bCs/>
                <w:sz w:val="24"/>
                <w:szCs w:val="24"/>
              </w:rPr>
              <w:t>технический отчет – 2 экземпляра (на бумажном носителе и в электронном виде на цифровом носителе);</w:t>
            </w:r>
          </w:p>
          <w:p w:rsidR="00135134" w:rsidRPr="00081D1F" w:rsidRDefault="00135134" w:rsidP="00135134">
            <w:pPr>
              <w:pStyle w:val="1e"/>
              <w:shd w:val="clear" w:color="auto" w:fill="auto"/>
              <w:tabs>
                <w:tab w:val="left" w:pos="679"/>
              </w:tabs>
              <w:spacing w:line="274" w:lineRule="exact"/>
              <w:jc w:val="both"/>
              <w:rPr>
                <w:b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7973F2">
              <w:rPr>
                <w:bCs/>
                <w:sz w:val="24"/>
                <w:szCs w:val="24"/>
              </w:rPr>
              <w:t>отчеты и документы, передаваемые в УГ Администрации г. Лабытнанги, передаются Подрядчиком в соответствии с действующей НТД</w:t>
            </w:r>
          </w:p>
        </w:tc>
        <w:tc>
          <w:tcPr>
            <w:tcW w:w="2693" w:type="dxa"/>
          </w:tcPr>
          <w:p w:rsidR="00135134" w:rsidRPr="00BD2AC6" w:rsidRDefault="00135134" w:rsidP="0013513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135134" w:rsidRDefault="00135134" w:rsidP="00135134">
            <w:pPr>
              <w:pStyle w:val="afff4"/>
              <w:keepNext w:val="0"/>
              <w:jc w:val="left"/>
              <w:outlineLvl w:val="2"/>
            </w:pPr>
          </w:p>
        </w:tc>
      </w:tr>
    </w:tbl>
    <w:p w:rsidR="005A5563" w:rsidRDefault="005A5563" w:rsidP="005A5563">
      <w:pPr>
        <w:rPr>
          <w:b/>
          <w:i/>
          <w:sz w:val="24"/>
          <w:szCs w:val="24"/>
        </w:rPr>
        <w:sectPr w:rsidR="005A5563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5A5563" w:rsidRPr="005810A6" w:rsidRDefault="005A5563" w:rsidP="005A5563">
      <w:pPr>
        <w:keepNext/>
        <w:numPr>
          <w:ilvl w:val="0"/>
          <w:numId w:val="4"/>
        </w:numPr>
        <w:ind w:left="0" w:firstLine="426"/>
        <w:outlineLvl w:val="0"/>
        <w:rPr>
          <w:rFonts w:eastAsia="Calibri"/>
          <w:b/>
          <w:sz w:val="24"/>
          <w:szCs w:val="24"/>
        </w:rPr>
      </w:pPr>
      <w:bookmarkStart w:id="32" w:name="_Toc53393312"/>
      <w:bookmarkStart w:id="33" w:name="_Toc122097018"/>
      <w:bookmarkStart w:id="34" w:name="_Toc122955586"/>
      <w:bookmarkStart w:id="35" w:name="_Toc169862073"/>
      <w:r w:rsidRPr="005810A6">
        <w:rPr>
          <w:rFonts w:eastAsia="Calibri"/>
          <w:b/>
          <w:sz w:val="24"/>
          <w:szCs w:val="24"/>
        </w:rPr>
        <w:t>Требования к документации по ценообразованию</w:t>
      </w:r>
      <w:bookmarkEnd w:id="32"/>
      <w:r w:rsidRPr="005810A6">
        <w:rPr>
          <w:rFonts w:eastAsia="Calibri"/>
          <w:b/>
          <w:sz w:val="24"/>
          <w:szCs w:val="24"/>
        </w:rPr>
        <w:t xml:space="preserve"> на этапе закупки</w:t>
      </w:r>
      <w:bookmarkEnd w:id="33"/>
      <w:bookmarkEnd w:id="34"/>
      <w:bookmarkEnd w:id="35"/>
    </w:p>
    <w:p w:rsidR="005A5563" w:rsidRPr="005810A6" w:rsidRDefault="005A5563" w:rsidP="005A5563">
      <w:pPr>
        <w:keepNext/>
        <w:numPr>
          <w:ilvl w:val="1"/>
          <w:numId w:val="4"/>
        </w:numPr>
        <w:ind w:left="0" w:firstLine="709"/>
        <w:outlineLvl w:val="3"/>
        <w:rPr>
          <w:rFonts w:eastAsia="Calibri"/>
          <w:iCs/>
          <w:sz w:val="24"/>
          <w:szCs w:val="24"/>
        </w:rPr>
      </w:pPr>
      <w:bookmarkStart w:id="36" w:name="_Toc169862074"/>
      <w:r w:rsidRPr="005810A6">
        <w:rPr>
          <w:rFonts w:eastAsia="Calibri"/>
          <w:iCs/>
          <w:sz w:val="24"/>
          <w:szCs w:val="24"/>
        </w:rPr>
        <w:t>В обоснование стоимости своей заявки Участник предоставляет Коммерческое предложение</w:t>
      </w:r>
      <w:bookmarkEnd w:id="36"/>
      <w:r w:rsidR="008D338E">
        <w:rPr>
          <w:rFonts w:eastAsia="Calibri"/>
          <w:iCs/>
          <w:sz w:val="24"/>
          <w:szCs w:val="24"/>
        </w:rPr>
        <w:t>.</w:t>
      </w:r>
    </w:p>
    <w:p w:rsidR="005A5563" w:rsidRPr="005810A6" w:rsidRDefault="005A5563" w:rsidP="005A5563">
      <w:pPr>
        <w:keepNext/>
        <w:numPr>
          <w:ilvl w:val="1"/>
          <w:numId w:val="4"/>
        </w:numPr>
        <w:spacing w:before="120"/>
        <w:ind w:left="0" w:firstLine="702"/>
        <w:outlineLvl w:val="3"/>
        <w:rPr>
          <w:rFonts w:eastAsia="Calibri"/>
          <w:b/>
          <w:bCs/>
          <w:sz w:val="24"/>
          <w:szCs w:val="24"/>
        </w:rPr>
      </w:pPr>
      <w:bookmarkStart w:id="37" w:name="_Toc169862075"/>
      <w:r w:rsidRPr="005810A6">
        <w:rPr>
          <w:rFonts w:eastAsia="Calibri"/>
          <w:bCs/>
          <w:iCs/>
          <w:sz w:val="24"/>
          <w:szCs w:val="24"/>
        </w:rPr>
        <w:t>Дополнительные документы по ценообразованию (сметная документация) в состав заявки Участника не включаются».</w:t>
      </w:r>
      <w:bookmarkEnd w:id="37"/>
    </w:p>
    <w:p w:rsidR="005A5563" w:rsidRPr="00BA32EA" w:rsidRDefault="005A5563" w:rsidP="005A5563">
      <w:pPr>
        <w:keepLines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6F1A8D" w:rsidRPr="00BA32EA" w:rsidRDefault="006F1A8D" w:rsidP="005A5563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iCs/>
          <w:sz w:val="24"/>
          <w:szCs w:val="24"/>
          <w:shd w:val="clear" w:color="auto" w:fill="FFFF99"/>
        </w:rPr>
      </w:pPr>
    </w:p>
    <w:sectPr w:rsidR="006F1A8D" w:rsidRPr="00BA32EA" w:rsidSect="005A5563">
      <w:headerReference w:type="even" r:id="rId11"/>
      <w:headerReference w:type="default" r:id="rId12"/>
      <w:headerReference w:type="first" r:id="rId13"/>
      <w:pgSz w:w="11906" w:h="16838" w:code="9"/>
      <w:pgMar w:top="1134" w:right="851" w:bottom="992" w:left="1134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85" w:rsidRDefault="00406785">
      <w:r>
        <w:separator/>
      </w:r>
    </w:p>
  </w:endnote>
  <w:endnote w:type="continuationSeparator" w:id="0">
    <w:p w:rsidR="00406785" w:rsidRDefault="0040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85" w:rsidRDefault="00406785">
      <w:r>
        <w:separator/>
      </w:r>
    </w:p>
  </w:footnote>
  <w:footnote w:type="continuationSeparator" w:id="0">
    <w:p w:rsidR="00406785" w:rsidRDefault="0040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63" w:rsidRDefault="00070DD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5A5563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A5563">
      <w:rPr>
        <w:rStyle w:val="af5"/>
        <w:noProof/>
      </w:rPr>
      <w:t>6</w:t>
    </w:r>
    <w:r>
      <w:rPr>
        <w:rStyle w:val="af5"/>
      </w:rPr>
      <w:fldChar w:fldCharType="end"/>
    </w:r>
  </w:p>
  <w:p w:rsidR="005A5563" w:rsidRDefault="005A556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63" w:rsidRDefault="00070DD3" w:rsidP="00CA1165">
    <w:pPr>
      <w:pStyle w:val="ac"/>
      <w:jc w:val="center"/>
    </w:pPr>
    <w:r>
      <w:fldChar w:fldCharType="begin"/>
    </w:r>
    <w:r w:rsidR="00A7117F">
      <w:instrText>PAGE   \* MERGEFORMAT</w:instrText>
    </w:r>
    <w:r>
      <w:fldChar w:fldCharType="separate"/>
    </w:r>
    <w:r w:rsidR="001A647A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63" w:rsidRDefault="005A5563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D30" w:rsidRDefault="00070DD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52D30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52D30">
      <w:rPr>
        <w:rStyle w:val="af5"/>
        <w:noProof/>
      </w:rPr>
      <w:t>6</w:t>
    </w:r>
    <w:r>
      <w:rPr>
        <w:rStyle w:val="af5"/>
      </w:rPr>
      <w:fldChar w:fldCharType="end"/>
    </w:r>
  </w:p>
  <w:p w:rsidR="00452D30" w:rsidRDefault="00452D30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D30" w:rsidRDefault="00070DD3" w:rsidP="00CA1165">
    <w:pPr>
      <w:pStyle w:val="ac"/>
      <w:jc w:val="center"/>
    </w:pPr>
    <w:r>
      <w:fldChar w:fldCharType="begin"/>
    </w:r>
    <w:r w:rsidR="00A7117F">
      <w:instrText>PAGE   \* MERGEFORMAT</w:instrText>
    </w:r>
    <w:r>
      <w:fldChar w:fldCharType="separate"/>
    </w:r>
    <w:r w:rsidR="005A5563">
      <w:rPr>
        <w:noProof/>
      </w:rPr>
      <w:t>13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D30" w:rsidRDefault="00452D3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AC9"/>
    <w:multiLevelType w:val="multilevel"/>
    <w:tmpl w:val="576E68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872CE"/>
    <w:multiLevelType w:val="multilevel"/>
    <w:tmpl w:val="39D074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056D9"/>
    <w:multiLevelType w:val="hybridMultilevel"/>
    <w:tmpl w:val="E3D8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71D5"/>
    <w:multiLevelType w:val="hybridMultilevel"/>
    <w:tmpl w:val="A37431EC"/>
    <w:lvl w:ilvl="0" w:tplc="D66A57B4">
      <w:start w:val="1"/>
      <w:numFmt w:val="bullet"/>
      <w:lvlText w:val=""/>
      <w:lvlJc w:val="left"/>
      <w:pPr>
        <w:tabs>
          <w:tab w:val="num" w:pos="927"/>
        </w:tabs>
        <w:ind w:left="814" w:hanging="284"/>
      </w:pPr>
      <w:rPr>
        <w:rFonts w:ascii="Symbol" w:hAnsi="Symbol" w:hint="default"/>
        <w:b w:val="0"/>
        <w:i w:val="0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B6AAA"/>
    <w:multiLevelType w:val="multilevel"/>
    <w:tmpl w:val="0BE6F6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D20556B"/>
    <w:multiLevelType w:val="hybridMultilevel"/>
    <w:tmpl w:val="4AECB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0435CC"/>
    <w:multiLevelType w:val="hybridMultilevel"/>
    <w:tmpl w:val="AB48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8007DEF"/>
    <w:multiLevelType w:val="multilevel"/>
    <w:tmpl w:val="6A40A9F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7800152"/>
    <w:multiLevelType w:val="multilevel"/>
    <w:tmpl w:val="A96075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6CF70BC1"/>
    <w:multiLevelType w:val="multilevel"/>
    <w:tmpl w:val="A4225FAE"/>
    <w:lvl w:ilvl="0">
      <w:start w:val="1"/>
      <w:numFmt w:val="decimal"/>
      <w:pStyle w:val="23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%1.%2.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22"/>
  </w:num>
  <w:num w:numId="4">
    <w:abstractNumId w:val="14"/>
  </w:num>
  <w:num w:numId="5">
    <w:abstractNumId w:val="15"/>
  </w:num>
  <w:num w:numId="6">
    <w:abstractNumId w:val="7"/>
  </w:num>
  <w:num w:numId="7">
    <w:abstractNumId w:val="17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21"/>
  </w:num>
  <w:num w:numId="13">
    <w:abstractNumId w:val="11"/>
  </w:num>
  <w:num w:numId="14">
    <w:abstractNumId w:val="1"/>
  </w:num>
  <w:num w:numId="15">
    <w:abstractNumId w:val="18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16"/>
  </w:num>
  <w:num w:numId="21">
    <w:abstractNumId w:val="6"/>
  </w:num>
  <w:num w:numId="22">
    <w:abstractNumId w:val="4"/>
  </w:num>
  <w:num w:numId="2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1D9"/>
    <w:rsid w:val="00002FF2"/>
    <w:rsid w:val="00003B3A"/>
    <w:rsid w:val="00004A28"/>
    <w:rsid w:val="00004DB6"/>
    <w:rsid w:val="00005FD5"/>
    <w:rsid w:val="000060C3"/>
    <w:rsid w:val="00011021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2D0"/>
    <w:rsid w:val="000254AC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3C27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765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788"/>
    <w:rsid w:val="00060D45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0DD3"/>
    <w:rsid w:val="00070FB0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17B8"/>
    <w:rsid w:val="00082052"/>
    <w:rsid w:val="0008263C"/>
    <w:rsid w:val="00083DA3"/>
    <w:rsid w:val="00083E4F"/>
    <w:rsid w:val="00086EB3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4C"/>
    <w:rsid w:val="000D23E1"/>
    <w:rsid w:val="000D25F1"/>
    <w:rsid w:val="000D2788"/>
    <w:rsid w:val="000D5573"/>
    <w:rsid w:val="000D5A7D"/>
    <w:rsid w:val="000D7430"/>
    <w:rsid w:val="000D7C3A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4B23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134"/>
    <w:rsid w:val="001357CE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57A0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6DDE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073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47A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FFA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6AC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5E90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11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2EB8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140"/>
    <w:rsid w:val="002565FF"/>
    <w:rsid w:val="0026035E"/>
    <w:rsid w:val="0026188D"/>
    <w:rsid w:val="0026189E"/>
    <w:rsid w:val="00263F0A"/>
    <w:rsid w:val="00264041"/>
    <w:rsid w:val="002640A0"/>
    <w:rsid w:val="002641BB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333"/>
    <w:rsid w:val="002A1E47"/>
    <w:rsid w:val="002A3875"/>
    <w:rsid w:val="002A409B"/>
    <w:rsid w:val="002A4CA3"/>
    <w:rsid w:val="002A681D"/>
    <w:rsid w:val="002A740A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8E4"/>
    <w:rsid w:val="002E64FB"/>
    <w:rsid w:val="002E69E2"/>
    <w:rsid w:val="002F0BC6"/>
    <w:rsid w:val="002F12D6"/>
    <w:rsid w:val="002F16A5"/>
    <w:rsid w:val="002F1BBD"/>
    <w:rsid w:val="002F252A"/>
    <w:rsid w:val="002F2ADB"/>
    <w:rsid w:val="002F2C72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E55"/>
    <w:rsid w:val="0031477B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3D0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C2D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9D7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60E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1D6"/>
    <w:rsid w:val="003A4675"/>
    <w:rsid w:val="003A4B15"/>
    <w:rsid w:val="003A4E1C"/>
    <w:rsid w:val="003A5188"/>
    <w:rsid w:val="003A5BFE"/>
    <w:rsid w:val="003A69C5"/>
    <w:rsid w:val="003B0DEB"/>
    <w:rsid w:val="003B0E33"/>
    <w:rsid w:val="003B1758"/>
    <w:rsid w:val="003B1DF6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68D5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785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A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0BC3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2D30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AC2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08F3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6B1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6DF6"/>
    <w:rsid w:val="00557712"/>
    <w:rsid w:val="00557D0D"/>
    <w:rsid w:val="00557FD1"/>
    <w:rsid w:val="00560E71"/>
    <w:rsid w:val="00561D97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3D14"/>
    <w:rsid w:val="005942D2"/>
    <w:rsid w:val="005943C5"/>
    <w:rsid w:val="005956A9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563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FB0"/>
    <w:rsid w:val="005C78CA"/>
    <w:rsid w:val="005D0E79"/>
    <w:rsid w:val="005D0F16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03"/>
    <w:rsid w:val="00630F15"/>
    <w:rsid w:val="00631A35"/>
    <w:rsid w:val="006328A4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870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EA4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ADD"/>
    <w:rsid w:val="006A57FA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2D7D"/>
    <w:rsid w:val="006D4D89"/>
    <w:rsid w:val="006D5C1C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1A8D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8D6"/>
    <w:rsid w:val="00710B92"/>
    <w:rsid w:val="00710C5D"/>
    <w:rsid w:val="00710F26"/>
    <w:rsid w:val="00710FC2"/>
    <w:rsid w:val="0071188D"/>
    <w:rsid w:val="00711922"/>
    <w:rsid w:val="00712600"/>
    <w:rsid w:val="00713488"/>
    <w:rsid w:val="00713D4A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6EE"/>
    <w:rsid w:val="007231A2"/>
    <w:rsid w:val="0072348A"/>
    <w:rsid w:val="00723511"/>
    <w:rsid w:val="00723C43"/>
    <w:rsid w:val="0072421E"/>
    <w:rsid w:val="007246A6"/>
    <w:rsid w:val="00724E4A"/>
    <w:rsid w:val="00726352"/>
    <w:rsid w:val="007268DE"/>
    <w:rsid w:val="00726F39"/>
    <w:rsid w:val="007305D7"/>
    <w:rsid w:val="0073177A"/>
    <w:rsid w:val="007320A1"/>
    <w:rsid w:val="007336D4"/>
    <w:rsid w:val="00734F58"/>
    <w:rsid w:val="00735036"/>
    <w:rsid w:val="007357A5"/>
    <w:rsid w:val="00735868"/>
    <w:rsid w:val="00735906"/>
    <w:rsid w:val="007365F3"/>
    <w:rsid w:val="00736FA7"/>
    <w:rsid w:val="00737264"/>
    <w:rsid w:val="00737B7A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296C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64"/>
    <w:rsid w:val="007935CF"/>
    <w:rsid w:val="00794A05"/>
    <w:rsid w:val="00794FA2"/>
    <w:rsid w:val="0079523C"/>
    <w:rsid w:val="0079658B"/>
    <w:rsid w:val="00796C5B"/>
    <w:rsid w:val="00796DB2"/>
    <w:rsid w:val="007973F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E92"/>
    <w:rsid w:val="007D3A75"/>
    <w:rsid w:val="007D46A7"/>
    <w:rsid w:val="007D46F3"/>
    <w:rsid w:val="007D57F5"/>
    <w:rsid w:val="007D5A71"/>
    <w:rsid w:val="007D66E8"/>
    <w:rsid w:val="007D78C6"/>
    <w:rsid w:val="007E087C"/>
    <w:rsid w:val="007E1EC4"/>
    <w:rsid w:val="007E2D04"/>
    <w:rsid w:val="007E424B"/>
    <w:rsid w:val="007E42C7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035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530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DB8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E6A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258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B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05C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38E"/>
    <w:rsid w:val="008D3442"/>
    <w:rsid w:val="008D349A"/>
    <w:rsid w:val="008D372D"/>
    <w:rsid w:val="008D3F12"/>
    <w:rsid w:val="008D43F6"/>
    <w:rsid w:val="008D4E33"/>
    <w:rsid w:val="008D5430"/>
    <w:rsid w:val="008D639D"/>
    <w:rsid w:val="008D67A4"/>
    <w:rsid w:val="008D703C"/>
    <w:rsid w:val="008D75E4"/>
    <w:rsid w:val="008D7DE3"/>
    <w:rsid w:val="008E0AB8"/>
    <w:rsid w:val="008E1AC8"/>
    <w:rsid w:val="008E26DB"/>
    <w:rsid w:val="008E2952"/>
    <w:rsid w:val="008E3458"/>
    <w:rsid w:val="008E397C"/>
    <w:rsid w:val="008E4806"/>
    <w:rsid w:val="008E4B9E"/>
    <w:rsid w:val="008E4CBC"/>
    <w:rsid w:val="008E540A"/>
    <w:rsid w:val="008E5A7F"/>
    <w:rsid w:val="008E6DF2"/>
    <w:rsid w:val="008E6FAE"/>
    <w:rsid w:val="008F0B83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3147"/>
    <w:rsid w:val="00914D14"/>
    <w:rsid w:val="009153A8"/>
    <w:rsid w:val="009163A4"/>
    <w:rsid w:val="0091676B"/>
    <w:rsid w:val="0091688D"/>
    <w:rsid w:val="00917A7C"/>
    <w:rsid w:val="00917B19"/>
    <w:rsid w:val="00917C71"/>
    <w:rsid w:val="00917F33"/>
    <w:rsid w:val="0092035D"/>
    <w:rsid w:val="00920D9E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CA0"/>
    <w:rsid w:val="009444A2"/>
    <w:rsid w:val="00944CC6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C5F"/>
    <w:rsid w:val="009B2500"/>
    <w:rsid w:val="009B2598"/>
    <w:rsid w:val="009B4AAB"/>
    <w:rsid w:val="009B4ECA"/>
    <w:rsid w:val="009B514C"/>
    <w:rsid w:val="009B672F"/>
    <w:rsid w:val="009C01BA"/>
    <w:rsid w:val="009C02F8"/>
    <w:rsid w:val="009C0933"/>
    <w:rsid w:val="009C1FAF"/>
    <w:rsid w:val="009C37F0"/>
    <w:rsid w:val="009C39F8"/>
    <w:rsid w:val="009C545F"/>
    <w:rsid w:val="009C5D89"/>
    <w:rsid w:val="009C6558"/>
    <w:rsid w:val="009D0A21"/>
    <w:rsid w:val="009D0E27"/>
    <w:rsid w:val="009D108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4713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1BD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6AA"/>
    <w:rsid w:val="00A32A5E"/>
    <w:rsid w:val="00A33E16"/>
    <w:rsid w:val="00A34527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06C"/>
    <w:rsid w:val="00A642FE"/>
    <w:rsid w:val="00A64A93"/>
    <w:rsid w:val="00A65A70"/>
    <w:rsid w:val="00A66FE0"/>
    <w:rsid w:val="00A6728C"/>
    <w:rsid w:val="00A672D3"/>
    <w:rsid w:val="00A67678"/>
    <w:rsid w:val="00A67A14"/>
    <w:rsid w:val="00A67ACF"/>
    <w:rsid w:val="00A70DE4"/>
    <w:rsid w:val="00A71114"/>
    <w:rsid w:val="00A7117F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5FC7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127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631"/>
    <w:rsid w:val="00AF39F5"/>
    <w:rsid w:val="00AF4362"/>
    <w:rsid w:val="00AF44D1"/>
    <w:rsid w:val="00B007F1"/>
    <w:rsid w:val="00B00A92"/>
    <w:rsid w:val="00B012B7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29E2"/>
    <w:rsid w:val="00B439A8"/>
    <w:rsid w:val="00B43D93"/>
    <w:rsid w:val="00B45A1C"/>
    <w:rsid w:val="00B47DB3"/>
    <w:rsid w:val="00B50DE9"/>
    <w:rsid w:val="00B50F5A"/>
    <w:rsid w:val="00B51AB9"/>
    <w:rsid w:val="00B52D99"/>
    <w:rsid w:val="00B535F3"/>
    <w:rsid w:val="00B55BFF"/>
    <w:rsid w:val="00B55F79"/>
    <w:rsid w:val="00B55F96"/>
    <w:rsid w:val="00B565C3"/>
    <w:rsid w:val="00B5665A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47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4FD2"/>
    <w:rsid w:val="00B9548E"/>
    <w:rsid w:val="00B96E3B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2EA"/>
    <w:rsid w:val="00BA3AD9"/>
    <w:rsid w:val="00BA4131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4F47"/>
    <w:rsid w:val="00C05AB4"/>
    <w:rsid w:val="00C05C87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4F2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4099"/>
    <w:rsid w:val="00CD4CAD"/>
    <w:rsid w:val="00CD589B"/>
    <w:rsid w:val="00CD5B50"/>
    <w:rsid w:val="00CD5F70"/>
    <w:rsid w:val="00CD6571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417"/>
    <w:rsid w:val="00CE5C40"/>
    <w:rsid w:val="00CE6506"/>
    <w:rsid w:val="00CE6F81"/>
    <w:rsid w:val="00CE7303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A93"/>
    <w:rsid w:val="00CF77C9"/>
    <w:rsid w:val="00CF7E66"/>
    <w:rsid w:val="00D00B10"/>
    <w:rsid w:val="00D029B9"/>
    <w:rsid w:val="00D02A74"/>
    <w:rsid w:val="00D02BE3"/>
    <w:rsid w:val="00D039B3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40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1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8BD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9F9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4C9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45F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09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3559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9F2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0E0D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33B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28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3873"/>
    <w:rsid w:val="00F438FA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2A70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01C"/>
    <w:rsid w:val="00F6733B"/>
    <w:rsid w:val="00F6746F"/>
    <w:rsid w:val="00F67521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4BF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2B9"/>
    <w:rsid w:val="00F86D12"/>
    <w:rsid w:val="00F906A2"/>
    <w:rsid w:val="00F923C5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12E"/>
    <w:rsid w:val="00FC4A06"/>
    <w:rsid w:val="00FC4B62"/>
    <w:rsid w:val="00FC6C5B"/>
    <w:rsid w:val="00FC707C"/>
    <w:rsid w:val="00FD0192"/>
    <w:rsid w:val="00FD04CB"/>
    <w:rsid w:val="00FD09F3"/>
    <w:rsid w:val="00FD0E44"/>
    <w:rsid w:val="00FD2532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5DF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22D5"/>
    <w:rsid w:val="00FF2656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D1BAAAA-D990-4886-9019-1A82AE8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9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9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Мой Список,Bullet_IRAO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,Bullet_IRAO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e">
    <w:name w:val="Основной текст1"/>
    <w:basedOn w:val="a3"/>
    <w:rsid w:val="00256140"/>
    <w:pPr>
      <w:shd w:val="clear" w:color="auto" w:fill="FFFFFF"/>
      <w:spacing w:line="0" w:lineRule="atLeast"/>
    </w:pPr>
    <w:rPr>
      <w:color w:val="000000"/>
      <w:sz w:val="27"/>
      <w:szCs w:val="27"/>
    </w:rPr>
  </w:style>
  <w:style w:type="paragraph" w:customStyle="1" w:styleId="140">
    <w:name w:val="ОбычныйВысота14"/>
    <w:basedOn w:val="a3"/>
    <w:link w:val="141"/>
    <w:uiPriority w:val="99"/>
    <w:rsid w:val="003E68D5"/>
    <w:pPr>
      <w:tabs>
        <w:tab w:val="left" w:pos="340"/>
      </w:tabs>
      <w:spacing w:before="120" w:after="120" w:afterAutospacing="1"/>
      <w:ind w:left="454" w:right="6" w:firstLine="567"/>
      <w:jc w:val="both"/>
    </w:pPr>
    <w:rPr>
      <w:sz w:val="24"/>
    </w:rPr>
  </w:style>
  <w:style w:type="character" w:customStyle="1" w:styleId="141">
    <w:name w:val="ОбычныйВысота14 Знак"/>
    <w:link w:val="140"/>
    <w:uiPriority w:val="99"/>
    <w:locked/>
    <w:rsid w:val="003E68D5"/>
    <w:rPr>
      <w:sz w:val="24"/>
      <w:szCs w:val="28"/>
    </w:rPr>
  </w:style>
  <w:style w:type="character" w:customStyle="1" w:styleId="170">
    <w:name w:val="Основной текст (17)_"/>
    <w:link w:val="171"/>
    <w:rsid w:val="00A95FC7"/>
    <w:rPr>
      <w:sz w:val="23"/>
      <w:szCs w:val="23"/>
      <w:shd w:val="clear" w:color="auto" w:fill="FFFFFF"/>
    </w:rPr>
  </w:style>
  <w:style w:type="paragraph" w:customStyle="1" w:styleId="171">
    <w:name w:val="Основной текст (17)"/>
    <w:basedOn w:val="a3"/>
    <w:link w:val="170"/>
    <w:rsid w:val="00A95FC7"/>
    <w:pPr>
      <w:shd w:val="clear" w:color="auto" w:fill="FFFFFF"/>
      <w:spacing w:line="274" w:lineRule="exact"/>
    </w:pPr>
    <w:rPr>
      <w:sz w:val="23"/>
      <w:szCs w:val="23"/>
    </w:rPr>
  </w:style>
  <w:style w:type="paragraph" w:styleId="23">
    <w:name w:val="List Number 2"/>
    <w:basedOn w:val="a3"/>
    <w:rsid w:val="00011021"/>
    <w:pPr>
      <w:numPr>
        <w:numId w:val="23"/>
      </w:numP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203C-CDC7-45B6-B1F1-BF16940E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11</Pages>
  <Words>2000</Words>
  <Characters>11406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Российское открытое акционерное общество энергетики и электрификации</vt:lpstr>
      <vt:lpstr>    </vt:lpstr>
      <vt:lpstr>Общие сведения</vt:lpstr>
      <vt:lpstr/>
      <vt:lpstr>Таблица 1. Перечень объектов заказчика</vt:lpstr>
      <vt:lpstr>Требования к продукции</vt:lpstr>
      <vt:lpstr>Таблица 2. Перечень и объем выполняемых работ</vt:lpstr>
      <vt:lpstr>        Требования к срокам выполнения работ</vt:lpstr>
      <vt:lpstr>Таблица 3. Требования по срокам выполнения работ</vt:lpstr>
      <vt:lpstr/>
      <vt:lpstr>Таблица 3. Требования к качеству работ </vt:lpstr>
      <vt:lpstr>Требования к документации по ценообразованию на этапе закупки</vt:lpstr>
      <vt:lpstr/>
      <vt:lpstr>Требования к документации по ценообразованию на этапе заключения (исполнения) до</vt:lpstr>
    </vt:vector>
  </TitlesOfParts>
  <Company>Microsoft</Company>
  <LinksUpToDate>false</LinksUpToDate>
  <CharactersWithSpaces>13380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Георгадзе Оксана Геннадьевна</cp:lastModifiedBy>
  <cp:revision>74</cp:revision>
  <cp:lastPrinted>2024-02-08T07:19:00Z</cp:lastPrinted>
  <dcterms:created xsi:type="dcterms:W3CDTF">2021-04-04T09:36:00Z</dcterms:created>
  <dcterms:modified xsi:type="dcterms:W3CDTF">2026-06-02T06:00:00Z</dcterms:modified>
</cp:coreProperties>
</file>