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Запрос технико-коммерческих предложений </w:t>
      </w:r>
      <w:r>
        <w:rPr>
          <w:rFonts w:ascii="Times New Roman" w:hAnsi="Times New Roman"/>
          <w:b/>
          <w:bCs/>
          <w:color w:val="C9211E"/>
          <w:sz w:val="28"/>
          <w:szCs w:val="28"/>
        </w:rPr>
        <w:t xml:space="preserve">на 2027 год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акупки  «ОКПД2: 38.22.29.000 Услуги по сбору, транспортированию, обработке, утилизации, обезвреживанию, размещению  отходов I-IV классов опасности  для нужд Новосибирского транспортного участка Саяно-Шушенского филиала АО "ТК РусГидро»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ков в рамках нерегламентированной закупки «ОКПД2: 38.22.29.000 Услуги по сбору, транспортированию, обработке, утилизации, обезвреживанию, размещению  отходов I-IV классов опасности  для нужд Новосибирского транспортного участка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BezbozhnaiaAO@rushydro.ru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(в том числе, сведения об объеме, месте, сроках поставляемой услуги);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AlterOffice/3.4.0.9$Linux_X86_64 LibreOffice_project/b8daf9e823b1a5463a2f48435ddc2e8696e7d4fc</Application>
  <AppVersion>15.0000</AppVersion>
  <Pages>3</Pages>
  <Words>514</Words>
  <Characters>3666</Characters>
  <CharactersWithSpaces>4137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bezbozhnaiaao@corp.gidroogk.com</cp:lastModifiedBy>
  <cp:lastPrinted>2025-03-27T15:12:29Z</cp:lastPrinted>
  <dcterms:modified xsi:type="dcterms:W3CDTF">2026-06-02T15:28:57Z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