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FFB" w:rsidRDefault="00946FFB">
      <w:pPr>
        <w:spacing w:line="276" w:lineRule="auto"/>
        <w:rPr>
          <w:sz w:val="26"/>
          <w:szCs w:val="26"/>
        </w:rPr>
      </w:pPr>
    </w:p>
    <w:p w:rsidR="00946FFB" w:rsidRDefault="00946FFB">
      <w:pPr>
        <w:spacing w:line="276" w:lineRule="auto"/>
        <w:rPr>
          <w:sz w:val="26"/>
          <w:szCs w:val="26"/>
        </w:rPr>
      </w:pPr>
    </w:p>
    <w:p w:rsidR="00946FFB" w:rsidRDefault="00946FFB">
      <w:pPr>
        <w:spacing w:line="276" w:lineRule="auto"/>
        <w:rPr>
          <w:sz w:val="26"/>
          <w:szCs w:val="26"/>
        </w:rPr>
      </w:pPr>
    </w:p>
    <w:p w:rsidR="00946FFB" w:rsidRDefault="00946FFB">
      <w:pPr>
        <w:spacing w:line="276" w:lineRule="auto"/>
        <w:rPr>
          <w:sz w:val="26"/>
          <w:szCs w:val="26"/>
        </w:rPr>
      </w:pPr>
    </w:p>
    <w:p w:rsidR="00946FFB" w:rsidRDefault="00946FFB">
      <w:pPr>
        <w:spacing w:line="276" w:lineRule="auto"/>
        <w:rPr>
          <w:sz w:val="26"/>
          <w:szCs w:val="26"/>
        </w:rPr>
      </w:pPr>
    </w:p>
    <w:p w:rsidR="00946FFB" w:rsidRDefault="00946FFB">
      <w:pPr>
        <w:spacing w:line="276" w:lineRule="auto"/>
        <w:rPr>
          <w:sz w:val="26"/>
          <w:szCs w:val="26"/>
        </w:rPr>
      </w:pPr>
    </w:p>
    <w:p w:rsidR="00946FFB" w:rsidRDefault="00946FFB">
      <w:pPr>
        <w:spacing w:line="276" w:lineRule="auto"/>
        <w:rPr>
          <w:sz w:val="26"/>
          <w:szCs w:val="26"/>
        </w:rPr>
      </w:pPr>
    </w:p>
    <w:p w:rsidR="00946FFB" w:rsidRDefault="00946FFB">
      <w:pPr>
        <w:spacing w:line="276" w:lineRule="auto"/>
        <w:rPr>
          <w:sz w:val="26"/>
          <w:szCs w:val="26"/>
        </w:rPr>
      </w:pPr>
    </w:p>
    <w:p w:rsidR="00946FFB" w:rsidRDefault="00946FFB">
      <w:pPr>
        <w:spacing w:line="276" w:lineRule="auto"/>
        <w:rPr>
          <w:sz w:val="26"/>
          <w:szCs w:val="26"/>
        </w:rPr>
      </w:pPr>
    </w:p>
    <w:p w:rsidR="00946FFB" w:rsidRDefault="00946FFB">
      <w:pPr>
        <w:spacing w:line="276" w:lineRule="auto"/>
        <w:rPr>
          <w:sz w:val="26"/>
          <w:szCs w:val="26"/>
        </w:rPr>
      </w:pPr>
    </w:p>
    <w:p w:rsidR="00946FFB" w:rsidRDefault="00946FFB">
      <w:pPr>
        <w:spacing w:line="276" w:lineRule="auto"/>
        <w:rPr>
          <w:sz w:val="26"/>
          <w:szCs w:val="26"/>
        </w:rPr>
      </w:pPr>
    </w:p>
    <w:p w:rsidR="00946FFB" w:rsidRDefault="00946FFB">
      <w:pPr>
        <w:spacing w:line="276" w:lineRule="auto"/>
        <w:rPr>
          <w:sz w:val="26"/>
          <w:szCs w:val="26"/>
        </w:rPr>
      </w:pPr>
    </w:p>
    <w:p w:rsidR="00946FFB" w:rsidRDefault="00946FFB">
      <w:pPr>
        <w:spacing w:line="276" w:lineRule="auto"/>
        <w:rPr>
          <w:sz w:val="26"/>
          <w:szCs w:val="26"/>
        </w:rPr>
      </w:pPr>
    </w:p>
    <w:p w:rsidR="00946FFB" w:rsidRDefault="00881F74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Технические требования на выполнение работ</w:t>
      </w:r>
    </w:p>
    <w:p w:rsidR="00946FFB" w:rsidRDefault="00946FFB">
      <w:pPr>
        <w:spacing w:line="276" w:lineRule="auto"/>
        <w:jc w:val="center"/>
        <w:rPr>
          <w:sz w:val="26"/>
          <w:szCs w:val="26"/>
        </w:rPr>
      </w:pPr>
    </w:p>
    <w:p w:rsidR="00946FFB" w:rsidRDefault="00881F74">
      <w:pPr>
        <w:widowControl w:val="0"/>
        <w:tabs>
          <w:tab w:val="left" w:pos="426"/>
        </w:tabs>
        <w:spacing w:before="120" w:line="276" w:lineRule="auto"/>
        <w:jc w:val="center"/>
        <w:rPr>
          <w:rStyle w:val="aff1"/>
          <w:i w:val="0"/>
          <w:spacing w:val="-6"/>
          <w:sz w:val="26"/>
          <w:szCs w:val="26"/>
        </w:rPr>
      </w:pPr>
      <w:r>
        <w:rPr>
          <w:rFonts w:eastAsia="Calibri"/>
          <w:spacing w:val="-6"/>
          <w:sz w:val="26"/>
          <w:szCs w:val="26"/>
        </w:rPr>
        <w:t>«</w:t>
      </w:r>
      <w:r>
        <w:rPr>
          <w:b/>
          <w:spacing w:val="-6"/>
          <w:sz w:val="26"/>
          <w:szCs w:val="26"/>
        </w:rPr>
        <w:t xml:space="preserve">ОКПД2 63.99.10 </w:t>
      </w:r>
      <w:r>
        <w:rPr>
          <w:rFonts w:eastAsia="Calibri"/>
          <w:b/>
          <w:spacing w:val="-6"/>
          <w:sz w:val="26"/>
          <w:szCs w:val="26"/>
        </w:rPr>
        <w:t>Создание информационной системы управления жизненным циклом активов информационных технологий и активов информационной безопасности ПАО «</w:t>
      </w:r>
      <w:proofErr w:type="spellStart"/>
      <w:r>
        <w:rPr>
          <w:rFonts w:eastAsia="Calibri"/>
          <w:b/>
          <w:spacing w:val="-6"/>
          <w:sz w:val="26"/>
          <w:szCs w:val="26"/>
        </w:rPr>
        <w:t>РусГидро</w:t>
      </w:r>
      <w:proofErr w:type="spellEnd"/>
      <w:r>
        <w:rPr>
          <w:rFonts w:eastAsia="Calibri"/>
          <w:b/>
          <w:spacing w:val="-6"/>
          <w:sz w:val="26"/>
          <w:szCs w:val="26"/>
        </w:rPr>
        <w:t>» в рамках выполнения инвестиционного проекта P_T-1010-264»</w:t>
      </w:r>
    </w:p>
    <w:p w:rsidR="00946FFB" w:rsidRDefault="00881F74">
      <w:pPr>
        <w:widowControl w:val="0"/>
        <w:tabs>
          <w:tab w:val="left" w:pos="426"/>
        </w:tabs>
        <w:spacing w:before="120" w:after="120" w:line="276" w:lineRule="auto"/>
        <w:jc w:val="center"/>
        <w:rPr>
          <w:rStyle w:val="aff1"/>
          <w:i w:val="0"/>
          <w:sz w:val="26"/>
          <w:szCs w:val="26"/>
          <w:shd w:val="clear" w:color="auto" w:fill="auto"/>
        </w:rPr>
      </w:pPr>
      <w:r>
        <w:rPr>
          <w:rStyle w:val="aff1"/>
          <w:i w:val="0"/>
          <w:sz w:val="26"/>
          <w:szCs w:val="26"/>
          <w:shd w:val="clear" w:color="auto" w:fill="auto"/>
        </w:rPr>
        <w:t>Лот № 1/552-ДИТ-2026-ИА</w:t>
      </w:r>
    </w:p>
    <w:p w:rsidR="00946FFB" w:rsidRDefault="00881F74">
      <w:pPr>
        <w:rPr>
          <w:sz w:val="26"/>
          <w:szCs w:val="26"/>
        </w:rPr>
      </w:pPr>
      <w:r>
        <w:br w:type="page"/>
      </w:r>
    </w:p>
    <w:p w:rsidR="00946FFB" w:rsidRDefault="00881F74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:rsidR="00946FFB" w:rsidRDefault="00946FFB">
      <w:pPr>
        <w:jc w:val="center"/>
        <w:rPr>
          <w:b/>
        </w:rPr>
      </w:pPr>
    </w:p>
    <w:sdt>
      <w:sdtPr>
        <w:rPr>
          <w:b w:val="0"/>
          <w:bCs w:val="0"/>
          <w:sz w:val="28"/>
          <w:szCs w:val="28"/>
        </w:rPr>
        <w:id w:val="-287979476"/>
        <w:docPartObj>
          <w:docPartGallery w:val="Table of Contents"/>
          <w:docPartUnique/>
        </w:docPartObj>
      </w:sdtPr>
      <w:sdtEndPr/>
      <w:sdtContent>
        <w:p w:rsidR="00946FFB" w:rsidRDefault="00881F74">
          <w:pPr>
            <w:pStyle w:val="1f1"/>
            <w:tabs>
              <w:tab w:val="clear" w:pos="560"/>
              <w:tab w:val="left" w:pos="567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r>
            <w:fldChar w:fldCharType="begin"/>
          </w:r>
          <w:r>
            <w:rPr>
              <w:rStyle w:val="affff4"/>
              <w:webHidden/>
            </w:rPr>
            <w:instrText xml:space="preserve"> TOC \z \o "1-4" \u \h</w:instrText>
          </w:r>
          <w:r>
            <w:rPr>
              <w:rStyle w:val="affff4"/>
            </w:rPr>
            <w:fldChar w:fldCharType="separate"/>
          </w:r>
          <w:hyperlink w:anchor="_Toc177034324">
            <w:r>
              <w:rPr>
                <w:rStyle w:val="affff4"/>
                <w:webHidden/>
              </w:rPr>
              <w:t>1.</w:t>
            </w:r>
            <w:r>
              <w:rPr>
                <w:rStyle w:val="affff4"/>
                <w:rFonts w:asciiTheme="minorHAnsi" w:eastAsiaTheme="minorEastAsia" w:hAnsiTheme="minorHAnsi" w:cstheme="minorBidi"/>
                <w:b w:val="0"/>
                <w:bCs w:val="0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_Toc177034324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f4"/>
              </w:rPr>
              <w:t>Общие сведения</w:t>
            </w:r>
            <w:r>
              <w:rPr>
                <w:rStyle w:val="affff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946FFB" w:rsidRDefault="009E1CBC">
          <w:pPr>
            <w:pStyle w:val="42"/>
            <w:tabs>
              <w:tab w:val="left" w:pos="567"/>
              <w:tab w:val="left" w:pos="840"/>
              <w:tab w:val="right" w:leader="dot" w:pos="9911"/>
            </w:tabs>
            <w:ind w:left="0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177034325">
            <w:r w:rsidR="00881F74">
              <w:rPr>
                <w:rStyle w:val="affff4"/>
                <w:iCs/>
                <w:webHidden/>
                <w:sz w:val="24"/>
                <w:szCs w:val="24"/>
              </w:rPr>
              <w:t>1.1.</w:t>
            </w:r>
            <w:r w:rsidR="00881F74">
              <w:rPr>
                <w:rStyle w:val="affff4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881F74">
              <w:rPr>
                <w:webHidden/>
              </w:rPr>
              <w:fldChar w:fldCharType="begin"/>
            </w:r>
            <w:r w:rsidR="00881F74">
              <w:rPr>
                <w:webHidden/>
              </w:rPr>
              <w:instrText>PAGEREF _Toc177034325 \h</w:instrText>
            </w:r>
            <w:r w:rsidR="00881F74">
              <w:rPr>
                <w:webHidden/>
              </w:rPr>
            </w:r>
            <w:r w:rsidR="00881F74">
              <w:rPr>
                <w:webHidden/>
              </w:rPr>
              <w:fldChar w:fldCharType="separate"/>
            </w:r>
            <w:r w:rsidR="00881F74">
              <w:rPr>
                <w:rStyle w:val="affff4"/>
                <w:sz w:val="24"/>
                <w:szCs w:val="24"/>
              </w:rPr>
              <w:t>Обозначения и сокращения</w:t>
            </w:r>
            <w:r w:rsidR="00881F74">
              <w:rPr>
                <w:rStyle w:val="affff4"/>
                <w:sz w:val="24"/>
                <w:szCs w:val="24"/>
              </w:rPr>
              <w:tab/>
              <w:t>3</w:t>
            </w:r>
            <w:r w:rsidR="00881F74">
              <w:rPr>
                <w:webHidden/>
              </w:rPr>
              <w:fldChar w:fldCharType="end"/>
            </w:r>
          </w:hyperlink>
        </w:p>
        <w:p w:rsidR="00946FFB" w:rsidRDefault="009E1CBC">
          <w:pPr>
            <w:pStyle w:val="42"/>
            <w:tabs>
              <w:tab w:val="left" w:pos="567"/>
              <w:tab w:val="left" w:pos="840"/>
              <w:tab w:val="right" w:leader="dot" w:pos="9911"/>
            </w:tabs>
            <w:ind w:left="0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177034326">
            <w:r w:rsidR="00881F74">
              <w:rPr>
                <w:rStyle w:val="affff4"/>
                <w:iCs/>
                <w:webHidden/>
                <w:sz w:val="24"/>
                <w:szCs w:val="24"/>
              </w:rPr>
              <w:t>1.2.</w:t>
            </w:r>
            <w:r w:rsidR="00881F74">
              <w:rPr>
                <w:rStyle w:val="affff4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881F74">
              <w:rPr>
                <w:webHidden/>
              </w:rPr>
              <w:fldChar w:fldCharType="begin"/>
            </w:r>
            <w:r w:rsidR="00881F74">
              <w:rPr>
                <w:webHidden/>
              </w:rPr>
              <w:instrText>PAGEREF _Toc177034326 \h</w:instrText>
            </w:r>
            <w:r w:rsidR="00881F74">
              <w:rPr>
                <w:webHidden/>
              </w:rPr>
            </w:r>
            <w:r w:rsidR="00881F74">
              <w:rPr>
                <w:webHidden/>
              </w:rPr>
              <w:fldChar w:fldCharType="separate"/>
            </w:r>
            <w:r w:rsidR="00881F74">
              <w:rPr>
                <w:rStyle w:val="affff4"/>
                <w:sz w:val="24"/>
                <w:szCs w:val="24"/>
              </w:rPr>
              <w:t>Наименование закупаемой продукции</w:t>
            </w:r>
            <w:r w:rsidR="00881F74">
              <w:rPr>
                <w:rStyle w:val="affff4"/>
                <w:sz w:val="24"/>
                <w:szCs w:val="24"/>
              </w:rPr>
              <w:tab/>
              <w:t>5</w:t>
            </w:r>
            <w:r w:rsidR="00881F74">
              <w:rPr>
                <w:webHidden/>
              </w:rPr>
              <w:fldChar w:fldCharType="end"/>
            </w:r>
          </w:hyperlink>
        </w:p>
        <w:p w:rsidR="00946FFB" w:rsidRDefault="009E1CBC">
          <w:pPr>
            <w:pStyle w:val="42"/>
            <w:tabs>
              <w:tab w:val="left" w:pos="567"/>
              <w:tab w:val="left" w:pos="840"/>
              <w:tab w:val="right" w:leader="dot" w:pos="9911"/>
            </w:tabs>
            <w:ind w:left="0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177034327">
            <w:r w:rsidR="00881F74">
              <w:rPr>
                <w:rStyle w:val="affff4"/>
                <w:iCs/>
                <w:webHidden/>
                <w:sz w:val="24"/>
                <w:szCs w:val="24"/>
              </w:rPr>
              <w:t>1.3.</w:t>
            </w:r>
            <w:r w:rsidR="00881F74">
              <w:rPr>
                <w:rStyle w:val="affff4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881F74">
              <w:rPr>
                <w:webHidden/>
              </w:rPr>
              <w:fldChar w:fldCharType="begin"/>
            </w:r>
            <w:r w:rsidR="00881F74">
              <w:rPr>
                <w:webHidden/>
              </w:rPr>
              <w:instrText>PAGEREF _Toc177034327 \h</w:instrText>
            </w:r>
            <w:r w:rsidR="00881F74">
              <w:rPr>
                <w:webHidden/>
              </w:rPr>
            </w:r>
            <w:r w:rsidR="00881F74">
              <w:rPr>
                <w:webHidden/>
              </w:rPr>
              <w:fldChar w:fldCharType="separate"/>
            </w:r>
            <w:r w:rsidR="00881F74">
              <w:rPr>
                <w:rStyle w:val="affff4"/>
                <w:sz w:val="24"/>
                <w:szCs w:val="24"/>
              </w:rPr>
              <w:t>Цель выполнения работ</w:t>
            </w:r>
            <w:r w:rsidR="00881F74">
              <w:rPr>
                <w:rStyle w:val="affff4"/>
                <w:sz w:val="24"/>
                <w:szCs w:val="24"/>
              </w:rPr>
              <w:tab/>
              <w:t>5</w:t>
            </w:r>
            <w:r w:rsidR="00881F74">
              <w:rPr>
                <w:webHidden/>
              </w:rPr>
              <w:fldChar w:fldCharType="end"/>
            </w:r>
          </w:hyperlink>
        </w:p>
        <w:p w:rsidR="00946FFB" w:rsidRDefault="009E1CBC">
          <w:pPr>
            <w:pStyle w:val="42"/>
            <w:tabs>
              <w:tab w:val="left" w:pos="567"/>
              <w:tab w:val="left" w:pos="840"/>
              <w:tab w:val="right" w:leader="dot" w:pos="9911"/>
            </w:tabs>
            <w:ind w:left="0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177034328">
            <w:r w:rsidR="00881F74">
              <w:rPr>
                <w:rStyle w:val="affff4"/>
                <w:iCs/>
                <w:webHidden/>
                <w:sz w:val="24"/>
                <w:szCs w:val="24"/>
              </w:rPr>
              <w:t>1.4.</w:t>
            </w:r>
            <w:r w:rsidR="00881F74">
              <w:rPr>
                <w:rStyle w:val="affff4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881F74">
              <w:rPr>
                <w:webHidden/>
              </w:rPr>
              <w:fldChar w:fldCharType="begin"/>
            </w:r>
            <w:r w:rsidR="00881F74">
              <w:rPr>
                <w:webHidden/>
              </w:rPr>
              <w:instrText>PAGEREF _Toc177034328 \h</w:instrText>
            </w:r>
            <w:r w:rsidR="00881F74">
              <w:rPr>
                <w:webHidden/>
              </w:rPr>
            </w:r>
            <w:r w:rsidR="00881F74">
              <w:rPr>
                <w:webHidden/>
              </w:rPr>
              <w:fldChar w:fldCharType="separate"/>
            </w:r>
            <w:r w:rsidR="00881F74">
              <w:rPr>
                <w:rStyle w:val="affff4"/>
                <w:sz w:val="24"/>
                <w:szCs w:val="24"/>
              </w:rPr>
              <w:t>Существующее положение</w:t>
            </w:r>
            <w:r w:rsidR="00881F74">
              <w:rPr>
                <w:rStyle w:val="affff4"/>
                <w:sz w:val="24"/>
                <w:szCs w:val="24"/>
              </w:rPr>
              <w:tab/>
              <w:t>5</w:t>
            </w:r>
            <w:r w:rsidR="00881F74">
              <w:rPr>
                <w:webHidden/>
              </w:rPr>
              <w:fldChar w:fldCharType="end"/>
            </w:r>
          </w:hyperlink>
        </w:p>
        <w:p w:rsidR="00946FFB" w:rsidRDefault="009E1CBC">
          <w:pPr>
            <w:pStyle w:val="42"/>
            <w:tabs>
              <w:tab w:val="left" w:pos="567"/>
              <w:tab w:val="left" w:pos="840"/>
              <w:tab w:val="right" w:leader="dot" w:pos="9911"/>
            </w:tabs>
            <w:ind w:left="0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177034329">
            <w:r w:rsidR="00881F74">
              <w:rPr>
                <w:rStyle w:val="affff4"/>
                <w:iCs/>
                <w:webHidden/>
                <w:sz w:val="24"/>
                <w:szCs w:val="24"/>
              </w:rPr>
              <w:t>1.5.</w:t>
            </w:r>
            <w:r w:rsidR="00881F74">
              <w:rPr>
                <w:rStyle w:val="affff4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881F74">
              <w:rPr>
                <w:rStyle w:val="affff4"/>
                <w:spacing w:val="-6"/>
                <w:sz w:val="24"/>
                <w:szCs w:val="24"/>
              </w:rPr>
              <w:t xml:space="preserve">Информация в отношении исполнения договора, которая должна быть учтена при подготовке </w:t>
            </w:r>
            <w:r w:rsidR="00881F74">
              <w:rPr>
                <w:rStyle w:val="affff4"/>
                <w:spacing w:val="-8"/>
                <w:sz w:val="24"/>
                <w:szCs w:val="24"/>
              </w:rPr>
              <w:t xml:space="preserve">заявки (в том числе перечень ресурсов, услуг и документов, предоставляемых заказчиком на этапе </w:t>
            </w:r>
            <w:r w:rsidR="00881F74">
              <w:rPr>
                <w:webHidden/>
              </w:rPr>
              <w:fldChar w:fldCharType="begin"/>
            </w:r>
            <w:r w:rsidR="00881F74">
              <w:rPr>
                <w:webHidden/>
              </w:rPr>
              <w:instrText>PAGEREF _Toc177034329 \h</w:instrText>
            </w:r>
            <w:r w:rsidR="00881F74">
              <w:rPr>
                <w:webHidden/>
              </w:rPr>
            </w:r>
            <w:r w:rsidR="00881F74">
              <w:rPr>
                <w:webHidden/>
              </w:rPr>
              <w:fldChar w:fldCharType="separate"/>
            </w:r>
            <w:r w:rsidR="00881F74">
              <w:rPr>
                <w:rStyle w:val="affff4"/>
                <w:sz w:val="24"/>
                <w:szCs w:val="24"/>
              </w:rPr>
              <w:t>исполнения договора)</w:t>
            </w:r>
            <w:r w:rsidR="00881F74">
              <w:rPr>
                <w:rStyle w:val="affff4"/>
                <w:sz w:val="24"/>
                <w:szCs w:val="24"/>
              </w:rPr>
              <w:tab/>
              <w:t>5</w:t>
            </w:r>
            <w:r w:rsidR="00881F74">
              <w:rPr>
                <w:webHidden/>
              </w:rPr>
              <w:fldChar w:fldCharType="end"/>
            </w:r>
          </w:hyperlink>
        </w:p>
        <w:p w:rsidR="00946FFB" w:rsidRDefault="009E1CBC">
          <w:pPr>
            <w:pStyle w:val="1f1"/>
            <w:tabs>
              <w:tab w:val="clear" w:pos="560"/>
              <w:tab w:val="left" w:pos="567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177034330">
            <w:r w:rsidR="00881F74">
              <w:rPr>
                <w:rStyle w:val="affff4"/>
                <w:webHidden/>
              </w:rPr>
              <w:t>2.</w:t>
            </w:r>
            <w:r w:rsidR="00881F74">
              <w:rPr>
                <w:rStyle w:val="affff4"/>
                <w:rFonts w:asciiTheme="minorHAnsi" w:eastAsiaTheme="minorEastAsia" w:hAnsiTheme="minorHAnsi" w:cstheme="minorBidi"/>
                <w:b w:val="0"/>
                <w:bCs w:val="0"/>
              </w:rPr>
              <w:tab/>
            </w:r>
            <w:r w:rsidR="00881F74">
              <w:rPr>
                <w:webHidden/>
              </w:rPr>
              <w:fldChar w:fldCharType="begin"/>
            </w:r>
            <w:r w:rsidR="00881F74">
              <w:rPr>
                <w:webHidden/>
              </w:rPr>
              <w:instrText>PAGEREF _Toc177034330 \h</w:instrText>
            </w:r>
            <w:r w:rsidR="00881F74">
              <w:rPr>
                <w:webHidden/>
              </w:rPr>
            </w:r>
            <w:r w:rsidR="00881F74">
              <w:rPr>
                <w:webHidden/>
              </w:rPr>
              <w:fldChar w:fldCharType="separate"/>
            </w:r>
            <w:r w:rsidR="00881F74">
              <w:rPr>
                <w:rStyle w:val="affff4"/>
              </w:rPr>
              <w:t>Требования к продукции</w:t>
            </w:r>
            <w:r w:rsidR="00881F74">
              <w:rPr>
                <w:rStyle w:val="affff4"/>
              </w:rPr>
              <w:tab/>
              <w:t>6</w:t>
            </w:r>
            <w:r w:rsidR="00881F74">
              <w:rPr>
                <w:webHidden/>
              </w:rPr>
              <w:fldChar w:fldCharType="end"/>
            </w:r>
          </w:hyperlink>
        </w:p>
        <w:p w:rsidR="00946FFB" w:rsidRDefault="009E1CBC">
          <w:pPr>
            <w:pStyle w:val="42"/>
            <w:tabs>
              <w:tab w:val="left" w:pos="567"/>
              <w:tab w:val="left" w:pos="840"/>
              <w:tab w:val="right" w:leader="dot" w:pos="9911"/>
            </w:tabs>
            <w:ind w:left="0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177034331">
            <w:r w:rsidR="00881F74">
              <w:rPr>
                <w:rStyle w:val="affff4"/>
                <w:iCs/>
                <w:webHidden/>
                <w:sz w:val="24"/>
                <w:szCs w:val="24"/>
              </w:rPr>
              <w:t>2.1.</w:t>
            </w:r>
            <w:r w:rsidR="00881F74">
              <w:rPr>
                <w:rStyle w:val="affff4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881F74">
              <w:rPr>
                <w:webHidden/>
              </w:rPr>
              <w:fldChar w:fldCharType="begin"/>
            </w:r>
            <w:r w:rsidR="00881F74">
              <w:rPr>
                <w:webHidden/>
              </w:rPr>
              <w:instrText>PAGEREF _Toc177034331 \h</w:instrText>
            </w:r>
            <w:r w:rsidR="00881F74">
              <w:rPr>
                <w:webHidden/>
              </w:rPr>
            </w:r>
            <w:r w:rsidR="00881F74">
              <w:rPr>
                <w:webHidden/>
              </w:rPr>
              <w:fldChar w:fldCharType="separate"/>
            </w:r>
            <w:r w:rsidR="00881F74">
              <w:rPr>
                <w:rStyle w:val="affff4"/>
                <w:sz w:val="24"/>
                <w:szCs w:val="24"/>
              </w:rPr>
              <w:t>Требования к объемам и срокам выполнения работ</w:t>
            </w:r>
            <w:r w:rsidR="00881F74">
              <w:rPr>
                <w:rStyle w:val="affff4"/>
                <w:sz w:val="24"/>
                <w:szCs w:val="24"/>
              </w:rPr>
              <w:tab/>
              <w:t>6</w:t>
            </w:r>
            <w:r w:rsidR="00881F74">
              <w:rPr>
                <w:webHidden/>
              </w:rPr>
              <w:fldChar w:fldCharType="end"/>
            </w:r>
          </w:hyperlink>
        </w:p>
        <w:p w:rsidR="00946FFB" w:rsidRDefault="009E1CBC">
          <w:pPr>
            <w:pStyle w:val="39"/>
            <w:tabs>
              <w:tab w:val="left" w:pos="567"/>
              <w:tab w:val="left" w:pos="1120"/>
              <w:tab w:val="right" w:leader="dot" w:pos="9911"/>
            </w:tabs>
            <w:ind w:left="0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177034332">
            <w:r w:rsidR="00881F74">
              <w:rPr>
                <w:rStyle w:val="affff4"/>
                <w:webHidden/>
                <w:sz w:val="24"/>
                <w:szCs w:val="24"/>
              </w:rPr>
              <w:t>2.1.1.</w:t>
            </w:r>
            <w:r w:rsidR="00881F74">
              <w:rPr>
                <w:rStyle w:val="affff4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881F74">
              <w:rPr>
                <w:webHidden/>
              </w:rPr>
              <w:fldChar w:fldCharType="begin"/>
            </w:r>
            <w:r w:rsidR="00881F74">
              <w:rPr>
                <w:webHidden/>
              </w:rPr>
              <w:instrText>PAGEREF _Toc177034332 \h</w:instrText>
            </w:r>
            <w:r w:rsidR="00881F74">
              <w:rPr>
                <w:webHidden/>
              </w:rPr>
            </w:r>
            <w:r w:rsidR="00881F74">
              <w:rPr>
                <w:webHidden/>
              </w:rPr>
              <w:fldChar w:fldCharType="separate"/>
            </w:r>
            <w:r w:rsidR="00881F74">
              <w:rPr>
                <w:rStyle w:val="affff4"/>
                <w:sz w:val="24"/>
                <w:szCs w:val="24"/>
              </w:rPr>
              <w:t>Требования к видам и объемам работ</w:t>
            </w:r>
            <w:r w:rsidR="00881F74">
              <w:rPr>
                <w:rStyle w:val="affff4"/>
                <w:sz w:val="24"/>
                <w:szCs w:val="24"/>
              </w:rPr>
              <w:tab/>
              <w:t>6</w:t>
            </w:r>
            <w:r w:rsidR="00881F74">
              <w:rPr>
                <w:webHidden/>
              </w:rPr>
              <w:fldChar w:fldCharType="end"/>
            </w:r>
          </w:hyperlink>
        </w:p>
        <w:p w:rsidR="00946FFB" w:rsidRDefault="009E1CBC">
          <w:pPr>
            <w:pStyle w:val="39"/>
            <w:tabs>
              <w:tab w:val="left" w:pos="567"/>
              <w:tab w:val="left" w:pos="1120"/>
              <w:tab w:val="right" w:leader="dot" w:pos="9911"/>
            </w:tabs>
            <w:ind w:left="0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177034333">
            <w:r w:rsidR="00881F74">
              <w:rPr>
                <w:rStyle w:val="affff4"/>
                <w:webHidden/>
                <w:sz w:val="24"/>
                <w:szCs w:val="24"/>
              </w:rPr>
              <w:t>2.1.2.</w:t>
            </w:r>
            <w:r w:rsidR="00881F74">
              <w:rPr>
                <w:rStyle w:val="affff4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881F74">
              <w:rPr>
                <w:webHidden/>
              </w:rPr>
              <w:fldChar w:fldCharType="begin"/>
            </w:r>
            <w:r w:rsidR="00881F74">
              <w:rPr>
                <w:webHidden/>
              </w:rPr>
              <w:instrText>PAGEREF _Toc177034333 \h</w:instrText>
            </w:r>
            <w:r w:rsidR="00881F74">
              <w:rPr>
                <w:webHidden/>
              </w:rPr>
            </w:r>
            <w:r w:rsidR="00881F74">
              <w:rPr>
                <w:webHidden/>
              </w:rPr>
              <w:fldChar w:fldCharType="separate"/>
            </w:r>
            <w:r w:rsidR="00881F74">
              <w:rPr>
                <w:rStyle w:val="affff4"/>
                <w:sz w:val="24"/>
                <w:szCs w:val="24"/>
              </w:rPr>
              <w:t>Требования к срокам выполнения работ</w:t>
            </w:r>
            <w:r w:rsidR="00881F74">
              <w:rPr>
                <w:rStyle w:val="affff4"/>
                <w:sz w:val="24"/>
                <w:szCs w:val="24"/>
              </w:rPr>
              <w:tab/>
              <w:t>6</w:t>
            </w:r>
            <w:r w:rsidR="00881F74">
              <w:rPr>
                <w:webHidden/>
              </w:rPr>
              <w:fldChar w:fldCharType="end"/>
            </w:r>
          </w:hyperlink>
        </w:p>
        <w:p w:rsidR="00946FFB" w:rsidRDefault="009E1CBC">
          <w:pPr>
            <w:pStyle w:val="42"/>
            <w:tabs>
              <w:tab w:val="left" w:pos="567"/>
              <w:tab w:val="left" w:pos="840"/>
              <w:tab w:val="right" w:leader="dot" w:pos="9911"/>
            </w:tabs>
            <w:ind w:left="0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177034334">
            <w:r w:rsidR="00881F74">
              <w:rPr>
                <w:rStyle w:val="affff4"/>
                <w:iCs/>
                <w:webHidden/>
                <w:sz w:val="24"/>
                <w:szCs w:val="24"/>
              </w:rPr>
              <w:t>2.2.</w:t>
            </w:r>
            <w:r w:rsidR="00881F74">
              <w:rPr>
                <w:rStyle w:val="affff4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881F74">
              <w:rPr>
                <w:webHidden/>
              </w:rPr>
              <w:fldChar w:fldCharType="begin"/>
            </w:r>
            <w:r w:rsidR="00881F74">
              <w:rPr>
                <w:webHidden/>
              </w:rPr>
              <w:instrText>PAGEREF _Toc177034334 \h</w:instrText>
            </w:r>
            <w:r w:rsidR="00881F74">
              <w:rPr>
                <w:webHidden/>
              </w:rPr>
            </w:r>
            <w:r w:rsidR="00881F74">
              <w:rPr>
                <w:webHidden/>
              </w:rPr>
              <w:fldChar w:fldCharType="separate"/>
            </w:r>
            <w:r w:rsidR="00881F74">
              <w:rPr>
                <w:rStyle w:val="affff4"/>
                <w:sz w:val="24"/>
                <w:szCs w:val="24"/>
              </w:rPr>
              <w:t>Требования к качеству работ</w:t>
            </w:r>
            <w:r w:rsidR="00881F74">
              <w:rPr>
                <w:rStyle w:val="affff4"/>
                <w:sz w:val="24"/>
                <w:szCs w:val="24"/>
              </w:rPr>
              <w:tab/>
              <w:t>7</w:t>
            </w:r>
            <w:r w:rsidR="00881F74">
              <w:rPr>
                <w:webHidden/>
              </w:rPr>
              <w:fldChar w:fldCharType="end"/>
            </w:r>
          </w:hyperlink>
        </w:p>
        <w:p w:rsidR="00946FFB" w:rsidRDefault="009E1CBC">
          <w:pPr>
            <w:pStyle w:val="1f1"/>
            <w:tabs>
              <w:tab w:val="clear" w:pos="560"/>
              <w:tab w:val="left" w:pos="567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177034335">
            <w:r w:rsidR="00881F74">
              <w:rPr>
                <w:rStyle w:val="affff4"/>
                <w:webHidden/>
              </w:rPr>
              <w:t>3.</w:t>
            </w:r>
            <w:r w:rsidR="00881F74">
              <w:rPr>
                <w:rStyle w:val="affff4"/>
                <w:rFonts w:asciiTheme="minorHAnsi" w:eastAsiaTheme="minorEastAsia" w:hAnsiTheme="minorHAnsi" w:cstheme="minorBidi"/>
                <w:b w:val="0"/>
                <w:bCs w:val="0"/>
              </w:rPr>
              <w:tab/>
            </w:r>
            <w:r w:rsidR="00881F74">
              <w:rPr>
                <w:webHidden/>
              </w:rPr>
              <w:fldChar w:fldCharType="begin"/>
            </w:r>
            <w:r w:rsidR="00881F74">
              <w:rPr>
                <w:webHidden/>
              </w:rPr>
              <w:instrText>PAGEREF _Toc177034335 \h</w:instrText>
            </w:r>
            <w:r w:rsidR="00881F74">
              <w:rPr>
                <w:webHidden/>
              </w:rPr>
            </w:r>
            <w:r w:rsidR="00881F74">
              <w:rPr>
                <w:webHidden/>
              </w:rPr>
              <w:fldChar w:fldCharType="separate"/>
            </w:r>
            <w:r w:rsidR="00881F74">
              <w:rPr>
                <w:rStyle w:val="affff4"/>
              </w:rPr>
              <w:t>Требования к документации по ценообразованию на этапе закупки</w:t>
            </w:r>
            <w:r w:rsidR="00881F74">
              <w:rPr>
                <w:rStyle w:val="affff4"/>
              </w:rPr>
              <w:tab/>
              <w:t>23</w:t>
            </w:r>
            <w:r w:rsidR="00881F74">
              <w:rPr>
                <w:webHidden/>
              </w:rPr>
              <w:fldChar w:fldCharType="end"/>
            </w:r>
          </w:hyperlink>
        </w:p>
        <w:p w:rsidR="00946FFB" w:rsidRDefault="009E1CBC">
          <w:pPr>
            <w:pStyle w:val="1f1"/>
            <w:tabs>
              <w:tab w:val="clear" w:pos="560"/>
              <w:tab w:val="left" w:pos="567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177034336">
            <w:r w:rsidR="00881F74">
              <w:rPr>
                <w:rStyle w:val="affff4"/>
                <w:webHidden/>
              </w:rPr>
              <w:t>4.</w:t>
            </w:r>
            <w:r w:rsidR="00881F74">
              <w:rPr>
                <w:rStyle w:val="affff4"/>
                <w:rFonts w:asciiTheme="minorHAnsi" w:eastAsiaTheme="minorEastAsia" w:hAnsiTheme="minorHAnsi" w:cstheme="minorBidi"/>
                <w:b w:val="0"/>
                <w:bCs w:val="0"/>
              </w:rPr>
              <w:tab/>
            </w:r>
            <w:r w:rsidR="00881F74">
              <w:rPr>
                <w:webHidden/>
              </w:rPr>
              <w:fldChar w:fldCharType="begin"/>
            </w:r>
            <w:r w:rsidR="00881F74">
              <w:rPr>
                <w:webHidden/>
              </w:rPr>
              <w:instrText>PAGEREF _Toc177034336 \h</w:instrText>
            </w:r>
            <w:r w:rsidR="00881F74">
              <w:rPr>
                <w:webHidden/>
              </w:rPr>
            </w:r>
            <w:r w:rsidR="00881F74">
              <w:rPr>
                <w:webHidden/>
              </w:rPr>
              <w:fldChar w:fldCharType="separate"/>
            </w:r>
            <w:r w:rsidR="00881F74">
              <w:rPr>
                <w:rStyle w:val="affff4"/>
              </w:rPr>
              <w:t>Требования к документации по ценообразованию на этапе заключения (исполнения) договора</w:t>
            </w:r>
            <w:r w:rsidR="00881F74">
              <w:rPr>
                <w:rStyle w:val="affff4"/>
              </w:rPr>
              <w:tab/>
              <w:t>24</w:t>
            </w:r>
            <w:r w:rsidR="00881F74">
              <w:rPr>
                <w:webHidden/>
              </w:rPr>
              <w:fldChar w:fldCharType="end"/>
            </w:r>
          </w:hyperlink>
        </w:p>
        <w:p w:rsidR="00946FFB" w:rsidRDefault="009E1CBC">
          <w:pPr>
            <w:pStyle w:val="1f1"/>
            <w:tabs>
              <w:tab w:val="clear" w:pos="560"/>
              <w:tab w:val="left" w:pos="567"/>
            </w:tabs>
          </w:pPr>
          <w:hyperlink w:anchor="_Toc177034337">
            <w:r w:rsidR="00881F74">
              <w:rPr>
                <w:rStyle w:val="affff4"/>
                <w:webHidden/>
              </w:rPr>
              <w:t>5.</w:t>
            </w:r>
            <w:r w:rsidR="00881F74">
              <w:rPr>
                <w:rStyle w:val="affff4"/>
                <w:rFonts w:asciiTheme="minorHAnsi" w:eastAsiaTheme="minorEastAsia" w:hAnsiTheme="minorHAnsi" w:cstheme="minorBidi"/>
                <w:b w:val="0"/>
                <w:bCs w:val="0"/>
              </w:rPr>
              <w:tab/>
            </w:r>
            <w:r w:rsidR="00881F74">
              <w:rPr>
                <w:webHidden/>
              </w:rPr>
              <w:fldChar w:fldCharType="begin"/>
            </w:r>
            <w:r w:rsidR="00881F74">
              <w:rPr>
                <w:webHidden/>
              </w:rPr>
              <w:instrText>PAGEREF _Toc177034337 \h</w:instrText>
            </w:r>
            <w:r w:rsidR="00881F74">
              <w:rPr>
                <w:webHidden/>
              </w:rPr>
            </w:r>
            <w:r w:rsidR="00881F74">
              <w:rPr>
                <w:webHidden/>
              </w:rPr>
              <w:fldChar w:fldCharType="separate"/>
            </w:r>
            <w:r w:rsidR="00881F74">
              <w:rPr>
                <w:rStyle w:val="affff4"/>
              </w:rPr>
              <w:t>Приложения</w:t>
            </w:r>
            <w:r w:rsidR="00881F74">
              <w:rPr>
                <w:rStyle w:val="affff4"/>
              </w:rPr>
              <w:tab/>
              <w:t>25</w:t>
            </w:r>
            <w:r w:rsidR="00881F74">
              <w:rPr>
                <w:webHidden/>
              </w:rPr>
              <w:fldChar w:fldCharType="end"/>
            </w:r>
          </w:hyperlink>
        </w:p>
        <w:p w:rsidR="00946FFB" w:rsidRDefault="00946FFB">
          <w:pPr>
            <w:rPr>
              <w:rFonts w:eastAsiaTheme="minorEastAsia"/>
            </w:rPr>
          </w:pPr>
        </w:p>
        <w:p w:rsidR="00946FFB" w:rsidRDefault="00881F74">
          <w:pPr>
            <w:tabs>
              <w:tab w:val="left" w:pos="1985"/>
            </w:tabs>
            <w:rPr>
              <w:rFonts w:eastAsiaTheme="minorEastAsia"/>
              <w:sz w:val="24"/>
              <w:szCs w:val="24"/>
            </w:rPr>
          </w:pPr>
          <w:r>
            <w:rPr>
              <w:rFonts w:eastAsiaTheme="minorEastAsia"/>
              <w:sz w:val="24"/>
              <w:szCs w:val="24"/>
            </w:rPr>
            <w:t>Приложение № 1.</w:t>
          </w:r>
          <w:r>
            <w:rPr>
              <w:rFonts w:eastAsiaTheme="minorEastAsia"/>
              <w:sz w:val="24"/>
              <w:szCs w:val="24"/>
            </w:rPr>
            <w:tab/>
            <w:t>Перечень нормативно-правовых и нормативно-технических документов и документов ПАО «РусГидро».</w:t>
          </w:r>
        </w:p>
        <w:p w:rsidR="00946FFB" w:rsidRDefault="00881F74">
          <w:pPr>
            <w:tabs>
              <w:tab w:val="left" w:pos="1985"/>
            </w:tabs>
            <w:rPr>
              <w:rFonts w:eastAsiaTheme="minorEastAsia"/>
              <w:sz w:val="24"/>
              <w:szCs w:val="24"/>
            </w:rPr>
          </w:pPr>
          <w:r>
            <w:rPr>
              <w:rFonts w:eastAsiaTheme="minorEastAsia"/>
              <w:sz w:val="24"/>
              <w:szCs w:val="24"/>
            </w:rPr>
            <w:t>Приложение № 2.</w:t>
          </w:r>
          <w:r>
            <w:rPr>
              <w:rFonts w:eastAsiaTheme="minorEastAsia"/>
              <w:sz w:val="24"/>
              <w:szCs w:val="24"/>
            </w:rPr>
            <w:tab/>
            <w:t>Требования к технической архитектуре Системы.</w:t>
          </w:r>
        </w:p>
        <w:p w:rsidR="00946FFB" w:rsidRDefault="00881F74">
          <w:pPr>
            <w:tabs>
              <w:tab w:val="left" w:pos="1985"/>
            </w:tabs>
            <w:rPr>
              <w:rFonts w:eastAsiaTheme="minorEastAsia"/>
              <w:sz w:val="24"/>
              <w:szCs w:val="24"/>
            </w:rPr>
          </w:pPr>
          <w:r>
            <w:rPr>
              <w:rFonts w:eastAsiaTheme="minorEastAsia"/>
              <w:sz w:val="24"/>
              <w:szCs w:val="24"/>
            </w:rPr>
            <w:t>Приложение № 3.</w:t>
          </w:r>
          <w:r>
            <w:rPr>
              <w:rFonts w:eastAsiaTheme="minorEastAsia"/>
              <w:sz w:val="24"/>
              <w:szCs w:val="24"/>
            </w:rPr>
            <w:tab/>
            <w:t>Требования к оформлению и составлению смет или расчетов на выполнение работ/услуг.</w:t>
          </w:r>
          <w:r>
            <w:rPr>
              <w:rFonts w:eastAsia="PMingLiU"/>
              <w:sz w:val="24"/>
              <w:szCs w:val="24"/>
            </w:rPr>
            <w:fldChar w:fldCharType="end"/>
          </w:r>
        </w:p>
      </w:sdtContent>
    </w:sdt>
    <w:p w:rsidR="00946FFB" w:rsidRDefault="00881F74">
      <w:pPr>
        <w:pStyle w:val="23"/>
        <w:numPr>
          <w:ilvl w:val="0"/>
          <w:numId w:val="0"/>
        </w:numPr>
        <w:tabs>
          <w:tab w:val="left" w:pos="567"/>
        </w:tabs>
      </w:pPr>
      <w:r>
        <w:br w:type="page"/>
      </w:r>
    </w:p>
    <w:p w:rsidR="00946FFB" w:rsidRDefault="00881F74">
      <w:pPr>
        <w:pStyle w:val="12"/>
        <w:tabs>
          <w:tab w:val="left" w:pos="567"/>
        </w:tabs>
        <w:ind w:left="0" w:firstLine="0"/>
        <w:rPr>
          <w:caps/>
        </w:rPr>
      </w:pPr>
      <w:bookmarkStart w:id="0" w:name="_Toc177034324"/>
      <w:bookmarkStart w:id="1" w:name="_Toc51339692"/>
      <w:bookmarkStart w:id="2" w:name="_Toc131080443"/>
      <w:r>
        <w:lastRenderedPageBreak/>
        <w:t>Общие сведения</w:t>
      </w:r>
      <w:bookmarkEnd w:id="0"/>
      <w:bookmarkEnd w:id="1"/>
      <w:bookmarkEnd w:id="2"/>
    </w:p>
    <w:p w:rsidR="00946FFB" w:rsidRDefault="00881F74">
      <w:pPr>
        <w:pStyle w:val="40"/>
        <w:tabs>
          <w:tab w:val="left" w:pos="567"/>
        </w:tabs>
        <w:ind w:left="0" w:firstLine="0"/>
      </w:pPr>
      <w:bookmarkStart w:id="3" w:name="_Toc46743505"/>
      <w:bookmarkStart w:id="4" w:name="_Toc131080444"/>
      <w:bookmarkStart w:id="5" w:name="_Toc177034325"/>
      <w:r>
        <w:t>Обозначения и сокращения</w:t>
      </w:r>
      <w:bookmarkEnd w:id="3"/>
      <w:bookmarkEnd w:id="4"/>
      <w:bookmarkEnd w:id="5"/>
    </w:p>
    <w:tbl>
      <w:tblPr>
        <w:tblStyle w:val="affffff0"/>
        <w:tblW w:w="100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205"/>
        <w:gridCol w:w="7805"/>
      </w:tblGrid>
      <w:tr w:rsidR="00946FFB">
        <w:tc>
          <w:tcPr>
            <w:tcW w:w="2205" w:type="dxa"/>
            <w:shd w:val="clear" w:color="auto" w:fill="auto"/>
          </w:tcPr>
          <w:p w:rsidR="00946FFB" w:rsidRDefault="00881F74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</w:t>
            </w:r>
          </w:p>
        </w:tc>
        <w:tc>
          <w:tcPr>
            <w:tcW w:w="7804" w:type="dxa"/>
            <w:shd w:val="clear" w:color="auto" w:fill="auto"/>
          </w:tcPr>
          <w:p w:rsidR="00946FFB" w:rsidRDefault="00881F74">
            <w:pPr>
              <w:spacing w:line="276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Объект ИТ и/или ИБ собственности компании, которым может быть любой ИТ и ИБ ресурс, предоставляющий ценность для основной деятельности Заказчика. Примеры активов ИТ и ИБ (в рамках настоящего документа): аппаратное обеспечение, ПО, лицензии и сертификаты технической поддержки ПО, информационные системы и др. В основном </w:t>
            </w:r>
            <w:r>
              <w:rPr>
                <w:sz w:val="24"/>
                <w:szCs w:val="24"/>
              </w:rPr>
              <w:t>представляют собой КЕ в составе Базы конфигураций</w:t>
            </w:r>
          </w:p>
        </w:tc>
      </w:tr>
      <w:tr w:rsidR="00946FFB">
        <w:tc>
          <w:tcPr>
            <w:tcW w:w="2205" w:type="dxa"/>
          </w:tcPr>
          <w:p w:rsidR="00946FFB" w:rsidRDefault="00881F74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Атрибут актива</w:t>
            </w:r>
          </w:p>
        </w:tc>
        <w:tc>
          <w:tcPr>
            <w:tcW w:w="7804" w:type="dxa"/>
          </w:tcPr>
          <w:p w:rsidR="00946FFB" w:rsidRDefault="00881F74">
            <w:pPr>
              <w:spacing w:line="276" w:lineRule="auto"/>
              <w:jc w:val="both"/>
            </w:pPr>
            <w:r>
              <w:rPr>
                <w:spacing w:val="-2"/>
                <w:sz w:val="24"/>
                <w:szCs w:val="24"/>
              </w:rPr>
              <w:t>Уникальная характеристика, описывающая материальный (оборудование) и нематериальный (ПО, лицензии, данные) актив компании для их учета, управления и контроля жизненного цикла</w:t>
            </w:r>
          </w:p>
        </w:tc>
      </w:tr>
      <w:tr w:rsidR="00946FFB">
        <w:tc>
          <w:tcPr>
            <w:tcW w:w="2205" w:type="dxa"/>
          </w:tcPr>
          <w:p w:rsidR="00946FFB" w:rsidRDefault="00881F74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База конфигураций (БК, CMDB)</w:t>
            </w:r>
          </w:p>
        </w:tc>
        <w:tc>
          <w:tcPr>
            <w:tcW w:w="7804" w:type="dxa"/>
          </w:tcPr>
          <w:p w:rsidR="00946FFB" w:rsidRDefault="00881F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База данных управления конфигурациями, которая включает в себя элементы ИТ-инфраструктуры и отражает их связи. Одна из главных особенностей CMDB — учет не только оборудования и ПО, но и конфигурационных единиц (КЕ)</w:t>
            </w:r>
          </w:p>
        </w:tc>
      </w:tr>
      <w:tr w:rsidR="00946FFB">
        <w:tc>
          <w:tcPr>
            <w:tcW w:w="2205" w:type="dxa"/>
          </w:tcPr>
          <w:p w:rsidR="00946FFB" w:rsidRDefault="00881F74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Дискаверинг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804" w:type="dxa"/>
          </w:tcPr>
          <w:p w:rsidR="00946FFB" w:rsidRDefault="00881F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Автоматизированный процесс сканирования корпоративной сети и устройств с целью инвентаризации и сбора данных об активах ИТ и ИБ, включая их взаимосвязи с  устройствами, приложениями, сервисами</w:t>
            </w:r>
          </w:p>
        </w:tc>
      </w:tr>
      <w:tr w:rsidR="00946FFB">
        <w:tc>
          <w:tcPr>
            <w:tcW w:w="2205" w:type="dxa"/>
          </w:tcPr>
          <w:p w:rsidR="00946FFB" w:rsidRDefault="00881F74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Жизненный цикл актива</w:t>
            </w:r>
          </w:p>
        </w:tc>
        <w:tc>
          <w:tcPr>
            <w:tcW w:w="7804" w:type="dxa"/>
          </w:tcPr>
          <w:p w:rsidR="00946FFB" w:rsidRDefault="00881F74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Совокупность</w:t>
            </w:r>
            <w:r>
              <w:rPr>
                <w:sz w:val="24"/>
              </w:rPr>
              <w:t xml:space="preserve"> этапов существования </w:t>
            </w:r>
            <w:r>
              <w:rPr>
                <w:sz w:val="24"/>
                <w:szCs w:val="24"/>
              </w:rPr>
              <w:t>актива</w:t>
            </w:r>
            <w:r>
              <w:rPr>
                <w:sz w:val="24"/>
              </w:rPr>
              <w:t>, сопровождаемых соответствующими финансовыми потоками</w:t>
            </w:r>
          </w:p>
        </w:tc>
      </w:tr>
      <w:tr w:rsidR="00946FFB">
        <w:tc>
          <w:tcPr>
            <w:tcW w:w="2205" w:type="dxa"/>
          </w:tcPr>
          <w:p w:rsidR="00946FFB" w:rsidRDefault="00881F74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  <w:shd w:val="clear" w:color="auto" w:fill="FFFF99"/>
              </w:rPr>
            </w:pPr>
            <w:r>
              <w:rPr>
                <w:sz w:val="24"/>
                <w:szCs w:val="24"/>
              </w:rPr>
              <w:t>Заказчик</w:t>
            </w:r>
          </w:p>
        </w:tc>
        <w:tc>
          <w:tcPr>
            <w:tcW w:w="7804" w:type="dxa"/>
          </w:tcPr>
          <w:p w:rsidR="00946FFB" w:rsidRDefault="00881F74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  <w:shd w:val="clear" w:color="auto" w:fill="FFFF99"/>
              </w:rPr>
            </w:pPr>
            <w:r>
              <w:rPr>
                <w:sz w:val="24"/>
                <w:szCs w:val="24"/>
              </w:rPr>
              <w:t>ПАО «</w:t>
            </w:r>
            <w:proofErr w:type="spellStart"/>
            <w:r>
              <w:rPr>
                <w:sz w:val="24"/>
                <w:szCs w:val="24"/>
              </w:rPr>
              <w:t>РусГидро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946FFB">
        <w:tc>
          <w:tcPr>
            <w:tcW w:w="2205" w:type="dxa"/>
          </w:tcPr>
          <w:p w:rsidR="00946FFB" w:rsidRDefault="00881F7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</w:t>
            </w:r>
          </w:p>
        </w:tc>
        <w:tc>
          <w:tcPr>
            <w:tcW w:w="7804" w:type="dxa"/>
          </w:tcPr>
          <w:p w:rsidR="00946FFB" w:rsidRDefault="00881F74">
            <w:pPr>
              <w:spacing w:line="276" w:lineRule="auto"/>
              <w:jc w:val="both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Информационная безопасность</w:t>
            </w:r>
          </w:p>
        </w:tc>
      </w:tr>
      <w:tr w:rsidR="00946FFB">
        <w:tc>
          <w:tcPr>
            <w:tcW w:w="2205" w:type="dxa"/>
          </w:tcPr>
          <w:p w:rsidR="00946FFB" w:rsidRDefault="00881F74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 </w:t>
            </w:r>
          </w:p>
        </w:tc>
        <w:tc>
          <w:tcPr>
            <w:tcW w:w="7804" w:type="dxa"/>
          </w:tcPr>
          <w:p w:rsidR="00946FFB" w:rsidRDefault="00881F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A0A0A"/>
                <w:sz w:val="24"/>
                <w:shd w:val="clear" w:color="auto" w:fill="FFFFFF"/>
              </w:rPr>
              <w:t>Взаимосвязанная совокупность технических средств, ПО, данных, процедур и персонала, предназначенная для сбора, хранения, обработки и выдачи информации, необходимой для принятия управленческих решений, автоматизации процессов</w:t>
            </w:r>
          </w:p>
        </w:tc>
      </w:tr>
      <w:tr w:rsidR="00946FFB">
        <w:tc>
          <w:tcPr>
            <w:tcW w:w="2205" w:type="dxa"/>
          </w:tcPr>
          <w:p w:rsidR="00946FFB" w:rsidRDefault="00881F74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  <w:shd w:val="clear" w:color="auto" w:fill="FFFF99"/>
              </w:rPr>
            </w:pPr>
            <w:r>
              <w:rPr>
                <w:sz w:val="24"/>
                <w:szCs w:val="24"/>
              </w:rPr>
              <w:t>Исполнитель, Подрядчик</w:t>
            </w:r>
          </w:p>
        </w:tc>
        <w:tc>
          <w:tcPr>
            <w:tcW w:w="7804" w:type="dxa"/>
          </w:tcPr>
          <w:p w:rsidR="00946FFB" w:rsidRDefault="00881F74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sz w:val="24"/>
                <w:shd w:val="clear" w:color="auto" w:fill="FFFF99"/>
              </w:rPr>
            </w:pPr>
            <w:r>
              <w:rPr>
                <w:sz w:val="24"/>
              </w:rPr>
              <w:t xml:space="preserve">Организация, заключившая договор с Заказчиком на </w:t>
            </w:r>
            <w:r>
              <w:rPr>
                <w:sz w:val="24"/>
                <w:szCs w:val="24"/>
              </w:rPr>
              <w:t>выполнение работ в соответствии с настоящими ТТ</w:t>
            </w:r>
          </w:p>
        </w:tc>
      </w:tr>
      <w:tr w:rsidR="00946FFB">
        <w:tc>
          <w:tcPr>
            <w:tcW w:w="2205" w:type="dxa"/>
          </w:tcPr>
          <w:p w:rsidR="00946FFB" w:rsidRDefault="00881F7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</w:t>
            </w:r>
          </w:p>
        </w:tc>
        <w:tc>
          <w:tcPr>
            <w:tcW w:w="7804" w:type="dxa"/>
          </w:tcPr>
          <w:p w:rsidR="00946FFB" w:rsidRDefault="00881F74">
            <w:pPr>
              <w:spacing w:line="276" w:lineRule="auto"/>
              <w:jc w:val="both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Информационные технологии</w:t>
            </w:r>
            <w:r>
              <w:rPr>
                <w:rStyle w:val="affff7"/>
                <w:rFonts w:eastAsia="Calibri"/>
                <w:sz w:val="24"/>
                <w:szCs w:val="24"/>
              </w:rPr>
              <w:footnoteReference w:id="1"/>
            </w:r>
            <w:r>
              <w:rPr>
                <w:rStyle w:val="a9"/>
                <w:rFonts w:eastAsia="Calibr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eastAsia="x-none"/>
              </w:rPr>
              <w:t>- процессы, методы поиска, сбора, хранения, обработки, предоставления, распространения информации и способы осуществления таких процессов и методов</w:t>
            </w:r>
          </w:p>
        </w:tc>
      </w:tr>
      <w:tr w:rsidR="00946FFB">
        <w:tc>
          <w:tcPr>
            <w:tcW w:w="2205" w:type="dxa"/>
          </w:tcPr>
          <w:p w:rsidR="00946FFB" w:rsidRDefault="00881F74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ИТ-инфраструктура</w:t>
            </w:r>
          </w:p>
        </w:tc>
        <w:tc>
          <w:tcPr>
            <w:tcW w:w="7804" w:type="dxa"/>
          </w:tcPr>
          <w:p w:rsidR="00946FFB" w:rsidRDefault="00881F74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Все аппаратное и программное обеспечение, сети, инженерное обеспечение и т.п., необходимые для разработки, тестирования, предоставления, мониторинга, сопровождения и эксплуатации ИТ-услуг. Включает в себя все компоненты ИТ</w:t>
            </w:r>
            <w:r>
              <w:rPr>
                <w:sz w:val="24"/>
                <w:szCs w:val="24"/>
              </w:rPr>
              <w:t xml:space="preserve"> и ИБ</w:t>
            </w:r>
            <w:r>
              <w:rPr>
                <w:sz w:val="24"/>
              </w:rPr>
              <w:t>, но не включает связанные с ними персонал, процессы и документацию</w:t>
            </w:r>
          </w:p>
        </w:tc>
      </w:tr>
      <w:tr w:rsidR="00946FFB">
        <w:tc>
          <w:tcPr>
            <w:tcW w:w="2205" w:type="dxa"/>
          </w:tcPr>
          <w:p w:rsidR="00946FFB" w:rsidRDefault="00881F74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  <w:shd w:val="clear" w:color="auto" w:fill="FFFF99"/>
              </w:rPr>
            </w:pPr>
            <w:r>
              <w:rPr>
                <w:sz w:val="24"/>
                <w:szCs w:val="24"/>
              </w:rPr>
              <w:t xml:space="preserve">ИТ-процесс, </w:t>
            </w:r>
            <w:r>
              <w:rPr>
                <w:spacing w:val="-4"/>
                <w:sz w:val="24"/>
                <w:szCs w:val="24"/>
              </w:rPr>
              <w:t>процесс управления</w:t>
            </w:r>
          </w:p>
        </w:tc>
        <w:tc>
          <w:tcPr>
            <w:tcW w:w="7804" w:type="dxa"/>
          </w:tcPr>
          <w:p w:rsidR="00946FFB" w:rsidRDefault="00881F74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  <w:shd w:val="clear" w:color="auto" w:fill="FFFF99"/>
              </w:rPr>
            </w:pPr>
            <w:r>
              <w:rPr>
                <w:sz w:val="24"/>
                <w:szCs w:val="24"/>
              </w:rPr>
              <w:t>Один из процессов предоставления и развития Услуг; состав и описание ИТ-процессов соответствует подходу ITIL</w:t>
            </w:r>
          </w:p>
        </w:tc>
      </w:tr>
      <w:tr w:rsidR="00946FFB">
        <w:tc>
          <w:tcPr>
            <w:tcW w:w="2205" w:type="dxa"/>
          </w:tcPr>
          <w:p w:rsidR="00946FFB" w:rsidRDefault="00881F74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  <w:shd w:val="clear" w:color="auto" w:fill="FFFF99"/>
              </w:rPr>
            </w:pPr>
            <w:r>
              <w:rPr>
                <w:sz w:val="24"/>
                <w:szCs w:val="24"/>
              </w:rPr>
              <w:t>ИТ-услуга</w:t>
            </w:r>
          </w:p>
        </w:tc>
        <w:tc>
          <w:tcPr>
            <w:tcW w:w="7804" w:type="dxa"/>
          </w:tcPr>
          <w:p w:rsidR="00946FFB" w:rsidRDefault="00881F74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spacing w:val="-8"/>
                <w:sz w:val="24"/>
                <w:szCs w:val="24"/>
                <w:shd w:val="clear" w:color="auto" w:fill="FFFF99"/>
              </w:rPr>
            </w:pPr>
            <w:r>
              <w:rPr>
                <w:spacing w:val="-8"/>
                <w:sz w:val="24"/>
                <w:szCs w:val="24"/>
              </w:rPr>
              <w:t>Действия или возможности с использованием информационных технологий, ИТ-процессов и людей с целью оказания содействия в получении бизнес-</w:t>
            </w:r>
            <w:r>
              <w:rPr>
                <w:sz w:val="24"/>
                <w:szCs w:val="24"/>
              </w:rPr>
              <w:t>результатов без владения специфическими затратами и рисками</w:t>
            </w:r>
          </w:p>
        </w:tc>
      </w:tr>
      <w:tr w:rsidR="00946FFB">
        <w:tc>
          <w:tcPr>
            <w:tcW w:w="2205" w:type="dxa"/>
          </w:tcPr>
          <w:p w:rsidR="00946FFB" w:rsidRDefault="00881F74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Конфигурационная единица (КЕ)</w:t>
            </w:r>
          </w:p>
        </w:tc>
        <w:tc>
          <w:tcPr>
            <w:tcW w:w="7804" w:type="dxa"/>
          </w:tcPr>
          <w:p w:rsidR="00946FFB" w:rsidRDefault="00881F74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Компонент ИТ-инфраструктуры, находящийся под контролем процесса управления конфигурациями и подлежащий обязательному учету в Базе </w:t>
            </w:r>
            <w:r>
              <w:rPr>
                <w:sz w:val="24"/>
              </w:rPr>
              <w:lastRenderedPageBreak/>
              <w:t xml:space="preserve">конфигураций. Например, активное сетевое оборудование, серверы, системы хранения данных, системные блоки, лицензии </w:t>
            </w:r>
            <w:r>
              <w:rPr>
                <w:sz w:val="24"/>
                <w:szCs w:val="24"/>
              </w:rPr>
              <w:t>ПО</w:t>
            </w:r>
            <w:r>
              <w:rPr>
                <w:sz w:val="24"/>
              </w:rPr>
              <w:t>, информационные системы, сервисные договоры</w:t>
            </w:r>
          </w:p>
        </w:tc>
      </w:tr>
      <w:tr w:rsidR="00946FFB">
        <w:tc>
          <w:tcPr>
            <w:tcW w:w="2205" w:type="dxa"/>
          </w:tcPr>
          <w:p w:rsidR="00946FFB" w:rsidRDefault="00881F74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  <w:shd w:val="clear" w:color="auto" w:fill="FFFF99"/>
              </w:rPr>
            </w:pPr>
            <w:r>
              <w:rPr>
                <w:sz w:val="24"/>
                <w:szCs w:val="24"/>
              </w:rPr>
              <w:lastRenderedPageBreak/>
              <w:t>КСА СПП</w:t>
            </w:r>
          </w:p>
        </w:tc>
        <w:tc>
          <w:tcPr>
            <w:tcW w:w="7804" w:type="dxa"/>
          </w:tcPr>
          <w:p w:rsidR="00946FFB" w:rsidRDefault="00881F74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sz w:val="24"/>
                <w:shd w:val="clear" w:color="auto" w:fill="FFFF99"/>
              </w:rPr>
            </w:pPr>
            <w:r>
              <w:rPr>
                <w:spacing w:val="-4"/>
                <w:sz w:val="24"/>
              </w:rPr>
              <w:t xml:space="preserve">Корпоративная система автоматизации </w:t>
            </w:r>
            <w:r>
              <w:rPr>
                <w:spacing w:val="-4"/>
                <w:sz w:val="24"/>
                <w:szCs w:val="24"/>
                <w:lang w:eastAsia="en-US"/>
              </w:rPr>
              <w:t>С</w:t>
            </w:r>
            <w:r>
              <w:rPr>
                <w:spacing w:val="-4"/>
                <w:sz w:val="24"/>
              </w:rPr>
              <w:t>лужбы поддержки пользователей</w:t>
            </w:r>
            <w:r>
              <w:rPr>
                <w:sz w:val="24"/>
                <w:szCs w:val="24"/>
                <w:lang w:eastAsia="en-US"/>
              </w:rPr>
              <w:t xml:space="preserve"> на платформе программного обеспечения на базе </w:t>
            </w:r>
            <w:proofErr w:type="spellStart"/>
            <w:r>
              <w:rPr>
                <w:sz w:val="24"/>
                <w:szCs w:val="24"/>
                <w:lang w:eastAsia="en-US"/>
              </w:rPr>
              <w:t>Naumen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Service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Desk</w:t>
            </w:r>
            <w:proofErr w:type="spellEnd"/>
          </w:p>
        </w:tc>
      </w:tr>
      <w:tr w:rsidR="00946FFB">
        <w:tc>
          <w:tcPr>
            <w:tcW w:w="2205" w:type="dxa"/>
          </w:tcPr>
          <w:p w:rsidR="00946FFB" w:rsidRDefault="00881F74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КТС </w:t>
            </w:r>
          </w:p>
        </w:tc>
        <w:tc>
          <w:tcPr>
            <w:tcW w:w="7804" w:type="dxa"/>
          </w:tcPr>
          <w:p w:rsidR="00946FFB" w:rsidRDefault="00881F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технических средств </w:t>
            </w:r>
          </w:p>
        </w:tc>
      </w:tr>
      <w:tr w:rsidR="00946FFB">
        <w:tc>
          <w:tcPr>
            <w:tcW w:w="2205" w:type="dxa"/>
          </w:tcPr>
          <w:p w:rsidR="00946FFB" w:rsidRDefault="00881F74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ЛНД (А)</w:t>
            </w:r>
          </w:p>
        </w:tc>
        <w:tc>
          <w:tcPr>
            <w:tcW w:w="7804" w:type="dxa"/>
          </w:tcPr>
          <w:p w:rsidR="00946FFB" w:rsidRDefault="00881F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Локальный нормативный документ (акт)</w:t>
            </w:r>
          </w:p>
        </w:tc>
      </w:tr>
      <w:tr w:rsidR="00946FFB">
        <w:tc>
          <w:tcPr>
            <w:tcW w:w="2205" w:type="dxa"/>
          </w:tcPr>
          <w:p w:rsidR="00946FFB" w:rsidRDefault="00881F74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Материальный актив</w:t>
            </w:r>
          </w:p>
        </w:tc>
        <w:tc>
          <w:tcPr>
            <w:tcW w:w="7804" w:type="dxa"/>
          </w:tcPr>
          <w:p w:rsidR="00946FFB" w:rsidRDefault="00881F74">
            <w:pPr>
              <w:spacing w:line="276" w:lineRule="auto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Аппаратное обеспечение, физические ключи, расходные материалы и т.п.</w:t>
            </w:r>
          </w:p>
        </w:tc>
      </w:tr>
      <w:tr w:rsidR="00946FFB">
        <w:tc>
          <w:tcPr>
            <w:tcW w:w="2205" w:type="dxa"/>
          </w:tcPr>
          <w:p w:rsidR="00946FFB" w:rsidRDefault="00881F74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Нематериальный актив</w:t>
            </w:r>
          </w:p>
        </w:tc>
        <w:tc>
          <w:tcPr>
            <w:tcW w:w="7804" w:type="dxa"/>
          </w:tcPr>
          <w:p w:rsidR="00946FFB" w:rsidRDefault="00881F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Программное обеспечение, подписки, сертификаты технической поддержки и т.п. </w:t>
            </w:r>
          </w:p>
        </w:tc>
      </w:tr>
      <w:tr w:rsidR="00946FFB">
        <w:tc>
          <w:tcPr>
            <w:tcW w:w="2205" w:type="dxa"/>
          </w:tcPr>
          <w:p w:rsidR="00946FFB" w:rsidRDefault="00881F74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ПМИ</w:t>
            </w:r>
          </w:p>
        </w:tc>
        <w:tc>
          <w:tcPr>
            <w:tcW w:w="7804" w:type="dxa"/>
          </w:tcPr>
          <w:p w:rsidR="00946FFB" w:rsidRDefault="00881F74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Программа и методика испытаний</w:t>
            </w:r>
          </w:p>
        </w:tc>
      </w:tr>
      <w:tr w:rsidR="00946FFB">
        <w:tc>
          <w:tcPr>
            <w:tcW w:w="2205" w:type="dxa"/>
          </w:tcPr>
          <w:p w:rsidR="00946FFB" w:rsidRDefault="00881F74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7804" w:type="dxa"/>
          </w:tcPr>
          <w:p w:rsidR="00946FFB" w:rsidRDefault="00881F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Программное обеспечение</w:t>
            </w:r>
          </w:p>
        </w:tc>
      </w:tr>
      <w:tr w:rsidR="00946FFB">
        <w:tc>
          <w:tcPr>
            <w:tcW w:w="2205" w:type="dxa"/>
          </w:tcPr>
          <w:p w:rsidR="00946FFB" w:rsidRDefault="00881F74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ППО</w:t>
            </w:r>
          </w:p>
        </w:tc>
        <w:tc>
          <w:tcPr>
            <w:tcW w:w="7804" w:type="dxa"/>
          </w:tcPr>
          <w:p w:rsidR="00946FFB" w:rsidRDefault="00881F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Прикладное программное обеспечение</w:t>
            </w:r>
          </w:p>
        </w:tc>
      </w:tr>
      <w:tr w:rsidR="00946FFB">
        <w:tc>
          <w:tcPr>
            <w:tcW w:w="2205" w:type="dxa"/>
          </w:tcPr>
          <w:p w:rsidR="00946FFB" w:rsidRDefault="00881F74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ППР</w:t>
            </w:r>
          </w:p>
        </w:tc>
        <w:tc>
          <w:tcPr>
            <w:tcW w:w="7804" w:type="dxa"/>
          </w:tcPr>
          <w:p w:rsidR="00946FFB" w:rsidRDefault="00881F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производства работ</w:t>
            </w:r>
          </w:p>
        </w:tc>
      </w:tr>
      <w:tr w:rsidR="00946FFB">
        <w:tc>
          <w:tcPr>
            <w:tcW w:w="2205" w:type="dxa"/>
          </w:tcPr>
          <w:p w:rsidR="00946FFB" w:rsidRDefault="00881F74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автоматизации</w:t>
            </w:r>
          </w:p>
        </w:tc>
        <w:tc>
          <w:tcPr>
            <w:tcW w:w="7804" w:type="dxa"/>
          </w:tcPr>
          <w:p w:rsidR="00946FFB" w:rsidRDefault="00881F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активами Заказчика</w:t>
            </w:r>
          </w:p>
        </w:tc>
      </w:tr>
      <w:tr w:rsidR="00946FFB">
        <w:tc>
          <w:tcPr>
            <w:tcW w:w="2205" w:type="dxa"/>
          </w:tcPr>
          <w:p w:rsidR="00946FFB" w:rsidRDefault="00881F74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</w:t>
            </w:r>
          </w:p>
        </w:tc>
        <w:tc>
          <w:tcPr>
            <w:tcW w:w="7804" w:type="dxa"/>
          </w:tcPr>
          <w:p w:rsidR="00946FFB" w:rsidRDefault="00881F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Приемо-сдаточные испытания</w:t>
            </w:r>
          </w:p>
        </w:tc>
      </w:tr>
      <w:tr w:rsidR="00946FFB">
        <w:trPr>
          <w:trHeight w:val="70"/>
        </w:trPr>
        <w:tc>
          <w:tcPr>
            <w:tcW w:w="2205" w:type="dxa"/>
          </w:tcPr>
          <w:p w:rsidR="00946FFB" w:rsidRDefault="00881F74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Система</w:t>
            </w:r>
          </w:p>
        </w:tc>
        <w:tc>
          <w:tcPr>
            <w:tcW w:w="7804" w:type="dxa"/>
          </w:tcPr>
          <w:p w:rsidR="00946FFB" w:rsidRDefault="00881F74">
            <w:pPr>
              <w:spacing w:line="276" w:lineRule="auto"/>
              <w:jc w:val="both"/>
              <w:rPr>
                <w:spacing w:val="-8"/>
                <w:sz w:val="24"/>
              </w:rPr>
            </w:pPr>
            <w:r>
              <w:rPr>
                <w:rFonts w:eastAsia="Calibri"/>
                <w:spacing w:val="-8"/>
                <w:sz w:val="24"/>
                <w:szCs w:val="24"/>
                <w:lang w:eastAsia="x-none"/>
              </w:rPr>
              <w:t>Информационная система управления жизненным циклом активов ИТ и ИБ</w:t>
            </w:r>
          </w:p>
        </w:tc>
      </w:tr>
      <w:tr w:rsidR="00946FFB">
        <w:tc>
          <w:tcPr>
            <w:tcW w:w="2205" w:type="dxa"/>
          </w:tcPr>
          <w:p w:rsidR="00946FFB" w:rsidRDefault="00881F74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</w:t>
            </w:r>
          </w:p>
        </w:tc>
        <w:tc>
          <w:tcPr>
            <w:tcW w:w="7804" w:type="dxa"/>
          </w:tcPr>
          <w:p w:rsidR="00946FFB" w:rsidRDefault="00881F74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Служба каталога Заказчика</w:t>
            </w:r>
          </w:p>
        </w:tc>
      </w:tr>
      <w:tr w:rsidR="00946FFB">
        <w:trPr>
          <w:trHeight w:val="70"/>
        </w:trPr>
        <w:tc>
          <w:tcPr>
            <w:tcW w:w="2205" w:type="dxa"/>
          </w:tcPr>
          <w:p w:rsidR="00946FFB" w:rsidRDefault="00881F74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СПП</w:t>
            </w:r>
          </w:p>
        </w:tc>
        <w:tc>
          <w:tcPr>
            <w:tcW w:w="7804" w:type="dxa"/>
          </w:tcPr>
          <w:p w:rsidR="00946FFB" w:rsidRDefault="00881F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Служба поддержки пользователей</w:t>
            </w:r>
          </w:p>
        </w:tc>
      </w:tr>
      <w:tr w:rsidR="00946FFB">
        <w:tc>
          <w:tcPr>
            <w:tcW w:w="2205" w:type="dxa"/>
          </w:tcPr>
          <w:p w:rsidR="00946FFB" w:rsidRDefault="00881F74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СУБД</w:t>
            </w:r>
          </w:p>
        </w:tc>
        <w:tc>
          <w:tcPr>
            <w:tcW w:w="7804" w:type="dxa"/>
          </w:tcPr>
          <w:p w:rsidR="00946FFB" w:rsidRDefault="00881F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Система управления базами данных </w:t>
            </w:r>
          </w:p>
        </w:tc>
      </w:tr>
      <w:tr w:rsidR="00946FFB">
        <w:trPr>
          <w:trHeight w:val="70"/>
        </w:trPr>
        <w:tc>
          <w:tcPr>
            <w:tcW w:w="2205" w:type="dxa"/>
          </w:tcPr>
          <w:p w:rsidR="00946FFB" w:rsidRDefault="00881F74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ТЗ</w:t>
            </w:r>
          </w:p>
        </w:tc>
        <w:tc>
          <w:tcPr>
            <w:tcW w:w="7804" w:type="dxa"/>
          </w:tcPr>
          <w:p w:rsidR="00946FFB" w:rsidRDefault="00881F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задание</w:t>
            </w:r>
          </w:p>
        </w:tc>
      </w:tr>
      <w:tr w:rsidR="00946FFB">
        <w:trPr>
          <w:trHeight w:val="70"/>
        </w:trPr>
        <w:tc>
          <w:tcPr>
            <w:tcW w:w="2205" w:type="dxa"/>
          </w:tcPr>
          <w:p w:rsidR="00946FFB" w:rsidRDefault="00881F74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ТП</w:t>
            </w:r>
          </w:p>
        </w:tc>
        <w:tc>
          <w:tcPr>
            <w:tcW w:w="7804" w:type="dxa"/>
          </w:tcPr>
          <w:p w:rsidR="00946FFB" w:rsidRDefault="00881F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Технический проект</w:t>
            </w:r>
          </w:p>
        </w:tc>
      </w:tr>
      <w:tr w:rsidR="00946FFB">
        <w:trPr>
          <w:trHeight w:val="70"/>
        </w:trPr>
        <w:tc>
          <w:tcPr>
            <w:tcW w:w="2205" w:type="dxa"/>
          </w:tcPr>
          <w:p w:rsidR="00946FFB" w:rsidRDefault="00881F74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ТТ</w:t>
            </w:r>
          </w:p>
        </w:tc>
        <w:tc>
          <w:tcPr>
            <w:tcW w:w="7804" w:type="dxa"/>
          </w:tcPr>
          <w:p w:rsidR="00946FFB" w:rsidRDefault="00881F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 w:rsidR="00946FFB">
        <w:tc>
          <w:tcPr>
            <w:tcW w:w="2205" w:type="dxa"/>
            <w:shd w:val="clear" w:color="auto" w:fill="auto"/>
          </w:tcPr>
          <w:p w:rsidR="00946FFB" w:rsidRDefault="00881F74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активами</w:t>
            </w:r>
          </w:p>
        </w:tc>
        <w:tc>
          <w:tcPr>
            <w:tcW w:w="7804" w:type="dxa"/>
            <w:shd w:val="clear" w:color="auto" w:fill="auto"/>
          </w:tcPr>
          <w:p w:rsidR="00946FFB" w:rsidRDefault="00881F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активами (IT </w:t>
            </w:r>
            <w:proofErr w:type="spellStart"/>
            <w:r>
              <w:rPr>
                <w:sz w:val="24"/>
                <w:szCs w:val="24"/>
              </w:rPr>
              <w:t>Asset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Management</w:t>
            </w:r>
            <w:proofErr w:type="spellEnd"/>
            <w:r>
              <w:rPr>
                <w:sz w:val="24"/>
                <w:szCs w:val="24"/>
              </w:rPr>
              <w:t>, ITAM) – это область деятельности по планированию, учёту и отслеживанию состояния активов, обеспечивающая соответствующую ценность для основной деятельности Заказчика, предоставляющая прозрачный контроль финансовых потоков на протяжении жизненного цикла активов.</w:t>
            </w:r>
          </w:p>
          <w:p w:rsidR="00946FFB" w:rsidRDefault="00881F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настоящих ТТ рассматриваются следующие процессы управления активами ИТ и ИБ:</w:t>
            </w:r>
          </w:p>
          <w:p w:rsidR="00946FFB" w:rsidRDefault="00881F74">
            <w:pPr>
              <w:widowControl w:val="0"/>
              <w:numPr>
                <w:ilvl w:val="0"/>
                <w:numId w:val="12"/>
              </w:numPr>
              <w:tabs>
                <w:tab w:val="left" w:pos="660"/>
              </w:tabs>
              <w:spacing w:line="276" w:lineRule="auto"/>
              <w:ind w:left="660" w:hanging="48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управление закупками (планирование приобретения активов, организация их закупки) (</w:t>
            </w:r>
            <w:proofErr w:type="spellStart"/>
            <w:r>
              <w:rPr>
                <w:color w:val="000000"/>
                <w:sz w:val="24"/>
                <w:szCs w:val="24"/>
              </w:rPr>
              <w:t>Acquisition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Management</w:t>
            </w:r>
            <w:proofErr w:type="spellEnd"/>
            <w:r>
              <w:rPr>
                <w:color w:val="000000"/>
                <w:sz w:val="24"/>
                <w:szCs w:val="24"/>
              </w:rPr>
              <w:t>);</w:t>
            </w:r>
          </w:p>
          <w:p w:rsidR="00946FFB" w:rsidRDefault="00881F74">
            <w:pPr>
              <w:widowControl w:val="0"/>
              <w:numPr>
                <w:ilvl w:val="0"/>
                <w:numId w:val="12"/>
              </w:numPr>
              <w:tabs>
                <w:tab w:val="left" w:pos="660"/>
              </w:tabs>
              <w:spacing w:line="276" w:lineRule="auto"/>
              <w:ind w:left="660" w:hanging="48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идентификация и учет (изменения, инвентаризация) активов, в </w:t>
            </w:r>
            <w:proofErr w:type="spellStart"/>
            <w:r>
              <w:rPr>
                <w:color w:val="000000"/>
                <w:sz w:val="24"/>
                <w:szCs w:val="24"/>
              </w:rPr>
              <w:t>т.ч</w:t>
            </w:r>
            <w:proofErr w:type="spellEnd"/>
            <w:r>
              <w:rPr>
                <w:color w:val="000000"/>
                <w:sz w:val="24"/>
                <w:szCs w:val="24"/>
              </w:rPr>
              <w:t>. лицензий ПО (</w:t>
            </w:r>
            <w:proofErr w:type="spellStart"/>
            <w:r>
              <w:rPr>
                <w:color w:val="000000"/>
                <w:sz w:val="24"/>
                <w:szCs w:val="24"/>
              </w:rPr>
              <w:t>Asset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Identification</w:t>
            </w:r>
            <w:proofErr w:type="spellEnd"/>
            <w:r>
              <w:rPr>
                <w:color w:val="000000"/>
                <w:sz w:val="24"/>
                <w:szCs w:val="24"/>
              </w:rPr>
              <w:t>);</w:t>
            </w:r>
          </w:p>
          <w:p w:rsidR="00946FFB" w:rsidRDefault="00881F74">
            <w:pPr>
              <w:widowControl w:val="0"/>
              <w:numPr>
                <w:ilvl w:val="0"/>
                <w:numId w:val="12"/>
              </w:numPr>
              <w:tabs>
                <w:tab w:val="left" w:pos="660"/>
              </w:tabs>
              <w:spacing w:line="276" w:lineRule="auto"/>
              <w:ind w:left="660" w:hanging="485"/>
              <w:jc w:val="both"/>
              <w:rPr>
                <w:color w:val="000000"/>
                <w:spacing w:val="-8"/>
                <w:sz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управление</w:t>
            </w:r>
            <w:r>
              <w:rPr>
                <w:color w:val="000000"/>
                <w:spacing w:val="-8"/>
                <w:sz w:val="24"/>
              </w:rPr>
              <w:t xml:space="preserve"> выводом из эксплуатации 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активов </w:t>
            </w:r>
            <w:r>
              <w:rPr>
                <w:color w:val="000000"/>
                <w:spacing w:val="-8"/>
                <w:sz w:val="24"/>
              </w:rPr>
              <w:t>(</w:t>
            </w:r>
            <w:proofErr w:type="spellStart"/>
            <w:r>
              <w:rPr>
                <w:color w:val="000000"/>
                <w:spacing w:val="-8"/>
                <w:sz w:val="24"/>
              </w:rPr>
              <w:t>Disposal</w:t>
            </w:r>
            <w:proofErr w:type="spellEnd"/>
            <w:r>
              <w:rPr>
                <w:color w:val="000000"/>
                <w:spacing w:val="-8"/>
                <w:sz w:val="24"/>
              </w:rPr>
              <w:t xml:space="preserve"> </w:t>
            </w:r>
            <w:proofErr w:type="spellStart"/>
            <w:r>
              <w:rPr>
                <w:color w:val="000000"/>
                <w:spacing w:val="-8"/>
                <w:sz w:val="24"/>
              </w:rPr>
              <w:t>Management</w:t>
            </w:r>
            <w:proofErr w:type="spellEnd"/>
            <w:r>
              <w:rPr>
                <w:color w:val="000000"/>
                <w:spacing w:val="-8"/>
                <w:sz w:val="24"/>
                <w:szCs w:val="24"/>
              </w:rPr>
              <w:t>),</w:t>
            </w:r>
          </w:p>
          <w:p w:rsidR="00946FFB" w:rsidRDefault="00881F74">
            <w:pPr>
              <w:widowControl w:val="0"/>
              <w:tabs>
                <w:tab w:val="left" w:pos="660"/>
              </w:tabs>
              <w:spacing w:line="276" w:lineRule="auto"/>
              <w:ind w:left="17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 также в объеме необходимом для обслуживания указанных выше процессов процессы:</w:t>
            </w:r>
          </w:p>
          <w:p w:rsidR="00946FFB" w:rsidRDefault="00881F74">
            <w:pPr>
              <w:widowControl w:val="0"/>
              <w:numPr>
                <w:ilvl w:val="0"/>
                <w:numId w:val="12"/>
              </w:numPr>
              <w:tabs>
                <w:tab w:val="left" w:pos="660"/>
              </w:tabs>
              <w:spacing w:line="276" w:lineRule="auto"/>
              <w:ind w:left="660" w:hanging="48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управление документами (</w:t>
            </w:r>
            <w:proofErr w:type="spellStart"/>
            <w:r>
              <w:rPr>
                <w:color w:val="000000"/>
                <w:sz w:val="24"/>
                <w:szCs w:val="24"/>
              </w:rPr>
              <w:t>Documentation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Management</w:t>
            </w:r>
            <w:proofErr w:type="spellEnd"/>
            <w:r>
              <w:rPr>
                <w:color w:val="000000"/>
                <w:sz w:val="24"/>
                <w:szCs w:val="24"/>
              </w:rPr>
              <w:t>);</w:t>
            </w:r>
          </w:p>
          <w:p w:rsidR="00946FFB" w:rsidRDefault="00881F74">
            <w:pPr>
              <w:widowControl w:val="0"/>
              <w:numPr>
                <w:ilvl w:val="0"/>
                <w:numId w:val="12"/>
              </w:numPr>
              <w:tabs>
                <w:tab w:val="left" w:pos="660"/>
              </w:tabs>
              <w:spacing w:line="276" w:lineRule="auto"/>
              <w:ind w:left="660" w:hanging="485"/>
              <w:jc w:val="both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управление финансами (</w:t>
            </w:r>
            <w:proofErr w:type="spellStart"/>
            <w:r>
              <w:rPr>
                <w:color w:val="000000"/>
                <w:sz w:val="24"/>
                <w:szCs w:val="24"/>
              </w:rPr>
              <w:t>Financial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Management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lang w:val="en-US"/>
              </w:rPr>
              <w:t>;</w:t>
            </w:r>
          </w:p>
          <w:p w:rsidR="00946FFB" w:rsidRDefault="00881F74">
            <w:pPr>
              <w:widowControl w:val="0"/>
              <w:numPr>
                <w:ilvl w:val="0"/>
                <w:numId w:val="12"/>
              </w:numPr>
              <w:tabs>
                <w:tab w:val="left" w:pos="660"/>
              </w:tabs>
              <w:spacing w:line="276" w:lineRule="auto"/>
              <w:ind w:left="660" w:hanging="485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управление</w:t>
            </w:r>
            <w:r>
              <w:rPr>
                <w:sz w:val="24"/>
                <w:szCs w:val="24"/>
              </w:rPr>
              <w:t xml:space="preserve"> поставщиками (</w:t>
            </w:r>
            <w:proofErr w:type="spellStart"/>
            <w:r>
              <w:rPr>
                <w:sz w:val="24"/>
                <w:szCs w:val="24"/>
              </w:rPr>
              <w:t>Vendor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Management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946FFB">
        <w:tc>
          <w:tcPr>
            <w:tcW w:w="2205" w:type="dxa"/>
          </w:tcPr>
          <w:p w:rsidR="00946FFB" w:rsidRDefault="00881F74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ФКА </w:t>
            </w:r>
          </w:p>
        </w:tc>
        <w:tc>
          <w:tcPr>
            <w:tcW w:w="7804" w:type="dxa"/>
          </w:tcPr>
          <w:p w:rsidR="00946FFB" w:rsidRDefault="00881F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Функционально-компонентная архитектура </w:t>
            </w:r>
          </w:p>
        </w:tc>
      </w:tr>
      <w:tr w:rsidR="00946FFB">
        <w:trPr>
          <w:trHeight w:val="70"/>
        </w:trPr>
        <w:tc>
          <w:tcPr>
            <w:tcW w:w="2205" w:type="dxa"/>
          </w:tcPr>
          <w:p w:rsidR="00946FFB" w:rsidRDefault="00881F74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ЧТЗ</w:t>
            </w:r>
          </w:p>
        </w:tc>
        <w:tc>
          <w:tcPr>
            <w:tcW w:w="7804" w:type="dxa"/>
          </w:tcPr>
          <w:p w:rsidR="00946FFB" w:rsidRDefault="00881F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Частное техническое задание</w:t>
            </w:r>
          </w:p>
        </w:tc>
      </w:tr>
    </w:tbl>
    <w:p w:rsidR="00946FFB" w:rsidRDefault="00881F74">
      <w:pPr>
        <w:rPr>
          <w:rFonts w:eastAsia="Calibri"/>
          <w:b/>
          <w:bCs/>
          <w:sz w:val="24"/>
          <w:szCs w:val="24"/>
          <w:lang w:val="x-none" w:eastAsia="x-none"/>
        </w:rPr>
      </w:pPr>
      <w:r>
        <w:br w:type="page"/>
      </w:r>
    </w:p>
    <w:p w:rsidR="00946FFB" w:rsidRDefault="00881F74">
      <w:pPr>
        <w:pStyle w:val="40"/>
        <w:tabs>
          <w:tab w:val="left" w:pos="567"/>
        </w:tabs>
        <w:ind w:left="0" w:firstLine="0"/>
      </w:pPr>
      <w:r>
        <w:lastRenderedPageBreak/>
        <w:t>Наименование закупаемой продукции</w:t>
      </w:r>
    </w:p>
    <w:p w:rsidR="00946FFB" w:rsidRDefault="00881F74">
      <w:pPr>
        <w:widowControl w:val="0"/>
        <w:tabs>
          <w:tab w:val="left" w:pos="567"/>
        </w:tabs>
        <w:spacing w:line="276" w:lineRule="auto"/>
        <w:ind w:firstLine="567"/>
        <w:jc w:val="both"/>
        <w:rPr>
          <w:rStyle w:val="aff1"/>
          <w:b w:val="0"/>
          <w:bCs/>
          <w:i w:val="0"/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ОКПД2 63.99.10 Создание информационной системы управления жизненным циклом активов информационных технологий и активов информационной безопасности.</w:t>
      </w:r>
    </w:p>
    <w:p w:rsidR="00946FFB" w:rsidRDefault="00881F74">
      <w:pPr>
        <w:pStyle w:val="40"/>
        <w:tabs>
          <w:tab w:val="left" w:pos="567"/>
        </w:tabs>
        <w:ind w:left="567" w:hanging="567"/>
      </w:pPr>
      <w:bookmarkStart w:id="6" w:name="_Toc131080446"/>
      <w:bookmarkStart w:id="7" w:name="_Toc46743507"/>
      <w:bookmarkStart w:id="8" w:name="_Toc177034327"/>
      <w:r>
        <w:t xml:space="preserve">Цель </w:t>
      </w:r>
      <w:bookmarkEnd w:id="6"/>
      <w:bookmarkEnd w:id="7"/>
      <w:r>
        <w:rPr>
          <w:lang w:val="ru-RU"/>
        </w:rPr>
        <w:t>выполнения работ</w:t>
      </w:r>
      <w:bookmarkEnd w:id="8"/>
    </w:p>
    <w:p w:rsidR="00946FFB" w:rsidRDefault="00881F74">
      <w:pPr>
        <w:widowControl w:val="0"/>
        <w:tabs>
          <w:tab w:val="left" w:pos="567"/>
        </w:tabs>
        <w:spacing w:line="276" w:lineRule="auto"/>
        <w:ind w:firstLine="567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 xml:space="preserve">Создание информационной системы управления жизненным циклом активов на основе </w:t>
      </w:r>
      <w:r>
        <w:rPr>
          <w:rFonts w:eastAsia="Calibri"/>
          <w:sz w:val="24"/>
          <w:szCs w:val="24"/>
          <w:lang w:eastAsia="x-none"/>
        </w:rPr>
        <w:t>ПО</w:t>
      </w:r>
      <w:r>
        <w:rPr>
          <w:rFonts w:eastAsia="Calibri"/>
          <w:sz w:val="24"/>
        </w:rPr>
        <w:t xml:space="preserve"> российского производства.</w:t>
      </w:r>
    </w:p>
    <w:p w:rsidR="00946FFB" w:rsidRDefault="00881F74">
      <w:pPr>
        <w:spacing w:line="276" w:lineRule="auto"/>
        <w:ind w:firstLine="567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Для достижения указанной цели необходимо выполнить следующие задачи:</w:t>
      </w:r>
    </w:p>
    <w:p w:rsidR="00946FFB" w:rsidRDefault="00881F74">
      <w:pPr>
        <w:pStyle w:val="aff0"/>
        <w:widowControl w:val="0"/>
        <w:numPr>
          <w:ilvl w:val="0"/>
          <w:numId w:val="11"/>
        </w:numPr>
        <w:tabs>
          <w:tab w:val="left" w:pos="567"/>
        </w:tabs>
        <w:spacing w:line="276" w:lineRule="auto"/>
        <w:ind w:left="567" w:hanging="567"/>
        <w:jc w:val="both"/>
      </w:pPr>
      <w:r>
        <w:t>провести анализ объектов Заказчика и предмета автоматизации и подготовить по его итогам аналитический отчет;</w:t>
      </w:r>
    </w:p>
    <w:p w:rsidR="00946FFB" w:rsidRDefault="00881F74">
      <w:pPr>
        <w:pStyle w:val="aff0"/>
        <w:widowControl w:val="0"/>
        <w:numPr>
          <w:ilvl w:val="0"/>
          <w:numId w:val="11"/>
        </w:numPr>
        <w:tabs>
          <w:tab w:val="left" w:pos="567"/>
        </w:tabs>
        <w:spacing w:line="276" w:lineRule="auto"/>
        <w:ind w:left="567" w:hanging="567"/>
        <w:jc w:val="both"/>
      </w:pPr>
      <w:r>
        <w:t>разработать ЧТЗ и сам ТП;</w:t>
      </w:r>
    </w:p>
    <w:p w:rsidR="00946FFB" w:rsidRDefault="00881F74">
      <w:pPr>
        <w:pStyle w:val="aff0"/>
        <w:widowControl w:val="0"/>
        <w:numPr>
          <w:ilvl w:val="0"/>
          <w:numId w:val="11"/>
        </w:numPr>
        <w:tabs>
          <w:tab w:val="left" w:pos="567"/>
        </w:tabs>
        <w:spacing w:line="276" w:lineRule="auto"/>
        <w:ind w:left="567" w:hanging="567"/>
        <w:jc w:val="both"/>
      </w:pPr>
      <w:r>
        <w:t>разработать и установить Систему в предоставленной Заказчиком ИТ-инфраструктуре с использованием пробных (тестовых) лицензий необходимого ПО;</w:t>
      </w:r>
    </w:p>
    <w:p w:rsidR="00946FFB" w:rsidRDefault="00881F74">
      <w:pPr>
        <w:pStyle w:val="aff0"/>
        <w:widowControl w:val="0"/>
        <w:numPr>
          <w:ilvl w:val="0"/>
          <w:numId w:val="11"/>
        </w:numPr>
        <w:tabs>
          <w:tab w:val="left" w:pos="567"/>
        </w:tabs>
        <w:spacing w:line="276" w:lineRule="auto"/>
        <w:ind w:left="567" w:hanging="567"/>
        <w:jc w:val="both"/>
      </w:pPr>
      <w:r>
        <w:t>выполнить необходимые мероприятия по вводу в эксплуатацию Системы в объеме, определяемом Положением о процессе приемки информационных систем в эксплуатацию (утверждено приказом ПАО «</w:t>
      </w:r>
      <w:proofErr w:type="spellStart"/>
      <w:r>
        <w:t>РусГидро</w:t>
      </w:r>
      <w:proofErr w:type="spellEnd"/>
      <w:r>
        <w:t>» от 02.09.2022 № 654).</w:t>
      </w:r>
    </w:p>
    <w:p w:rsidR="00946FFB" w:rsidRDefault="00881F74">
      <w:pPr>
        <w:pStyle w:val="40"/>
        <w:tabs>
          <w:tab w:val="left" w:pos="567"/>
        </w:tabs>
        <w:ind w:left="0" w:firstLine="0"/>
      </w:pPr>
      <w:bookmarkStart w:id="9" w:name="_Toc177034328"/>
      <w:bookmarkStart w:id="10" w:name="_Toc46743508"/>
      <w:bookmarkStart w:id="11" w:name="_Toc131080447"/>
      <w:r>
        <w:t>Существующее положение</w:t>
      </w:r>
      <w:bookmarkEnd w:id="9"/>
      <w:bookmarkEnd w:id="10"/>
      <w:bookmarkEnd w:id="11"/>
    </w:p>
    <w:p w:rsidR="00946FFB" w:rsidRDefault="00881F74">
      <w:pPr>
        <w:widowControl w:val="0"/>
        <w:tabs>
          <w:tab w:val="left" w:pos="567"/>
        </w:tabs>
        <w:spacing w:line="276" w:lineRule="auto"/>
        <w:ind w:firstLine="567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Эксплуатируемые в ПАО «</w:t>
      </w:r>
      <w:proofErr w:type="spellStart"/>
      <w:r>
        <w:rPr>
          <w:rFonts w:eastAsia="Calibri"/>
          <w:sz w:val="24"/>
          <w:szCs w:val="24"/>
          <w:lang w:eastAsia="x-none"/>
        </w:rPr>
        <w:t>РусГидро</w:t>
      </w:r>
      <w:proofErr w:type="spellEnd"/>
      <w:r>
        <w:rPr>
          <w:rFonts w:eastAsia="Calibri"/>
          <w:sz w:val="24"/>
          <w:szCs w:val="24"/>
          <w:lang w:eastAsia="x-none"/>
        </w:rPr>
        <w:t>» ИС не позволяют автоматизировать управление жизненным циклом активов в необходимом Заказчику объеме.</w:t>
      </w:r>
    </w:p>
    <w:p w:rsidR="00946FFB" w:rsidRDefault="00881F74">
      <w:pPr>
        <w:widowControl w:val="0"/>
        <w:tabs>
          <w:tab w:val="left" w:pos="567"/>
        </w:tabs>
        <w:spacing w:line="276" w:lineRule="auto"/>
        <w:ind w:firstLine="567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Организационный охват Системы - Исполнительный аппарат ПАО «</w:t>
      </w:r>
      <w:proofErr w:type="spellStart"/>
      <w:r>
        <w:rPr>
          <w:rFonts w:eastAsia="Calibri"/>
          <w:sz w:val="24"/>
          <w:szCs w:val="24"/>
          <w:lang w:eastAsia="x-none"/>
        </w:rPr>
        <w:t>РусГидро</w:t>
      </w:r>
      <w:proofErr w:type="spellEnd"/>
      <w:r>
        <w:rPr>
          <w:rFonts w:eastAsia="Calibri"/>
          <w:sz w:val="24"/>
          <w:szCs w:val="24"/>
          <w:lang w:eastAsia="x-none"/>
        </w:rPr>
        <w:t>» и ООО «</w:t>
      </w:r>
      <w:proofErr w:type="spellStart"/>
      <w:r>
        <w:rPr>
          <w:rFonts w:eastAsia="Calibri"/>
          <w:sz w:val="24"/>
          <w:szCs w:val="24"/>
          <w:lang w:eastAsia="x-none"/>
        </w:rPr>
        <w:t>РусГидро</w:t>
      </w:r>
      <w:proofErr w:type="spellEnd"/>
      <w:r>
        <w:rPr>
          <w:rFonts w:eastAsia="Calibri"/>
          <w:sz w:val="24"/>
          <w:szCs w:val="24"/>
          <w:lang w:eastAsia="x-none"/>
        </w:rPr>
        <w:t xml:space="preserve"> ИТ сервис», расположенные по адресу 660049, Красноярский край, г. Красноярск, ул. </w:t>
      </w:r>
      <w:proofErr w:type="spellStart"/>
      <w:r>
        <w:rPr>
          <w:rFonts w:eastAsia="Calibri"/>
          <w:sz w:val="24"/>
          <w:szCs w:val="24"/>
          <w:lang w:eastAsia="x-none"/>
        </w:rPr>
        <w:t>Перенсона</w:t>
      </w:r>
      <w:proofErr w:type="spellEnd"/>
      <w:r>
        <w:rPr>
          <w:rFonts w:eastAsia="Calibri"/>
          <w:sz w:val="24"/>
          <w:szCs w:val="24"/>
          <w:lang w:eastAsia="x-none"/>
        </w:rPr>
        <w:t>, 2А.</w:t>
      </w:r>
    </w:p>
    <w:p w:rsidR="00946FFB" w:rsidRDefault="00881F74">
      <w:pPr>
        <w:pStyle w:val="tn0"/>
        <w:spacing w:before="120" w:after="0" w:line="276" w:lineRule="auto"/>
      </w:pPr>
      <w:bookmarkStart w:id="12" w:name="_Toc130406163"/>
      <w:bookmarkStart w:id="13" w:name="_Toc131080448"/>
      <w:bookmarkStart w:id="14" w:name="_Toc131081289"/>
      <w:bookmarkStart w:id="15" w:name="_Toc46743509"/>
      <w:bookmarkStart w:id="16" w:name="_Hlk49857604"/>
      <w:bookmarkStart w:id="17" w:name="_Toc131080449"/>
      <w:bookmarkEnd w:id="12"/>
      <w:bookmarkEnd w:id="13"/>
      <w:bookmarkEnd w:id="14"/>
      <w:r>
        <w:t>Таблица 1. Перечень объектов Заказчика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562"/>
        <w:gridCol w:w="2694"/>
        <w:gridCol w:w="2833"/>
        <w:gridCol w:w="2551"/>
        <w:gridCol w:w="1278"/>
      </w:tblGrid>
      <w:tr w:rsidR="00946FF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881F74">
            <w:pPr>
              <w:widowControl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946FFB" w:rsidRDefault="00881F74">
            <w:pPr>
              <w:widowControl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881F74">
            <w:pPr>
              <w:widowControl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881F74">
            <w:pPr>
              <w:widowControl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Расположение объекта (место производства работ)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881F74">
            <w:pPr>
              <w:widowControl w:val="0"/>
              <w:spacing w:line="276" w:lineRule="auto"/>
              <w:jc w:val="center"/>
              <w:rPr>
                <w:rFonts w:ascii="Times New Roman Полужирный" w:hAnsi="Times New Roman Полужирный"/>
                <w:b/>
                <w:spacing w:val="-8"/>
                <w:sz w:val="24"/>
                <w:szCs w:val="24"/>
              </w:rPr>
            </w:pPr>
            <w:r>
              <w:rPr>
                <w:rFonts w:ascii="Times New Roman Полужирный" w:hAnsi="Times New Roman Полужирный"/>
                <w:b/>
                <w:spacing w:val="-8"/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rFonts w:ascii="Times New Roman Полужирный" w:hAnsi="Times New Roman Полужирный"/>
                <w:b/>
                <w:spacing w:val="-10"/>
                <w:sz w:val="24"/>
                <w:szCs w:val="24"/>
              </w:rPr>
              <w:t>(в отношении которого</w:t>
            </w:r>
            <w:r>
              <w:rPr>
                <w:rFonts w:ascii="Times New Roman Полужирный" w:hAnsi="Times New Roman Полужирный"/>
                <w:b/>
                <w:spacing w:val="-8"/>
                <w:sz w:val="24"/>
                <w:szCs w:val="24"/>
              </w:rPr>
              <w:t xml:space="preserve"> выполняются работы)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881F74">
            <w:pPr>
              <w:widowControl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rFonts w:ascii="Times New Roman Полужирный" w:hAnsi="Times New Roman Полужирный"/>
                <w:b/>
                <w:spacing w:val="-6"/>
                <w:sz w:val="24"/>
                <w:szCs w:val="24"/>
              </w:rPr>
              <w:t>Примеча</w:t>
            </w:r>
            <w:r>
              <w:rPr>
                <w:b/>
                <w:sz w:val="24"/>
                <w:szCs w:val="24"/>
              </w:rPr>
              <w:t>-ния</w:t>
            </w:r>
            <w:proofErr w:type="spellEnd"/>
          </w:p>
        </w:tc>
      </w:tr>
      <w:tr w:rsidR="00946FF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881F74">
            <w:pPr>
              <w:widowControl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881F74">
            <w:pPr>
              <w:widowControl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881F74">
            <w:pPr>
              <w:widowControl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881F74">
            <w:pPr>
              <w:widowControl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881F74">
            <w:pPr>
              <w:widowControl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946FFB">
        <w:trPr>
          <w:trHeight w:val="5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881F74">
            <w:pPr>
              <w:pStyle w:val="aff0"/>
              <w:widowControl w:val="0"/>
              <w:spacing w:line="276" w:lineRule="auto"/>
              <w:ind w:left="357" w:hanging="357"/>
              <w:jc w:val="center"/>
            </w:pPr>
            <w:r>
              <w:t>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881F74">
            <w:pPr>
              <w:widowControl w:val="0"/>
              <w:spacing w:line="276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Создание ИС управления жизненным циклом ИТ и ИБ активов ПАО «</w:t>
            </w:r>
            <w:proofErr w:type="spellStart"/>
            <w:r>
              <w:rPr>
                <w:sz w:val="24"/>
                <w:szCs w:val="24"/>
                <w:lang w:eastAsia="x-none"/>
              </w:rPr>
              <w:t>РусГидро</w:t>
            </w:r>
            <w:proofErr w:type="spellEnd"/>
            <w:r>
              <w:rPr>
                <w:sz w:val="24"/>
                <w:szCs w:val="24"/>
                <w:lang w:eastAsia="x-none"/>
              </w:rPr>
              <w:t>»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881F74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Исполнительный аппарат ПАО «</w:t>
            </w:r>
            <w:proofErr w:type="spellStart"/>
            <w:r>
              <w:rPr>
                <w:sz w:val="24"/>
                <w:szCs w:val="24"/>
                <w:lang w:eastAsia="x-none"/>
              </w:rPr>
              <w:t>РусГидро</w:t>
            </w:r>
            <w:proofErr w:type="spellEnd"/>
            <w:r>
              <w:rPr>
                <w:sz w:val="24"/>
                <w:szCs w:val="24"/>
                <w:lang w:eastAsia="x-none"/>
              </w:rPr>
              <w:t>»</w:t>
            </w:r>
          </w:p>
          <w:p w:rsidR="00946FFB" w:rsidRDefault="00881F74">
            <w:pPr>
              <w:widowControl w:val="0"/>
              <w:spacing w:line="276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660049, Красноярский край, г. Красноярск, ул. </w:t>
            </w:r>
            <w:proofErr w:type="spellStart"/>
            <w:r>
              <w:rPr>
                <w:rFonts w:cstheme="minorHAnsi"/>
                <w:sz w:val="24"/>
                <w:szCs w:val="24"/>
              </w:rPr>
              <w:t>Перенсона</w:t>
            </w:r>
            <w:proofErr w:type="spellEnd"/>
            <w:r>
              <w:rPr>
                <w:rFonts w:cstheme="minorHAnsi"/>
                <w:sz w:val="24"/>
                <w:szCs w:val="24"/>
              </w:rPr>
              <w:t>, 2А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881F74">
            <w:pPr>
              <w:widowControl w:val="0"/>
              <w:spacing w:line="276" w:lineRule="auto"/>
              <w:jc w:val="center"/>
              <w:rPr>
                <w:sz w:val="24"/>
                <w:szCs w:val="24"/>
                <w:highlight w:val="yellow"/>
                <w:lang w:eastAsia="x-none"/>
              </w:rPr>
            </w:pPr>
            <w:r>
              <w:rPr>
                <w:iCs/>
                <w:sz w:val="24"/>
                <w:szCs w:val="24"/>
              </w:rPr>
              <w:t>Информационная система общекорпоративного назначения управления жизненным циклом активов информационных технологий и активов информационной безопасности ИА (ИТ)</w:t>
            </w:r>
            <w:r>
              <w:rPr>
                <w:rFonts w:eastAsia="Calibri"/>
                <w:iCs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x-none"/>
              </w:rPr>
              <w:t>(новое)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881F74">
            <w:pPr>
              <w:widowControl w:val="0"/>
              <w:spacing w:line="276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 w:rsidR="00946FFB" w:rsidRDefault="00881F74">
      <w:pPr>
        <w:pStyle w:val="40"/>
        <w:tabs>
          <w:tab w:val="left" w:pos="567"/>
        </w:tabs>
        <w:spacing w:before="120"/>
        <w:ind w:left="0" w:firstLine="0"/>
      </w:pPr>
      <w:bookmarkStart w:id="18" w:name="_Toc177034329"/>
      <w:r>
        <w:t xml:space="preserve">Информация в отношении исполнения договора, </w:t>
      </w:r>
      <w:bookmarkStart w:id="19" w:name="_Hlk46492347"/>
      <w:r>
        <w:t xml:space="preserve">которая должна быть учтена при подготовке заявки </w:t>
      </w:r>
      <w:bookmarkEnd w:id="19"/>
      <w:r>
        <w:t>(в том числе перечень ресурсов, услуг и документов, предоставляемых заказчиком на этапе исполнения договора)</w:t>
      </w:r>
      <w:bookmarkEnd w:id="15"/>
      <w:bookmarkEnd w:id="16"/>
      <w:bookmarkEnd w:id="17"/>
      <w:bookmarkEnd w:id="18"/>
    </w:p>
    <w:p w:rsidR="00946FFB" w:rsidRDefault="00881F74">
      <w:pPr>
        <w:widowControl w:val="0"/>
        <w:tabs>
          <w:tab w:val="left" w:pos="567"/>
        </w:tabs>
        <w:spacing w:line="276" w:lineRule="auto"/>
        <w:ind w:firstLine="567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Заказчик обеспечивает:</w:t>
      </w:r>
    </w:p>
    <w:p w:rsidR="00946FFB" w:rsidRDefault="00881F74">
      <w:pPr>
        <w:pStyle w:val="aff0"/>
        <w:widowControl w:val="0"/>
        <w:numPr>
          <w:ilvl w:val="0"/>
          <w:numId w:val="11"/>
        </w:numPr>
        <w:tabs>
          <w:tab w:val="left" w:pos="567"/>
        </w:tabs>
        <w:spacing w:line="276" w:lineRule="auto"/>
        <w:ind w:left="567" w:hanging="567"/>
        <w:jc w:val="both"/>
      </w:pPr>
      <w:r>
        <w:t>ИТ-инфраструктуру и возможность установки в ней разрабатываемой Системы;</w:t>
      </w:r>
    </w:p>
    <w:p w:rsidR="00946FFB" w:rsidRDefault="00881F74">
      <w:pPr>
        <w:pStyle w:val="aff0"/>
        <w:widowControl w:val="0"/>
        <w:numPr>
          <w:ilvl w:val="0"/>
          <w:numId w:val="11"/>
        </w:numPr>
        <w:tabs>
          <w:tab w:val="left" w:pos="567"/>
        </w:tabs>
        <w:spacing w:line="276" w:lineRule="auto"/>
        <w:ind w:left="567" w:hanging="567"/>
        <w:jc w:val="both"/>
      </w:pPr>
      <w:r>
        <w:lastRenderedPageBreak/>
        <w:t>рабочее место для сотрудников Подрядчика на объектах Заказчика с возможностью подключения к корпоративной сети передачи данных Заказчика на период работ и/или организацию рабочего места Подрядчика через удаленный доступ соответствующих сотрудников Подрядчика в корпоративную сеть передачи данных Заказчика по действующим у Заказчика процедурам предоставления доступа и на срок проведения работ;</w:t>
      </w:r>
    </w:p>
    <w:p w:rsidR="00946FFB" w:rsidRDefault="00881F74">
      <w:pPr>
        <w:pStyle w:val="aff0"/>
        <w:widowControl w:val="0"/>
        <w:numPr>
          <w:ilvl w:val="0"/>
          <w:numId w:val="11"/>
        </w:numPr>
        <w:tabs>
          <w:tab w:val="left" w:pos="567"/>
        </w:tabs>
        <w:spacing w:line="276" w:lineRule="auto"/>
        <w:ind w:left="567" w:hanging="567"/>
        <w:jc w:val="both"/>
      </w:pPr>
      <w:r>
        <w:t xml:space="preserve">назначение руководителя проекта со стороны Заказчика и работников Заказчика в составе рабочей группы по проекту. </w:t>
      </w:r>
    </w:p>
    <w:p w:rsidR="00946FFB" w:rsidRDefault="00946FFB">
      <w:pPr>
        <w:pStyle w:val="aff0"/>
        <w:widowControl w:val="0"/>
        <w:tabs>
          <w:tab w:val="left" w:pos="567"/>
        </w:tabs>
        <w:spacing w:line="276" w:lineRule="auto"/>
        <w:ind w:left="567"/>
        <w:jc w:val="both"/>
      </w:pPr>
    </w:p>
    <w:p w:rsidR="00946FFB" w:rsidRDefault="00881F74">
      <w:pPr>
        <w:pStyle w:val="12"/>
        <w:tabs>
          <w:tab w:val="left" w:pos="567"/>
        </w:tabs>
        <w:ind w:left="0" w:firstLine="0"/>
        <w:rPr>
          <w:caps/>
          <w:lang w:val="ru-RU"/>
        </w:rPr>
      </w:pPr>
      <w:bookmarkStart w:id="20" w:name="_Toc51339693"/>
      <w:bookmarkStart w:id="21" w:name="_Toc131080450"/>
      <w:bookmarkStart w:id="22" w:name="_Toc177034330"/>
      <w:r>
        <w:t>Требования к продукции</w:t>
      </w:r>
      <w:bookmarkEnd w:id="20"/>
      <w:bookmarkEnd w:id="21"/>
      <w:bookmarkEnd w:id="22"/>
    </w:p>
    <w:p w:rsidR="00946FFB" w:rsidRDefault="00881F74">
      <w:pPr>
        <w:pStyle w:val="40"/>
        <w:tabs>
          <w:tab w:val="left" w:pos="567"/>
        </w:tabs>
        <w:ind w:left="0" w:firstLine="0"/>
      </w:pPr>
      <w:bookmarkStart w:id="23" w:name="_Toc131080451"/>
      <w:bookmarkStart w:id="24" w:name="_Toc177034331"/>
      <w:r>
        <w:t xml:space="preserve">Требования </w:t>
      </w:r>
      <w:r>
        <w:rPr>
          <w:lang w:val="ru-RU"/>
        </w:rPr>
        <w:t>к</w:t>
      </w:r>
      <w:r>
        <w:t xml:space="preserve"> объемам и срокам</w:t>
      </w:r>
      <w:bookmarkEnd w:id="23"/>
      <w:r>
        <w:rPr>
          <w:lang w:val="ru-RU"/>
        </w:rPr>
        <w:t xml:space="preserve"> выполнения работ</w:t>
      </w:r>
      <w:bookmarkEnd w:id="24"/>
    </w:p>
    <w:p w:rsidR="00946FFB" w:rsidRDefault="00881F74">
      <w:pPr>
        <w:pStyle w:val="33"/>
        <w:tabs>
          <w:tab w:val="left" w:pos="567"/>
        </w:tabs>
        <w:ind w:left="0" w:firstLine="0"/>
      </w:pPr>
      <w:bookmarkStart w:id="25" w:name="_Toc131080452"/>
      <w:bookmarkStart w:id="26" w:name="_Toc177034332"/>
      <w:r>
        <w:t>Требования к видам и объемам работ</w:t>
      </w:r>
      <w:bookmarkEnd w:id="25"/>
      <w:bookmarkEnd w:id="26"/>
    </w:p>
    <w:p w:rsidR="00946FFB" w:rsidRDefault="00881F74">
      <w:pPr>
        <w:pStyle w:val="tn0"/>
        <w:spacing w:before="120" w:after="0" w:line="276" w:lineRule="auto"/>
      </w:pPr>
      <w:bookmarkStart w:id="27" w:name="_Toc51339695"/>
      <w:bookmarkStart w:id="28" w:name="_Toc130406168"/>
      <w:bookmarkStart w:id="29" w:name="_Toc131080453"/>
      <w:bookmarkStart w:id="30" w:name="_Toc131081294"/>
      <w:r>
        <w:t xml:space="preserve">Таблица 2. Перечень и объем </w:t>
      </w:r>
      <w:bookmarkEnd w:id="27"/>
      <w:r>
        <w:t>выполняемых работ</w:t>
      </w:r>
      <w:bookmarkEnd w:id="28"/>
      <w:bookmarkEnd w:id="29"/>
      <w:bookmarkEnd w:id="30"/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6523"/>
        <w:gridCol w:w="1701"/>
        <w:gridCol w:w="990"/>
      </w:tblGrid>
      <w:tr w:rsidR="00946FFB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FB" w:rsidRDefault="00881F74">
            <w:pPr>
              <w:keepNext/>
              <w:widowControl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946FFB" w:rsidRDefault="00881F74">
            <w:pPr>
              <w:keepNext/>
              <w:widowControl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FB" w:rsidRDefault="00881F74">
            <w:pPr>
              <w:keepNext/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работ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FB" w:rsidRDefault="00881F74">
            <w:pPr>
              <w:keepNext/>
              <w:widowControl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FB" w:rsidRDefault="00881F74">
            <w:pPr>
              <w:keepNext/>
              <w:widowControl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Коли-</w:t>
            </w:r>
            <w:proofErr w:type="spellStart"/>
            <w:r>
              <w:rPr>
                <w:b/>
                <w:sz w:val="24"/>
                <w:szCs w:val="24"/>
              </w:rPr>
              <w:t>чество</w:t>
            </w:r>
            <w:proofErr w:type="spellEnd"/>
          </w:p>
        </w:tc>
      </w:tr>
      <w:tr w:rsidR="00946FFB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FB" w:rsidRDefault="00881F74">
            <w:pPr>
              <w:widowControl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FB" w:rsidRDefault="00881F74">
            <w:pPr>
              <w:widowControl w:val="0"/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FB" w:rsidRDefault="00881F74">
            <w:pPr>
              <w:widowControl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FB" w:rsidRDefault="00881F74">
            <w:pPr>
              <w:widowControl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946FFB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881F74">
            <w:pPr>
              <w:pStyle w:val="aff0"/>
              <w:widowControl w:val="0"/>
              <w:spacing w:line="276" w:lineRule="auto"/>
              <w:ind w:left="0"/>
            </w:pPr>
            <w:r>
              <w:t>1.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881F74">
            <w:pPr>
              <w:widowControl w:val="0"/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 xml:space="preserve">Создание информационной системы управления жизненным циклом активов информационных технологий и активов информационной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881F74">
            <w:pPr>
              <w:widowControl w:val="0"/>
              <w:spacing w:line="276" w:lineRule="auto"/>
              <w:jc w:val="center"/>
              <w:rPr>
                <w:spacing w:val="-8"/>
                <w:sz w:val="24"/>
                <w:szCs w:val="24"/>
              </w:rPr>
            </w:pPr>
            <w:proofErr w:type="spellStart"/>
            <w:r>
              <w:rPr>
                <w:spacing w:val="-8"/>
                <w:sz w:val="24"/>
                <w:szCs w:val="24"/>
              </w:rPr>
              <w:t>усл.ед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.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881F74">
            <w:pPr>
              <w:widowControl w:val="0"/>
              <w:spacing w:line="276" w:lineRule="auto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1</w:t>
            </w:r>
          </w:p>
        </w:tc>
      </w:tr>
      <w:tr w:rsidR="00946FFB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881F74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881F74">
            <w:pPr>
              <w:widowControl w:val="0"/>
              <w:spacing w:line="276" w:lineRule="auto"/>
              <w:rPr>
                <w:spacing w:val="-6"/>
                <w:sz w:val="24"/>
              </w:rPr>
            </w:pPr>
            <w:r>
              <w:rPr>
                <w:spacing w:val="-10"/>
                <w:sz w:val="24"/>
              </w:rPr>
              <w:t xml:space="preserve">Проведение анализа объектов Заказчика </w:t>
            </w:r>
            <w:r>
              <w:rPr>
                <w:spacing w:val="-10"/>
                <w:sz w:val="24"/>
                <w:szCs w:val="24"/>
              </w:rPr>
              <w:t>и предмета автоматизации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</w:rPr>
              <w:t>и подготовка по его итогам аналитического отчета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946FFB">
            <w:pPr>
              <w:widowControl w:val="0"/>
              <w:spacing w:line="276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946FFB">
            <w:pPr>
              <w:widowControl w:val="0"/>
              <w:spacing w:line="276" w:lineRule="auto"/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946FFB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881F74">
            <w:pPr>
              <w:pStyle w:val="aff0"/>
              <w:widowControl w:val="0"/>
              <w:spacing w:line="276" w:lineRule="auto"/>
              <w:ind w:left="0"/>
            </w:pPr>
            <w:r>
              <w:t>1.2.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881F74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ЧТЗ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946FFB">
            <w:pPr>
              <w:widowControl w:val="0"/>
              <w:spacing w:line="276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946FFB">
            <w:pPr>
              <w:widowControl w:val="0"/>
              <w:spacing w:line="276" w:lineRule="auto"/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946FFB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881F74">
            <w:pPr>
              <w:pStyle w:val="aff0"/>
              <w:widowControl w:val="0"/>
              <w:spacing w:line="276" w:lineRule="auto"/>
              <w:ind w:left="0"/>
            </w:pPr>
            <w:r>
              <w:t>1.3.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881F74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Разработка </w:t>
            </w:r>
            <w:r>
              <w:rPr>
                <w:sz w:val="24"/>
                <w:szCs w:val="24"/>
              </w:rPr>
              <w:t>ТП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946FFB">
            <w:pPr>
              <w:widowControl w:val="0"/>
              <w:spacing w:line="276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946FFB">
            <w:pPr>
              <w:widowControl w:val="0"/>
              <w:spacing w:line="276" w:lineRule="auto"/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946FFB">
        <w:trPr>
          <w:trHeight w:val="11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881F74">
            <w:pPr>
              <w:pStyle w:val="aff0"/>
              <w:widowControl w:val="0"/>
              <w:spacing w:line="276" w:lineRule="auto"/>
              <w:ind w:left="0"/>
            </w:pPr>
            <w:r>
              <w:t>1.4.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881F74">
            <w:pPr>
              <w:widowControl w:val="0"/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 xml:space="preserve">Разработка и установка Системы, </w:t>
            </w:r>
            <w:r>
              <w:rPr>
                <w:sz w:val="24"/>
                <w:szCs w:val="24"/>
              </w:rPr>
              <w:t>проведение ПСИ и ввод в опытную и затем промышленную эксплуатацию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946FFB">
            <w:pPr>
              <w:widowControl w:val="0"/>
              <w:spacing w:line="276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946FFB">
            <w:pPr>
              <w:widowControl w:val="0"/>
              <w:spacing w:line="276" w:lineRule="auto"/>
              <w:jc w:val="center"/>
              <w:rPr>
                <w:spacing w:val="-8"/>
                <w:sz w:val="24"/>
                <w:szCs w:val="24"/>
              </w:rPr>
            </w:pPr>
          </w:p>
        </w:tc>
      </w:tr>
    </w:tbl>
    <w:p w:rsidR="00946FFB" w:rsidRDefault="00946FFB">
      <w:pPr>
        <w:pStyle w:val="tn0"/>
        <w:spacing w:before="0" w:after="0" w:line="23" w:lineRule="atLeast"/>
      </w:pPr>
    </w:p>
    <w:p w:rsidR="00946FFB" w:rsidRDefault="00881F74">
      <w:pPr>
        <w:pStyle w:val="33"/>
        <w:tabs>
          <w:tab w:val="left" w:pos="567"/>
        </w:tabs>
        <w:ind w:left="0" w:firstLine="0"/>
      </w:pPr>
      <w:bookmarkStart w:id="31" w:name="_Toc130406169"/>
      <w:bookmarkStart w:id="32" w:name="_Toc131080454"/>
      <w:bookmarkStart w:id="33" w:name="_Toc131081295"/>
      <w:bookmarkStart w:id="34" w:name="_Toc51955658"/>
      <w:bookmarkStart w:id="35" w:name="_Toc51339696"/>
      <w:bookmarkStart w:id="36" w:name="_Toc131080455"/>
      <w:bookmarkStart w:id="37" w:name="_Toc177034333"/>
      <w:bookmarkEnd w:id="31"/>
      <w:bookmarkEnd w:id="32"/>
      <w:bookmarkEnd w:id="33"/>
      <w:bookmarkEnd w:id="34"/>
      <w:r>
        <w:t xml:space="preserve">Требования </w:t>
      </w:r>
      <w:bookmarkEnd w:id="35"/>
      <w:r>
        <w:t>к срокам выполнени</w:t>
      </w:r>
      <w:r>
        <w:rPr>
          <w:lang w:val="ru-RU"/>
        </w:rPr>
        <w:t>я</w:t>
      </w:r>
      <w:r>
        <w:t xml:space="preserve"> работ</w:t>
      </w:r>
      <w:bookmarkEnd w:id="36"/>
      <w:bookmarkEnd w:id="37"/>
    </w:p>
    <w:p w:rsidR="00946FFB" w:rsidRDefault="00881F74">
      <w:pPr>
        <w:pStyle w:val="tn0"/>
        <w:spacing w:before="120" w:after="0" w:line="276" w:lineRule="auto"/>
      </w:pPr>
      <w:bookmarkStart w:id="38" w:name="_Toc50125126"/>
      <w:bookmarkStart w:id="39" w:name="_Toc50125127"/>
      <w:bookmarkStart w:id="40" w:name="_Toc51339697"/>
      <w:bookmarkStart w:id="41" w:name="_Toc130406171"/>
      <w:bookmarkStart w:id="42" w:name="_Toc131080456"/>
      <w:bookmarkStart w:id="43" w:name="_Toc131081297"/>
      <w:bookmarkEnd w:id="38"/>
      <w:r>
        <w:t xml:space="preserve">Таблица 3. </w:t>
      </w:r>
      <w:bookmarkStart w:id="44" w:name="_Hlk50465284"/>
      <w:r>
        <w:t xml:space="preserve">Требования </w:t>
      </w:r>
      <w:bookmarkEnd w:id="39"/>
      <w:bookmarkEnd w:id="40"/>
      <w:bookmarkEnd w:id="44"/>
      <w:r>
        <w:t>по срокам выполнения работ</w:t>
      </w:r>
      <w:r>
        <w:rPr>
          <w:rStyle w:val="affff7"/>
        </w:rPr>
        <w:footnoteReference w:id="2"/>
      </w:r>
      <w:bookmarkEnd w:id="41"/>
      <w:bookmarkEnd w:id="42"/>
      <w:bookmarkEnd w:id="43"/>
    </w:p>
    <w:tbl>
      <w:tblPr>
        <w:tblW w:w="97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9"/>
        <w:gridCol w:w="3260"/>
        <w:gridCol w:w="2975"/>
        <w:gridCol w:w="2977"/>
      </w:tblGrid>
      <w:tr w:rsidR="00946F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FB" w:rsidRDefault="00881F74">
            <w:pPr>
              <w:widowControl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bookmarkStart w:id="45" w:name="_Toc46743510"/>
            <w:bookmarkEnd w:id="45"/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FB" w:rsidRDefault="00881F74">
            <w:pPr>
              <w:widowControl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FB" w:rsidRDefault="00881F74">
            <w:pPr>
              <w:pStyle w:val="afffffa"/>
              <w:keepNext w:val="0"/>
              <w:widowControl w:val="0"/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началу </w:t>
            </w:r>
            <w:r>
              <w:rPr>
                <w:rFonts w:ascii="Times New Roman Полужирный" w:hAnsi="Times New Roman Полужирный"/>
                <w:b/>
                <w:spacing w:val="-4"/>
                <w:sz w:val="24"/>
                <w:szCs w:val="24"/>
              </w:rPr>
              <w:t>срока выполнения работ/</w:t>
            </w:r>
            <w:r>
              <w:rPr>
                <w:b/>
                <w:sz w:val="24"/>
                <w:szCs w:val="24"/>
              </w:rPr>
              <w:t xml:space="preserve"> этапа работ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FB" w:rsidRDefault="00881F74">
            <w:pPr>
              <w:pStyle w:val="afffffa"/>
              <w:keepNext w:val="0"/>
              <w:widowControl w:val="0"/>
              <w:spacing w:before="0" w:after="0" w:line="276" w:lineRule="auto"/>
              <w:jc w:val="center"/>
              <w:rPr>
                <w:rFonts w:ascii="Times New Roman Полужирный" w:hAnsi="Times New Roman Полужирный"/>
                <w:b/>
                <w:spacing w:val="-8"/>
                <w:sz w:val="24"/>
                <w:szCs w:val="24"/>
              </w:rPr>
            </w:pPr>
            <w:r>
              <w:rPr>
                <w:rFonts w:ascii="Times New Roman Полужирный" w:hAnsi="Times New Roman Полужирный"/>
                <w:b/>
                <w:spacing w:val="-8"/>
                <w:sz w:val="24"/>
                <w:szCs w:val="24"/>
              </w:rPr>
              <w:t>Требования к окончанию срока выполнения работ/ этапа работ</w:t>
            </w:r>
          </w:p>
        </w:tc>
      </w:tr>
      <w:tr w:rsidR="00946F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FB" w:rsidRDefault="00881F74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FB" w:rsidRDefault="00881F74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FB" w:rsidRDefault="00881F74">
            <w:pPr>
              <w:pStyle w:val="afffffa"/>
              <w:keepNext w:val="0"/>
              <w:widowControl w:val="0"/>
              <w:spacing w:before="0"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FB" w:rsidRDefault="00881F74">
            <w:pPr>
              <w:pStyle w:val="afffffa"/>
              <w:keepNext w:val="0"/>
              <w:widowControl w:val="0"/>
              <w:spacing w:before="0"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946F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881F74">
            <w:pPr>
              <w:pStyle w:val="aff0"/>
              <w:widowControl w:val="0"/>
              <w:spacing w:line="276" w:lineRule="auto"/>
              <w:ind w:left="360" w:hanging="360"/>
              <w:jc w:val="center"/>
            </w:pPr>
            <w: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881F74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Создание информационной системы управления жизненным циклом активов информационных технологий и активов информационной безопасности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FB" w:rsidRDefault="00881F74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Х</w:t>
            </w:r>
            <w:r>
              <w:rPr>
                <w:rStyle w:val="affff7"/>
                <w:iCs/>
                <w:sz w:val="24"/>
                <w:szCs w:val="24"/>
              </w:rPr>
              <w:footnoteReference w:id="3"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FB" w:rsidRDefault="00881F74">
            <w:pPr>
              <w:widowControl w:val="0"/>
              <w:spacing w:line="276" w:lineRule="auto"/>
              <w:jc w:val="center"/>
              <w:rPr>
                <w:iCs/>
                <w:sz w:val="24"/>
                <w:szCs w:val="24"/>
              </w:rPr>
            </w:pPr>
            <w:bookmarkStart w:id="46" w:name="_Toc46743511"/>
            <w:r>
              <w:rPr>
                <w:iCs/>
                <w:sz w:val="24"/>
                <w:szCs w:val="24"/>
              </w:rPr>
              <w:t>Х + 4 мес.</w:t>
            </w:r>
            <w:bookmarkEnd w:id="46"/>
          </w:p>
        </w:tc>
      </w:tr>
    </w:tbl>
    <w:p w:rsidR="00946FFB" w:rsidRDefault="00946FFB">
      <w:pPr>
        <w:sectPr w:rsidR="00946FFB">
          <w:headerReference w:type="default" r:id="rId11"/>
          <w:footerReference w:type="default" r:id="rId12"/>
          <w:headerReference w:type="first" r:id="rId13"/>
          <w:footerReference w:type="first" r:id="rId14"/>
          <w:footnotePr>
            <w:numRestart w:val="eachPage"/>
          </w:footnotePr>
          <w:pgSz w:w="11906" w:h="16838"/>
          <w:pgMar w:top="1134" w:right="851" w:bottom="992" w:left="1134" w:header="567" w:footer="567" w:gutter="0"/>
          <w:cols w:space="720"/>
          <w:formProt w:val="0"/>
          <w:titlePg/>
          <w:docGrid w:linePitch="360"/>
        </w:sectPr>
      </w:pPr>
    </w:p>
    <w:p w:rsidR="00946FFB" w:rsidRDefault="00881F74">
      <w:pPr>
        <w:pStyle w:val="40"/>
        <w:ind w:left="567" w:hanging="567"/>
      </w:pPr>
      <w:bookmarkStart w:id="47" w:name="_Toc131080458"/>
      <w:bookmarkStart w:id="48" w:name="_Toc177034334"/>
      <w:r>
        <w:lastRenderedPageBreak/>
        <w:t xml:space="preserve">Требования к качеству </w:t>
      </w:r>
      <w:bookmarkEnd w:id="47"/>
      <w:r>
        <w:rPr>
          <w:lang w:val="ru-RU"/>
        </w:rPr>
        <w:t>работ</w:t>
      </w:r>
      <w:bookmarkEnd w:id="48"/>
    </w:p>
    <w:p w:rsidR="00946FFB" w:rsidRDefault="00881F74">
      <w:pPr>
        <w:pStyle w:val="tn0"/>
      </w:pPr>
      <w:bookmarkStart w:id="49" w:name="_Toc51339698"/>
      <w:bookmarkStart w:id="50" w:name="_Toc130406174"/>
      <w:bookmarkStart w:id="51" w:name="_Toc131080459"/>
      <w:bookmarkStart w:id="52" w:name="_Toc131081300"/>
      <w:r>
        <w:t xml:space="preserve">Таблица 4. Требования к </w:t>
      </w:r>
      <w:bookmarkEnd w:id="49"/>
      <w:r>
        <w:t xml:space="preserve">качеству </w:t>
      </w:r>
      <w:bookmarkEnd w:id="50"/>
      <w:bookmarkEnd w:id="51"/>
      <w:bookmarkEnd w:id="52"/>
      <w:r>
        <w:t>работ</w:t>
      </w:r>
    </w:p>
    <w:p w:rsidR="00946FFB" w:rsidRDefault="00881F74">
      <w:pPr>
        <w:snapToGrid w:val="0"/>
        <w:spacing w:after="120"/>
        <w:jc w:val="both"/>
        <w:rPr>
          <w:iCs/>
          <w:shd w:val="clear" w:color="auto" w:fill="FFFF99"/>
        </w:rPr>
      </w:pPr>
      <w:r>
        <w:rPr>
          <w:b/>
          <w:bCs/>
          <w:sz w:val="24"/>
          <w:szCs w:val="24"/>
        </w:rPr>
        <w:t xml:space="preserve">Наименование работ/ этапа работ: </w:t>
      </w:r>
      <w:r>
        <w:rPr>
          <w:sz w:val="24"/>
          <w:szCs w:val="24"/>
        </w:rPr>
        <w:t>все позиции Таблицы 2.</w:t>
      </w:r>
    </w:p>
    <w:tbl>
      <w:tblPr>
        <w:tblStyle w:val="affffff0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1"/>
        <w:gridCol w:w="2691"/>
        <w:gridCol w:w="6239"/>
        <w:gridCol w:w="1841"/>
        <w:gridCol w:w="1845"/>
        <w:gridCol w:w="1699"/>
      </w:tblGrid>
      <w:tr w:rsidR="00946FFB">
        <w:tc>
          <w:tcPr>
            <w:tcW w:w="710" w:type="dxa"/>
            <w:vMerge w:val="restart"/>
            <w:vAlign w:val="center"/>
          </w:tcPr>
          <w:p w:rsidR="00946FFB" w:rsidRDefault="00881F7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91" w:type="dxa"/>
            <w:vMerge w:val="restart"/>
            <w:vAlign w:val="center"/>
          </w:tcPr>
          <w:p w:rsidR="00946FFB" w:rsidRDefault="00881F7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6239" w:type="dxa"/>
            <w:vMerge w:val="restart"/>
            <w:vAlign w:val="center"/>
          </w:tcPr>
          <w:p w:rsidR="00946FFB" w:rsidRDefault="00881F7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3686" w:type="dxa"/>
            <w:gridSpan w:val="2"/>
            <w:vAlign w:val="center"/>
          </w:tcPr>
          <w:p w:rsidR="00946FFB" w:rsidRDefault="00881F7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699" w:type="dxa"/>
            <w:vMerge w:val="restart"/>
          </w:tcPr>
          <w:p w:rsidR="00946FFB" w:rsidRDefault="00881F7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Предложение участника по </w:t>
            </w:r>
            <w:proofErr w:type="spellStart"/>
            <w:r>
              <w:rPr>
                <w:b/>
                <w:bCs/>
                <w:sz w:val="24"/>
                <w:szCs w:val="24"/>
              </w:rPr>
              <w:t>характери-стикам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и параметрам</w:t>
            </w:r>
          </w:p>
        </w:tc>
      </w:tr>
      <w:tr w:rsidR="00946FFB">
        <w:tc>
          <w:tcPr>
            <w:tcW w:w="710" w:type="dxa"/>
            <w:vMerge/>
            <w:vAlign w:val="center"/>
          </w:tcPr>
          <w:p w:rsidR="00946FFB" w:rsidRDefault="00946FFB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946FFB" w:rsidRDefault="00946FFB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9" w:type="dxa"/>
            <w:vMerge/>
            <w:vAlign w:val="center"/>
          </w:tcPr>
          <w:p w:rsidR="00946FFB" w:rsidRDefault="00946FFB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946FFB" w:rsidRDefault="00881F74">
            <w:pPr>
              <w:spacing w:line="276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8"/>
                <w:sz w:val="24"/>
                <w:szCs w:val="24"/>
              </w:rPr>
            </w:pPr>
            <w:r>
              <w:rPr>
                <w:rFonts w:ascii="Times New Roman Полужирный" w:hAnsi="Times New Roman Полужирный"/>
                <w:b/>
                <w:bCs/>
                <w:spacing w:val="-8"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1845" w:type="dxa"/>
            <w:vAlign w:val="center"/>
          </w:tcPr>
          <w:p w:rsidR="00946FFB" w:rsidRDefault="00881F74">
            <w:pPr>
              <w:spacing w:line="276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8"/>
                <w:sz w:val="24"/>
                <w:szCs w:val="24"/>
              </w:rPr>
            </w:pPr>
            <w:r>
              <w:rPr>
                <w:rFonts w:ascii="Times New Roman Полужирный" w:hAnsi="Times New Roman Полужирный"/>
                <w:b/>
                <w:bCs/>
                <w:spacing w:val="-12"/>
                <w:sz w:val="24"/>
                <w:szCs w:val="24"/>
              </w:rPr>
              <w:t>Предоставление</w:t>
            </w:r>
            <w:r>
              <w:rPr>
                <w:rFonts w:ascii="Times New Roman Полужирный" w:hAnsi="Times New Roman Полужирный"/>
                <w:b/>
                <w:bCs/>
                <w:spacing w:val="-8"/>
                <w:sz w:val="24"/>
                <w:szCs w:val="24"/>
              </w:rPr>
              <w:t xml:space="preserve"> подтверждающего документа </w:t>
            </w:r>
            <w:r>
              <w:rPr>
                <w:rFonts w:ascii="Times New Roman Полужирный" w:hAnsi="Times New Roman Полужирный"/>
                <w:b/>
                <w:bCs/>
                <w:spacing w:val="-12"/>
                <w:sz w:val="24"/>
                <w:szCs w:val="24"/>
              </w:rPr>
              <w:t>или иной способ</w:t>
            </w:r>
            <w:r>
              <w:rPr>
                <w:rFonts w:ascii="Times New Roman Полужирный" w:hAnsi="Times New Roman Полужирный"/>
                <w:b/>
                <w:bCs/>
                <w:spacing w:val="-8"/>
                <w:sz w:val="24"/>
                <w:szCs w:val="24"/>
              </w:rPr>
              <w:t xml:space="preserve"> подтверждения</w:t>
            </w:r>
          </w:p>
        </w:tc>
        <w:tc>
          <w:tcPr>
            <w:tcW w:w="1699" w:type="dxa"/>
            <w:vMerge/>
          </w:tcPr>
          <w:p w:rsidR="00946FFB" w:rsidRDefault="00946FF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46FFB">
        <w:tc>
          <w:tcPr>
            <w:tcW w:w="710" w:type="dxa"/>
            <w:vAlign w:val="center"/>
          </w:tcPr>
          <w:p w:rsidR="00946FFB" w:rsidRDefault="00881F7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1" w:type="dxa"/>
            <w:vAlign w:val="center"/>
          </w:tcPr>
          <w:p w:rsidR="00946FFB" w:rsidRDefault="00881F7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39" w:type="dxa"/>
            <w:vAlign w:val="center"/>
          </w:tcPr>
          <w:p w:rsidR="00946FFB" w:rsidRDefault="00881F7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1" w:type="dxa"/>
            <w:vAlign w:val="center"/>
          </w:tcPr>
          <w:p w:rsidR="00946FFB" w:rsidRDefault="00881F7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5" w:type="dxa"/>
            <w:vAlign w:val="center"/>
          </w:tcPr>
          <w:p w:rsidR="00946FFB" w:rsidRDefault="00881F7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99" w:type="dxa"/>
          </w:tcPr>
          <w:p w:rsidR="00946FFB" w:rsidRDefault="00881F7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946FFB">
        <w:tc>
          <w:tcPr>
            <w:tcW w:w="710" w:type="dxa"/>
            <w:vAlign w:val="center"/>
          </w:tcPr>
          <w:p w:rsidR="00946FFB" w:rsidRDefault="00946FFB">
            <w:pPr>
              <w:pStyle w:val="aff0"/>
              <w:numPr>
                <w:ilvl w:val="0"/>
                <w:numId w:val="6"/>
              </w:numPr>
              <w:spacing w:line="276" w:lineRule="auto"/>
              <w:jc w:val="center"/>
            </w:pPr>
          </w:p>
        </w:tc>
        <w:tc>
          <w:tcPr>
            <w:tcW w:w="8930" w:type="dxa"/>
            <w:gridSpan w:val="2"/>
            <w:vAlign w:val="center"/>
          </w:tcPr>
          <w:p w:rsidR="00946FFB" w:rsidRDefault="00881F7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выполнению работ</w:t>
            </w:r>
          </w:p>
        </w:tc>
        <w:tc>
          <w:tcPr>
            <w:tcW w:w="1841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845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699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946FFB">
        <w:tc>
          <w:tcPr>
            <w:tcW w:w="710" w:type="dxa"/>
            <w:vAlign w:val="center"/>
          </w:tcPr>
          <w:p w:rsidR="00946FFB" w:rsidRDefault="00946FFB">
            <w:pPr>
              <w:pStyle w:val="aff0"/>
              <w:numPr>
                <w:ilvl w:val="1"/>
                <w:numId w:val="6"/>
              </w:numPr>
              <w:spacing w:line="276" w:lineRule="auto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8930" w:type="dxa"/>
            <w:gridSpan w:val="2"/>
            <w:vAlign w:val="center"/>
          </w:tcPr>
          <w:p w:rsidR="00946FFB" w:rsidRDefault="00881F74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выполнению работ</w:t>
            </w:r>
          </w:p>
        </w:tc>
        <w:tc>
          <w:tcPr>
            <w:tcW w:w="1841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845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699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946FFB">
        <w:tc>
          <w:tcPr>
            <w:tcW w:w="710" w:type="dxa"/>
            <w:vAlign w:val="center"/>
          </w:tcPr>
          <w:p w:rsidR="00946FFB" w:rsidRDefault="00946FFB">
            <w:pPr>
              <w:pStyle w:val="aff0"/>
              <w:numPr>
                <w:ilvl w:val="2"/>
                <w:numId w:val="6"/>
              </w:numPr>
              <w:spacing w:line="276" w:lineRule="auto"/>
              <w:ind w:hanging="1199"/>
              <w:jc w:val="center"/>
            </w:pPr>
          </w:p>
        </w:tc>
        <w:tc>
          <w:tcPr>
            <w:tcW w:w="2691" w:type="dxa"/>
          </w:tcPr>
          <w:p w:rsidR="00946FFB" w:rsidRDefault="00881F74">
            <w:pPr>
              <w:spacing w:line="276" w:lineRule="auto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Объем работ</w:t>
            </w:r>
          </w:p>
        </w:tc>
        <w:tc>
          <w:tcPr>
            <w:tcW w:w="6239" w:type="dxa"/>
          </w:tcPr>
          <w:p w:rsidR="00946FFB" w:rsidRDefault="00881F74">
            <w:pPr>
              <w:pStyle w:val="aff0"/>
              <w:widowControl w:val="0"/>
              <w:tabs>
                <w:tab w:val="left" w:pos="391"/>
              </w:tabs>
              <w:spacing w:line="276" w:lineRule="auto"/>
              <w:ind w:left="0"/>
            </w:pPr>
            <w:r>
              <w:t>1. Проведение анализа текущего процесса учета активов на объектах Заказчика с целью сбора необходимой и достаточной информации и подготовка согласованного аналитического отчета с заключением и рекомендациями, в котором помимо прочего должны быть описаны:</w:t>
            </w:r>
          </w:p>
          <w:p w:rsidR="00946FFB" w:rsidRDefault="00881F74">
            <w:pPr>
              <w:pStyle w:val="aff0"/>
              <w:widowControl w:val="0"/>
              <w:tabs>
                <w:tab w:val="left" w:pos="391"/>
              </w:tabs>
              <w:spacing w:line="276" w:lineRule="auto"/>
              <w:ind w:left="0"/>
              <w:rPr>
                <w:color w:val="000000"/>
              </w:rPr>
            </w:pPr>
            <w:r>
              <w:t>●</w:t>
            </w:r>
            <w:r>
              <w:tab/>
              <w:t>полный перечень процессов управления активами</w:t>
            </w:r>
            <w:r>
              <w:rPr>
                <w:iCs/>
              </w:rPr>
              <w:t xml:space="preserve"> </w:t>
            </w:r>
            <w:r>
              <w:rPr>
                <w:spacing w:val="-6"/>
              </w:rPr>
              <w:t>Заказчика (включая ролевую модель, ЛНД (А)),</w:t>
            </w:r>
            <w:r>
              <w:t xml:space="preserve"> а именно:</w:t>
            </w:r>
          </w:p>
          <w:p w:rsidR="00946FFB" w:rsidRDefault="00881F74">
            <w:pPr>
              <w:pStyle w:val="aff0"/>
              <w:widowControl w:val="0"/>
              <w:tabs>
                <w:tab w:val="left" w:pos="391"/>
              </w:tabs>
              <w:spacing w:line="276" w:lineRule="auto"/>
              <w:ind w:left="387"/>
            </w:pPr>
            <w:r>
              <w:t>●</w:t>
            </w:r>
            <w:r>
              <w:tab/>
              <w:t>планирование приобретения активов;</w:t>
            </w:r>
          </w:p>
          <w:p w:rsidR="00946FFB" w:rsidRDefault="00881F74">
            <w:pPr>
              <w:pStyle w:val="aff0"/>
              <w:widowControl w:val="0"/>
              <w:tabs>
                <w:tab w:val="left" w:pos="391"/>
              </w:tabs>
              <w:spacing w:line="276" w:lineRule="auto"/>
              <w:ind w:left="387"/>
            </w:pPr>
            <w:r>
              <w:t>●</w:t>
            </w:r>
            <w:r>
              <w:tab/>
              <w:t>организация закупки активов;</w:t>
            </w:r>
          </w:p>
          <w:p w:rsidR="00946FFB" w:rsidRDefault="00881F74">
            <w:pPr>
              <w:pStyle w:val="aff0"/>
              <w:widowControl w:val="0"/>
              <w:tabs>
                <w:tab w:val="left" w:pos="391"/>
              </w:tabs>
              <w:spacing w:line="276" w:lineRule="auto"/>
              <w:ind w:left="387"/>
            </w:pPr>
            <w:r>
              <w:t>●</w:t>
            </w:r>
            <w:r>
              <w:tab/>
              <w:t>операция поступления активов;</w:t>
            </w:r>
          </w:p>
          <w:p w:rsidR="00946FFB" w:rsidRDefault="00881F74">
            <w:pPr>
              <w:pStyle w:val="aff0"/>
              <w:widowControl w:val="0"/>
              <w:tabs>
                <w:tab w:val="left" w:pos="391"/>
              </w:tabs>
              <w:spacing w:line="276" w:lineRule="auto"/>
              <w:ind w:left="387"/>
            </w:pPr>
            <w:r>
              <w:t>●</w:t>
            </w:r>
            <w:r>
              <w:tab/>
              <w:t>операция выдачи активов;</w:t>
            </w:r>
          </w:p>
          <w:p w:rsidR="00946FFB" w:rsidRDefault="00881F74">
            <w:pPr>
              <w:pStyle w:val="aff0"/>
              <w:widowControl w:val="0"/>
              <w:tabs>
                <w:tab w:val="left" w:pos="391"/>
              </w:tabs>
              <w:spacing w:line="276" w:lineRule="auto"/>
              <w:ind w:left="387"/>
            </w:pPr>
            <w:r>
              <w:t>●</w:t>
            </w:r>
            <w:r>
              <w:tab/>
              <w:t>создание записей активов и соответствующего им набора атрибутов;</w:t>
            </w:r>
          </w:p>
          <w:p w:rsidR="00946FFB" w:rsidRDefault="00881F74">
            <w:pPr>
              <w:pStyle w:val="aff0"/>
              <w:widowControl w:val="0"/>
              <w:tabs>
                <w:tab w:val="left" w:pos="391"/>
              </w:tabs>
              <w:spacing w:line="276" w:lineRule="auto"/>
              <w:ind w:left="387"/>
            </w:pPr>
            <w:r>
              <w:t>●</w:t>
            </w:r>
            <w:r>
              <w:tab/>
              <w:t>изменение записи активов;</w:t>
            </w:r>
          </w:p>
          <w:p w:rsidR="00946FFB" w:rsidRDefault="00881F74">
            <w:pPr>
              <w:pStyle w:val="aff0"/>
              <w:widowControl w:val="0"/>
              <w:tabs>
                <w:tab w:val="left" w:pos="391"/>
              </w:tabs>
              <w:spacing w:line="276" w:lineRule="auto"/>
              <w:ind w:left="387"/>
            </w:pPr>
            <w:r>
              <w:t>●</w:t>
            </w:r>
            <w:r>
              <w:tab/>
              <w:t>операция перемещения активов;</w:t>
            </w:r>
          </w:p>
          <w:p w:rsidR="00946FFB" w:rsidRDefault="00881F74">
            <w:pPr>
              <w:pStyle w:val="aff0"/>
              <w:widowControl w:val="0"/>
              <w:tabs>
                <w:tab w:val="left" w:pos="391"/>
              </w:tabs>
              <w:spacing w:line="276" w:lineRule="auto"/>
              <w:ind w:left="387"/>
            </w:pPr>
            <w:r>
              <w:lastRenderedPageBreak/>
              <w:t>●</w:t>
            </w:r>
            <w:r>
              <w:tab/>
              <w:t>общая идентификация и учет материальных и нематериальных активов;</w:t>
            </w:r>
          </w:p>
          <w:p w:rsidR="00946FFB" w:rsidRDefault="00881F74">
            <w:pPr>
              <w:pStyle w:val="aff0"/>
              <w:widowControl w:val="0"/>
              <w:tabs>
                <w:tab w:val="left" w:pos="391"/>
              </w:tabs>
              <w:spacing w:line="276" w:lineRule="auto"/>
              <w:ind w:left="387"/>
            </w:pPr>
            <w:r>
              <w:t>●</w:t>
            </w:r>
            <w:r>
              <w:tab/>
            </w:r>
            <w:r>
              <w:rPr>
                <w:iCs/>
              </w:rPr>
              <w:t xml:space="preserve">вывод из эксплуатации </w:t>
            </w:r>
            <w:r>
              <w:t>активов;</w:t>
            </w:r>
          </w:p>
          <w:p w:rsidR="00946FFB" w:rsidRDefault="00881F74">
            <w:pPr>
              <w:pStyle w:val="aff0"/>
              <w:widowControl w:val="0"/>
              <w:tabs>
                <w:tab w:val="left" w:pos="391"/>
              </w:tabs>
              <w:spacing w:line="276" w:lineRule="auto"/>
              <w:ind w:left="387"/>
            </w:pPr>
            <w:r>
              <w:t>●</w:t>
            </w:r>
            <w:r>
              <w:tab/>
              <w:t>формирование и анализ отчетности</w:t>
            </w:r>
            <w:r>
              <w:rPr>
                <w:iCs/>
              </w:rPr>
              <w:t xml:space="preserve"> по указанным выше процессам</w:t>
            </w:r>
            <w:r>
              <w:t>;</w:t>
            </w:r>
          </w:p>
          <w:p w:rsidR="00946FFB" w:rsidRDefault="00881F74">
            <w:pPr>
              <w:pStyle w:val="aff0"/>
              <w:widowControl w:val="0"/>
              <w:tabs>
                <w:tab w:val="left" w:pos="391"/>
              </w:tabs>
              <w:spacing w:line="276" w:lineRule="auto"/>
              <w:ind w:left="387"/>
            </w:pPr>
            <w:r>
              <w:t>●</w:t>
            </w:r>
            <w:r>
              <w:tab/>
            </w:r>
            <w:r>
              <w:rPr>
                <w:iCs/>
                <w:spacing w:val="-6"/>
              </w:rPr>
              <w:t>управление договорами, финансами и поставщиками</w:t>
            </w:r>
            <w:r>
              <w:rPr>
                <w:iCs/>
              </w:rPr>
              <w:t xml:space="preserve"> в объеме необходимом для </w:t>
            </w:r>
            <w:r>
              <w:rPr>
                <w:color w:val="000000"/>
              </w:rPr>
              <w:t>обслуживания указанных выше процессов</w:t>
            </w:r>
            <w:r>
              <w:t>;</w:t>
            </w:r>
          </w:p>
          <w:p w:rsidR="00946FFB" w:rsidRDefault="00881F74">
            <w:pPr>
              <w:pStyle w:val="aff0"/>
              <w:widowControl w:val="0"/>
              <w:tabs>
                <w:tab w:val="left" w:pos="391"/>
              </w:tabs>
              <w:spacing w:line="276" w:lineRule="auto"/>
              <w:ind w:left="0"/>
            </w:pPr>
            <w:r>
              <w:t>●</w:t>
            </w:r>
            <w:r>
              <w:tab/>
              <w:t>полный перечень материальных и нематериальных активов Заказчика:</w:t>
            </w:r>
          </w:p>
          <w:p w:rsidR="00946FFB" w:rsidRDefault="00881F74">
            <w:pPr>
              <w:pStyle w:val="aff0"/>
              <w:widowControl w:val="0"/>
              <w:tabs>
                <w:tab w:val="left" w:pos="391"/>
              </w:tabs>
              <w:spacing w:line="276" w:lineRule="auto"/>
              <w:ind w:left="387"/>
            </w:pPr>
            <w:r>
              <w:t>●</w:t>
            </w:r>
            <w:r>
              <w:tab/>
              <w:t>полный перечень КЕ Заказчика;</w:t>
            </w:r>
          </w:p>
          <w:p w:rsidR="00946FFB" w:rsidRDefault="00881F74">
            <w:pPr>
              <w:pStyle w:val="aff0"/>
              <w:widowControl w:val="0"/>
              <w:tabs>
                <w:tab w:val="left" w:pos="391"/>
              </w:tabs>
              <w:spacing w:line="276" w:lineRule="auto"/>
              <w:ind w:left="387"/>
            </w:pPr>
            <w:r>
              <w:t>●</w:t>
            </w:r>
            <w:r>
              <w:tab/>
            </w:r>
            <w:r>
              <w:rPr>
                <w:spacing w:val="-4"/>
              </w:rPr>
              <w:t>описание существующего набора атрибутов активов;</w:t>
            </w:r>
          </w:p>
          <w:p w:rsidR="00946FFB" w:rsidRDefault="00881F74">
            <w:pPr>
              <w:pStyle w:val="aff0"/>
              <w:widowControl w:val="0"/>
              <w:tabs>
                <w:tab w:val="left" w:pos="391"/>
              </w:tabs>
              <w:spacing w:line="276" w:lineRule="auto"/>
              <w:ind w:left="387"/>
            </w:pPr>
            <w:r>
              <w:t>●</w:t>
            </w:r>
            <w:r>
              <w:tab/>
              <w:t>классификация и категоризация КЕ;</w:t>
            </w:r>
          </w:p>
          <w:p w:rsidR="00946FFB" w:rsidRDefault="00881F74">
            <w:pPr>
              <w:pStyle w:val="aff0"/>
              <w:widowControl w:val="0"/>
              <w:tabs>
                <w:tab w:val="left" w:pos="391"/>
              </w:tabs>
              <w:spacing w:line="276" w:lineRule="auto"/>
              <w:ind w:left="0"/>
              <w:rPr>
                <w:rFonts w:eastAsia="Times New Roman"/>
                <w:color w:val="000000"/>
                <w:spacing w:val="-8"/>
              </w:rPr>
            </w:pPr>
            <w:r>
              <w:t>●</w:t>
            </w:r>
            <w:r>
              <w:tab/>
              <w:t>п</w:t>
            </w:r>
            <w:r>
              <w:rPr>
                <w:color w:val="000000"/>
              </w:rPr>
              <w:t xml:space="preserve">олный перечень </w:t>
            </w:r>
            <w:r>
              <w:rPr>
                <w:rFonts w:eastAsia="Times New Roman"/>
                <w:color w:val="000000"/>
              </w:rPr>
              <w:t xml:space="preserve">ИС Заказчика, включая инфраструктурные, необходимых для </w:t>
            </w:r>
            <w:r>
              <w:rPr>
                <w:color w:val="000000"/>
              </w:rPr>
              <w:t>сбора и передачи данных в Систему, а также обеспечения работы пользователей</w:t>
            </w:r>
            <w:r>
              <w:rPr>
                <w:rFonts w:eastAsia="Times New Roman"/>
                <w:color w:val="000000"/>
              </w:rPr>
              <w:t xml:space="preserve"> с указанием возможности и способа интеграции, в том числе следующие</w:t>
            </w:r>
            <w:r>
              <w:rPr>
                <w:rFonts w:eastAsia="Times New Roman"/>
                <w:color w:val="000000"/>
                <w:spacing w:val="-8"/>
              </w:rPr>
              <w:t>:</w:t>
            </w:r>
          </w:p>
          <w:p w:rsidR="00946FFB" w:rsidRDefault="00881F74">
            <w:pPr>
              <w:pStyle w:val="aff0"/>
              <w:widowControl w:val="0"/>
              <w:tabs>
                <w:tab w:val="left" w:pos="391"/>
              </w:tabs>
              <w:spacing w:line="276" w:lineRule="auto"/>
              <w:ind w:left="387"/>
            </w:pPr>
            <w:r>
              <w:t>●</w:t>
            </w:r>
            <w:r>
              <w:tab/>
              <w:t xml:space="preserve">служба каталогов (одно из решений: </w:t>
            </w:r>
            <w:r>
              <w:rPr>
                <w:lang w:val="en-US"/>
              </w:rPr>
              <w:t>ALD</w:t>
            </w:r>
            <w:r>
              <w:t xml:space="preserve"> </w:t>
            </w:r>
            <w:r>
              <w:rPr>
                <w:lang w:val="en-US"/>
              </w:rPr>
              <w:t>Pro</w:t>
            </w:r>
            <w:r>
              <w:t xml:space="preserve">, </w:t>
            </w:r>
            <w:proofErr w:type="spellStart"/>
            <w:r>
              <w:rPr>
                <w:lang w:val="en-US"/>
              </w:rPr>
              <w:t>Avanpost</w:t>
            </w:r>
            <w:proofErr w:type="spellEnd"/>
            <w:r>
              <w:t xml:space="preserve"> </w:t>
            </w:r>
            <w:r>
              <w:rPr>
                <w:lang w:val="en-US"/>
              </w:rPr>
              <w:t>Directory</w:t>
            </w:r>
            <w:r>
              <w:t xml:space="preserve"> </w:t>
            </w:r>
            <w:r>
              <w:rPr>
                <w:lang w:val="en-US"/>
              </w:rPr>
              <w:t>Service</w:t>
            </w:r>
            <w:r>
              <w:t xml:space="preserve">, </w:t>
            </w:r>
            <w:r>
              <w:rPr>
                <w:lang w:val="en-US"/>
              </w:rPr>
              <w:t>MS</w:t>
            </w:r>
            <w:r>
              <w:t xml:space="preserve"> </w:t>
            </w:r>
            <w:r>
              <w:rPr>
                <w:lang w:val="en-US"/>
              </w:rPr>
              <w:t>Active</w:t>
            </w:r>
            <w:r>
              <w:t xml:space="preserve"> </w:t>
            </w:r>
            <w:r>
              <w:rPr>
                <w:lang w:val="en-US"/>
              </w:rPr>
              <w:t>Directory</w:t>
            </w:r>
            <w:r>
              <w:t>) (коробочная интеграция);</w:t>
            </w:r>
          </w:p>
          <w:p w:rsidR="00946FFB" w:rsidRDefault="00881F74">
            <w:pPr>
              <w:pStyle w:val="aff0"/>
              <w:widowControl w:val="0"/>
              <w:tabs>
                <w:tab w:val="left" w:pos="391"/>
              </w:tabs>
              <w:spacing w:line="276" w:lineRule="auto"/>
              <w:ind w:left="387"/>
              <w:rPr>
                <w:iCs/>
              </w:rPr>
            </w:pPr>
            <w:r>
              <w:rPr>
                <w:iCs/>
              </w:rPr>
              <w:t>●</w:t>
            </w:r>
            <w:r>
              <w:rPr>
                <w:iCs/>
              </w:rPr>
              <w:tab/>
              <w:t>система электронной почты (</w:t>
            </w:r>
            <w:r>
              <w:t xml:space="preserve">одно из решений: </w:t>
            </w:r>
            <w:r>
              <w:rPr>
                <w:iCs/>
                <w:spacing w:val="-4"/>
                <w:lang w:val="en-US"/>
              </w:rPr>
              <w:t>MS</w:t>
            </w:r>
            <w:r>
              <w:rPr>
                <w:iCs/>
                <w:spacing w:val="-4"/>
              </w:rPr>
              <w:t> </w:t>
            </w:r>
            <w:r>
              <w:rPr>
                <w:iCs/>
                <w:spacing w:val="-4"/>
                <w:lang w:val="en-US"/>
              </w:rPr>
              <w:t>Exchange</w:t>
            </w:r>
            <w:r>
              <w:rPr>
                <w:iCs/>
                <w:spacing w:val="-4"/>
              </w:rPr>
              <w:t xml:space="preserve"> </w:t>
            </w:r>
            <w:r>
              <w:rPr>
                <w:iCs/>
                <w:spacing w:val="-4"/>
                <w:lang w:val="en-US"/>
              </w:rPr>
              <w:t>Server</w:t>
            </w:r>
            <w:r>
              <w:rPr>
                <w:iCs/>
                <w:spacing w:val="-4"/>
              </w:rPr>
              <w:t xml:space="preserve">, </w:t>
            </w:r>
            <w:r>
              <w:rPr>
                <w:iCs/>
                <w:spacing w:val="-4"/>
                <w:lang w:val="en-US"/>
              </w:rPr>
              <w:t>VK</w:t>
            </w:r>
            <w:r>
              <w:rPr>
                <w:iCs/>
                <w:spacing w:val="-4"/>
              </w:rPr>
              <w:t xml:space="preserve"> </w:t>
            </w:r>
            <w:r>
              <w:rPr>
                <w:iCs/>
                <w:spacing w:val="-4"/>
                <w:lang w:val="en-US"/>
              </w:rPr>
              <w:t>Mail</w:t>
            </w:r>
            <w:r>
              <w:rPr>
                <w:iCs/>
                <w:spacing w:val="-4"/>
              </w:rPr>
              <w:t>) (коробочная интеграция);</w:t>
            </w:r>
          </w:p>
          <w:p w:rsidR="00946FFB" w:rsidRDefault="00881F74">
            <w:pPr>
              <w:pStyle w:val="aff0"/>
              <w:widowControl w:val="0"/>
              <w:tabs>
                <w:tab w:val="left" w:pos="391"/>
              </w:tabs>
              <w:spacing w:line="276" w:lineRule="auto"/>
              <w:ind w:left="387"/>
            </w:pPr>
            <w:r>
              <w:rPr>
                <w:iCs/>
              </w:rPr>
              <w:t>●</w:t>
            </w:r>
            <w:r>
              <w:rPr>
                <w:iCs/>
              </w:rPr>
              <w:tab/>
            </w:r>
            <w:r>
              <w:t>иные ИС в количестве не более 4-х для получения расширенной информации об используемых Заказчиком материальных и нематериальных активах, среди которых могут быть (но не ограничиваясь):</w:t>
            </w:r>
          </w:p>
          <w:p w:rsidR="00946FFB" w:rsidRDefault="00881F74">
            <w:pPr>
              <w:pStyle w:val="aff0"/>
              <w:widowControl w:val="0"/>
              <w:numPr>
                <w:ilvl w:val="0"/>
                <w:numId w:val="41"/>
              </w:numPr>
              <w:tabs>
                <w:tab w:val="left" w:pos="391"/>
              </w:tabs>
              <w:spacing w:line="276" w:lineRule="auto"/>
              <w:ind w:left="1162"/>
              <w:rPr>
                <w:iCs/>
              </w:rPr>
            </w:pPr>
            <w:r>
              <w:rPr>
                <w:iCs/>
              </w:rPr>
              <w:t xml:space="preserve">система управления активами, уязвимостями и жизненным циклом инцидентов ИБ (SOAR) </w:t>
            </w:r>
            <w:r>
              <w:rPr>
                <w:iCs/>
                <w:lang w:val="en-US"/>
              </w:rPr>
              <w:t>Security</w:t>
            </w:r>
            <w:r>
              <w:rPr>
                <w:iCs/>
              </w:rPr>
              <w:t xml:space="preserve"> </w:t>
            </w:r>
            <w:r>
              <w:rPr>
                <w:iCs/>
                <w:lang w:val="en-US"/>
              </w:rPr>
              <w:t>Vision</w:t>
            </w:r>
            <w:r>
              <w:rPr>
                <w:iCs/>
              </w:rPr>
              <w:t>;</w:t>
            </w:r>
          </w:p>
          <w:p w:rsidR="00946FFB" w:rsidRDefault="00881F74">
            <w:pPr>
              <w:pStyle w:val="aff0"/>
              <w:widowControl w:val="0"/>
              <w:numPr>
                <w:ilvl w:val="0"/>
                <w:numId w:val="41"/>
              </w:numPr>
              <w:tabs>
                <w:tab w:val="left" w:pos="391"/>
              </w:tabs>
              <w:spacing w:line="276" w:lineRule="auto"/>
              <w:ind w:left="1162"/>
              <w:rPr>
                <w:iCs/>
              </w:rPr>
            </w:pPr>
            <w:r>
              <w:rPr>
                <w:iCs/>
              </w:rPr>
              <w:t xml:space="preserve">программный комплекс контроля </w:t>
            </w:r>
            <w:r>
              <w:rPr>
                <w:iCs/>
              </w:rPr>
              <w:lastRenderedPageBreak/>
              <w:t xml:space="preserve">конфигураций и состояний рабочей среды сетевого оборудования, средств защиты информации, платформ виртуализации и операционных систем </w:t>
            </w:r>
            <w:proofErr w:type="spellStart"/>
            <w:r>
              <w:rPr>
                <w:iCs/>
              </w:rPr>
              <w:t>Efros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DefOps</w:t>
            </w:r>
            <w:proofErr w:type="spellEnd"/>
            <w:r>
              <w:rPr>
                <w:iCs/>
              </w:rPr>
              <w:t>;</w:t>
            </w:r>
          </w:p>
          <w:p w:rsidR="00946FFB" w:rsidRDefault="00881F74">
            <w:pPr>
              <w:pStyle w:val="aff0"/>
              <w:widowControl w:val="0"/>
              <w:numPr>
                <w:ilvl w:val="0"/>
                <w:numId w:val="41"/>
              </w:numPr>
              <w:tabs>
                <w:tab w:val="left" w:pos="391"/>
              </w:tabs>
              <w:spacing w:line="276" w:lineRule="auto"/>
              <w:ind w:left="1162"/>
              <w:rPr>
                <w:iCs/>
                <w:lang w:val="en-US"/>
              </w:rPr>
            </w:pPr>
            <w:r>
              <w:rPr>
                <w:iCs/>
              </w:rPr>
              <w:t xml:space="preserve">система управления уязвимостями </w:t>
            </w:r>
            <w:proofErr w:type="spellStart"/>
            <w:r>
              <w:rPr>
                <w:iCs/>
              </w:rPr>
              <w:t>Positive</w:t>
            </w:r>
            <w:proofErr w:type="spellEnd"/>
            <w:r>
              <w:rPr>
                <w:iCs/>
                <w:lang w:val="en-US"/>
              </w:rPr>
              <w:t xml:space="preserve"> Technologies </w:t>
            </w:r>
            <w:proofErr w:type="spellStart"/>
            <w:r>
              <w:rPr>
                <w:iCs/>
                <w:lang w:val="en-US"/>
              </w:rPr>
              <w:t>MaxPatrol</w:t>
            </w:r>
            <w:proofErr w:type="spellEnd"/>
            <w:r>
              <w:rPr>
                <w:iCs/>
                <w:lang w:val="en-US"/>
              </w:rPr>
              <w:t xml:space="preserve"> VM</w:t>
            </w:r>
            <w:r>
              <w:rPr>
                <w:iCs/>
              </w:rPr>
              <w:t>;</w:t>
            </w:r>
          </w:p>
          <w:p w:rsidR="00946FFB" w:rsidRDefault="00881F74">
            <w:pPr>
              <w:pStyle w:val="aff0"/>
              <w:widowControl w:val="0"/>
              <w:numPr>
                <w:ilvl w:val="0"/>
                <w:numId w:val="41"/>
              </w:numPr>
              <w:tabs>
                <w:tab w:val="left" w:pos="391"/>
              </w:tabs>
              <w:spacing w:line="276" w:lineRule="auto"/>
              <w:ind w:left="1162"/>
              <w:rPr>
                <w:iCs/>
                <w:lang w:val="en-US"/>
              </w:rPr>
            </w:pPr>
            <w:r>
              <w:rPr>
                <w:iCs/>
              </w:rPr>
              <w:t>КСА</w:t>
            </w:r>
            <w:r>
              <w:rPr>
                <w:iCs/>
                <w:lang w:val="en-US"/>
              </w:rPr>
              <w:t xml:space="preserve"> </w:t>
            </w:r>
            <w:r>
              <w:rPr>
                <w:iCs/>
              </w:rPr>
              <w:t>СПП</w:t>
            </w:r>
            <w:r>
              <w:rPr>
                <w:iCs/>
                <w:lang w:val="en-US"/>
              </w:rPr>
              <w:t>;</w:t>
            </w:r>
          </w:p>
          <w:p w:rsidR="00946FFB" w:rsidRDefault="00881F74">
            <w:pPr>
              <w:pStyle w:val="aff0"/>
              <w:widowControl w:val="0"/>
              <w:numPr>
                <w:ilvl w:val="0"/>
                <w:numId w:val="41"/>
              </w:numPr>
              <w:tabs>
                <w:tab w:val="left" w:pos="391"/>
              </w:tabs>
              <w:spacing w:line="276" w:lineRule="auto"/>
              <w:ind w:left="1162"/>
              <w:rPr>
                <w:iCs/>
                <w:lang w:val="en-US"/>
              </w:rPr>
            </w:pPr>
            <w:r>
              <w:rPr>
                <w:iCs/>
              </w:rPr>
              <w:t>1C.</w:t>
            </w:r>
          </w:p>
          <w:p w:rsidR="00946FFB" w:rsidRDefault="00881F74">
            <w:pPr>
              <w:pStyle w:val="aff0"/>
              <w:widowControl w:val="0"/>
              <w:tabs>
                <w:tab w:val="left" w:pos="391"/>
              </w:tabs>
              <w:spacing w:line="276" w:lineRule="auto"/>
              <w:ind w:left="0"/>
            </w:pPr>
            <w:r>
              <w:rPr>
                <w:rFonts w:eastAsia="Times New Roman"/>
                <w:color w:val="000000"/>
              </w:rPr>
              <w:t xml:space="preserve">Полный и достаточный состав интегрируемых ИС, включая инфраструктурные, может быть скорректирован по согласованию с Заказчиком по итогам </w:t>
            </w:r>
            <w:r>
              <w:t>анализа объектов Заказчика и предмета автоматизации.</w:t>
            </w:r>
          </w:p>
          <w:p w:rsidR="00946FFB" w:rsidRDefault="00881F74">
            <w:pPr>
              <w:pStyle w:val="aff0"/>
              <w:widowControl w:val="0"/>
              <w:tabs>
                <w:tab w:val="left" w:pos="391"/>
              </w:tabs>
              <w:spacing w:line="276" w:lineRule="auto"/>
              <w:ind w:left="0"/>
              <w:rPr>
                <w:iCs/>
              </w:rPr>
            </w:pPr>
            <w:r>
              <w:t>2. Разработка</w:t>
            </w:r>
            <w:r>
              <w:rPr>
                <w:iCs/>
              </w:rPr>
              <w:t xml:space="preserve"> ЧТЗ в объеме, соответствующем требованиям документов</w:t>
            </w:r>
            <w:r>
              <w:rPr>
                <w:iCs/>
                <w:spacing w:val="-4"/>
              </w:rPr>
              <w:t>, указанных в Приложении № 1 к настоящим ТТ</w:t>
            </w:r>
            <w:r>
              <w:rPr>
                <w:iCs/>
              </w:rPr>
              <w:t>.</w:t>
            </w:r>
          </w:p>
          <w:p w:rsidR="00946FFB" w:rsidRDefault="00881F74">
            <w:pPr>
              <w:pStyle w:val="aff0"/>
              <w:widowControl w:val="0"/>
              <w:tabs>
                <w:tab w:val="left" w:pos="391"/>
              </w:tabs>
              <w:spacing w:line="276" w:lineRule="auto"/>
              <w:ind w:left="0"/>
              <w:rPr>
                <w:iCs/>
              </w:rPr>
            </w:pPr>
            <w:r>
              <w:t>3. Разработка</w:t>
            </w:r>
            <w:r>
              <w:rPr>
                <w:iCs/>
              </w:rPr>
              <w:t xml:space="preserve"> </w:t>
            </w:r>
            <w:r>
              <w:t>ТП в объеме, определяемом Положением о процессе приемки</w:t>
            </w:r>
            <w:r>
              <w:rPr>
                <w:iCs/>
              </w:rPr>
              <w:t xml:space="preserve"> </w:t>
            </w:r>
            <w:r>
              <w:t xml:space="preserve">информационных систем в эксплуатацию. При этом ТП </w:t>
            </w:r>
            <w:r>
              <w:rPr>
                <w:iCs/>
              </w:rPr>
              <w:t>должен включать в себя:</w:t>
            </w:r>
          </w:p>
          <w:p w:rsidR="00946FFB" w:rsidRDefault="00881F74">
            <w:pPr>
              <w:pStyle w:val="aff0"/>
              <w:widowControl w:val="0"/>
              <w:shd w:val="clear" w:color="auto" w:fill="FFFFFF"/>
              <w:tabs>
                <w:tab w:val="left" w:pos="391"/>
              </w:tabs>
              <w:spacing w:line="276" w:lineRule="auto"/>
              <w:ind w:left="0"/>
            </w:pPr>
            <w:r>
              <w:t>●</w:t>
            </w:r>
            <w:r>
              <w:tab/>
              <w:t>описание автоматизации Системой каждого процесса и операций процессов управления активами (закупка, создание, изменение, поступление, выдача, списание, перемещение активов), которое включает, но не ограничивается:</w:t>
            </w:r>
          </w:p>
          <w:p w:rsidR="00946FFB" w:rsidRDefault="00881F74">
            <w:pPr>
              <w:pStyle w:val="aff0"/>
              <w:widowControl w:val="0"/>
              <w:shd w:val="clear" w:color="auto" w:fill="FFFFFF"/>
              <w:tabs>
                <w:tab w:val="left" w:pos="391"/>
              </w:tabs>
              <w:spacing w:line="276" w:lineRule="auto"/>
              <w:ind w:left="387"/>
              <w:rPr>
                <w:iCs/>
              </w:rPr>
            </w:pPr>
            <w:r>
              <w:t>●</w:t>
            </w:r>
            <w:r>
              <w:tab/>
            </w:r>
            <w:r>
              <w:rPr>
                <w:iCs/>
              </w:rPr>
              <w:t>описание и схема основных процедур каждого процесса;</w:t>
            </w:r>
          </w:p>
          <w:p w:rsidR="00946FFB" w:rsidRDefault="00881F74">
            <w:pPr>
              <w:pStyle w:val="aff0"/>
              <w:widowControl w:val="0"/>
              <w:shd w:val="clear" w:color="auto" w:fill="FFFFFF"/>
              <w:tabs>
                <w:tab w:val="left" w:pos="391"/>
              </w:tabs>
              <w:spacing w:line="276" w:lineRule="auto"/>
              <w:ind w:left="387"/>
            </w:pPr>
            <w:r>
              <w:t>●</w:t>
            </w:r>
            <w:r>
              <w:tab/>
              <w:t>описание ролевой модели и области ответственности участников в операциях процессов;</w:t>
            </w:r>
          </w:p>
          <w:p w:rsidR="00946FFB" w:rsidRDefault="00881F74">
            <w:pPr>
              <w:pStyle w:val="aff0"/>
              <w:widowControl w:val="0"/>
              <w:shd w:val="clear" w:color="auto" w:fill="FFFFFF"/>
              <w:tabs>
                <w:tab w:val="left" w:pos="391"/>
              </w:tabs>
              <w:spacing w:line="276" w:lineRule="auto"/>
              <w:ind w:left="387"/>
            </w:pPr>
            <w:r>
              <w:t>●</w:t>
            </w:r>
            <w:r>
              <w:tab/>
              <w:t>описание и методика определения ключевых показателей эффективности процессов;</w:t>
            </w:r>
          </w:p>
          <w:p w:rsidR="00946FFB" w:rsidRDefault="00881F74">
            <w:pPr>
              <w:pStyle w:val="aff0"/>
              <w:widowControl w:val="0"/>
              <w:shd w:val="clear" w:color="auto" w:fill="FFFFFF"/>
              <w:tabs>
                <w:tab w:val="left" w:pos="391"/>
              </w:tabs>
              <w:spacing w:line="276" w:lineRule="auto"/>
              <w:ind w:left="0"/>
            </w:pPr>
            <w:r>
              <w:t>●</w:t>
            </w:r>
            <w:r>
              <w:tab/>
              <w:t>описание функций Системы, включая, но не ограничиваясь:</w:t>
            </w:r>
          </w:p>
          <w:p w:rsidR="00946FFB" w:rsidRDefault="00881F74">
            <w:pPr>
              <w:pStyle w:val="aff0"/>
              <w:widowControl w:val="0"/>
              <w:shd w:val="clear" w:color="auto" w:fill="FFFFFF"/>
              <w:tabs>
                <w:tab w:val="left" w:pos="391"/>
              </w:tabs>
              <w:spacing w:line="276" w:lineRule="auto"/>
              <w:ind w:left="387"/>
            </w:pPr>
            <w:r>
              <w:lastRenderedPageBreak/>
              <w:t>●</w:t>
            </w:r>
            <w:r>
              <w:tab/>
              <w:t xml:space="preserve">возможность отображения структуры </w:t>
            </w:r>
            <w:r>
              <w:rPr>
                <w:lang w:val="en-US"/>
              </w:rPr>
              <w:t>CMDB</w:t>
            </w:r>
            <w:r>
              <w:t xml:space="preserve"> и варианты фильтрации;</w:t>
            </w:r>
          </w:p>
          <w:p w:rsidR="00946FFB" w:rsidRDefault="00881F74">
            <w:pPr>
              <w:pStyle w:val="aff0"/>
              <w:widowControl w:val="0"/>
              <w:shd w:val="clear" w:color="auto" w:fill="FFFFFF"/>
              <w:tabs>
                <w:tab w:val="left" w:pos="391"/>
              </w:tabs>
              <w:spacing w:line="276" w:lineRule="auto"/>
              <w:ind w:left="387"/>
            </w:pPr>
            <w:r>
              <w:t>●</w:t>
            </w:r>
            <w:r>
              <w:tab/>
              <w:t xml:space="preserve">возможность настройки связей между элементами </w:t>
            </w:r>
            <w:r>
              <w:rPr>
                <w:lang w:val="en-US"/>
              </w:rPr>
              <w:t>CMDB</w:t>
            </w:r>
            <w:r>
              <w:t xml:space="preserve"> и импорта связей между элементами;</w:t>
            </w:r>
          </w:p>
          <w:p w:rsidR="00946FFB" w:rsidRDefault="00881F74">
            <w:pPr>
              <w:pStyle w:val="aff0"/>
              <w:widowControl w:val="0"/>
              <w:shd w:val="clear" w:color="auto" w:fill="FFFFFF"/>
              <w:tabs>
                <w:tab w:val="left" w:pos="391"/>
              </w:tabs>
              <w:spacing w:line="276" w:lineRule="auto"/>
              <w:ind w:left="387"/>
            </w:pPr>
            <w:r>
              <w:t>●</w:t>
            </w:r>
            <w:r>
              <w:tab/>
              <w:t>загрузка активов из файлов вложений;</w:t>
            </w:r>
          </w:p>
          <w:p w:rsidR="00946FFB" w:rsidRDefault="00881F74">
            <w:pPr>
              <w:pStyle w:val="aff0"/>
              <w:widowControl w:val="0"/>
              <w:shd w:val="clear" w:color="auto" w:fill="FFFFFF"/>
              <w:tabs>
                <w:tab w:val="left" w:pos="391"/>
              </w:tabs>
              <w:spacing w:line="276" w:lineRule="auto"/>
              <w:ind w:left="387"/>
            </w:pPr>
            <w:r>
              <w:t>●</w:t>
            </w:r>
            <w:r>
              <w:tab/>
              <w:t>описание достаточного объёма обязательных атрибутов актива и возможность его изменения;</w:t>
            </w:r>
          </w:p>
          <w:p w:rsidR="00946FFB" w:rsidRDefault="00881F74">
            <w:pPr>
              <w:pStyle w:val="aff0"/>
              <w:widowControl w:val="0"/>
              <w:shd w:val="clear" w:color="auto" w:fill="FFFFFF"/>
              <w:tabs>
                <w:tab w:val="left" w:pos="391"/>
              </w:tabs>
              <w:spacing w:line="276" w:lineRule="auto"/>
              <w:ind w:left="387"/>
            </w:pPr>
            <w:r>
              <w:t>●</w:t>
            </w:r>
            <w:r>
              <w:tab/>
              <w:t>возможность связи актива с файлами (вложение), договорами, КЕ;</w:t>
            </w:r>
          </w:p>
          <w:p w:rsidR="00946FFB" w:rsidRDefault="00881F74">
            <w:pPr>
              <w:pStyle w:val="aff0"/>
              <w:widowControl w:val="0"/>
              <w:shd w:val="clear" w:color="auto" w:fill="FFFFFF"/>
              <w:tabs>
                <w:tab w:val="left" w:pos="391"/>
              </w:tabs>
              <w:spacing w:line="276" w:lineRule="auto"/>
              <w:ind w:left="387"/>
            </w:pPr>
            <w:r>
              <w:t>●</w:t>
            </w:r>
            <w:r>
              <w:tab/>
              <w:t>возможность ведения журнала изменения данных актива;</w:t>
            </w:r>
          </w:p>
          <w:p w:rsidR="00946FFB" w:rsidRDefault="00881F74">
            <w:pPr>
              <w:pStyle w:val="aff0"/>
              <w:widowControl w:val="0"/>
              <w:shd w:val="clear" w:color="auto" w:fill="FFFFFF"/>
              <w:tabs>
                <w:tab w:val="left" w:pos="391"/>
              </w:tabs>
              <w:spacing w:line="276" w:lineRule="auto"/>
              <w:ind w:left="387"/>
            </w:pPr>
            <w:r>
              <w:t>●</w:t>
            </w:r>
            <w:r>
              <w:tab/>
              <w:t>возможность и способ автоматизированного сбора данных с конечных устройств;</w:t>
            </w:r>
          </w:p>
          <w:p w:rsidR="00946FFB" w:rsidRDefault="00881F74">
            <w:pPr>
              <w:pStyle w:val="aff0"/>
              <w:widowControl w:val="0"/>
              <w:shd w:val="clear" w:color="auto" w:fill="FFFFFF"/>
              <w:tabs>
                <w:tab w:val="left" w:pos="391"/>
              </w:tabs>
              <w:spacing w:line="276" w:lineRule="auto"/>
              <w:ind w:left="387"/>
            </w:pPr>
            <w:r>
              <w:t>●</w:t>
            </w:r>
            <w:r>
              <w:tab/>
              <w:t>возможность автоматизированного сбора потребностей и контроль сроков продления сервисов, услуг и технической поддержки;</w:t>
            </w:r>
          </w:p>
          <w:p w:rsidR="00946FFB" w:rsidRDefault="00881F74">
            <w:pPr>
              <w:pStyle w:val="aff0"/>
              <w:widowControl w:val="0"/>
              <w:shd w:val="clear" w:color="auto" w:fill="FFFFFF"/>
              <w:tabs>
                <w:tab w:val="left" w:pos="391"/>
              </w:tabs>
              <w:spacing w:line="276" w:lineRule="auto"/>
              <w:ind w:left="0"/>
            </w:pPr>
            <w:r>
              <w:t>●</w:t>
            </w:r>
            <w:r>
              <w:tab/>
              <w:t xml:space="preserve">описание категорий активов и жизненного цикла </w:t>
            </w:r>
            <w:r>
              <w:rPr>
                <w:iCs/>
              </w:rPr>
              <w:t xml:space="preserve">этих </w:t>
            </w:r>
            <w:r>
              <w:t>активов, которое включает:</w:t>
            </w:r>
          </w:p>
          <w:p w:rsidR="00946FFB" w:rsidRDefault="00881F74">
            <w:pPr>
              <w:pStyle w:val="aff0"/>
              <w:widowControl w:val="0"/>
              <w:shd w:val="clear" w:color="auto" w:fill="FFFFFF"/>
              <w:tabs>
                <w:tab w:val="left" w:pos="391"/>
              </w:tabs>
              <w:spacing w:line="276" w:lineRule="auto"/>
              <w:ind w:left="387"/>
            </w:pPr>
            <w:r>
              <w:t>●</w:t>
            </w:r>
            <w:r>
              <w:tab/>
              <w:t>формирование категоризации имеющихся типов и подтипов активов Заказчика;</w:t>
            </w:r>
          </w:p>
          <w:p w:rsidR="00946FFB" w:rsidRDefault="00881F74">
            <w:pPr>
              <w:pStyle w:val="aff0"/>
              <w:widowControl w:val="0"/>
              <w:shd w:val="clear" w:color="auto" w:fill="FFFFFF"/>
              <w:tabs>
                <w:tab w:val="left" w:pos="391"/>
              </w:tabs>
              <w:spacing w:line="276" w:lineRule="auto"/>
              <w:ind w:left="387"/>
            </w:pPr>
            <w:r>
              <w:t>●</w:t>
            </w:r>
            <w:r>
              <w:tab/>
              <w:t>формирование иерархии категорий учета активов;</w:t>
            </w:r>
          </w:p>
          <w:p w:rsidR="00946FFB" w:rsidRDefault="00881F74">
            <w:pPr>
              <w:pStyle w:val="aff0"/>
              <w:widowControl w:val="0"/>
              <w:shd w:val="clear" w:color="auto" w:fill="FFFFFF"/>
              <w:tabs>
                <w:tab w:val="left" w:pos="391"/>
              </w:tabs>
              <w:spacing w:line="276" w:lineRule="auto"/>
              <w:ind w:left="387"/>
              <w:rPr>
                <w:spacing w:val="-4"/>
              </w:rPr>
            </w:pPr>
            <w:r>
              <w:rPr>
                <w:spacing w:val="-4"/>
              </w:rPr>
              <w:t>●</w:t>
            </w:r>
            <w:r>
              <w:rPr>
                <w:spacing w:val="-4"/>
              </w:rPr>
              <w:tab/>
              <w:t>формирование рекомендаций по дополнению и уточнению категорий и подкатегорий активов;</w:t>
            </w:r>
          </w:p>
          <w:p w:rsidR="00946FFB" w:rsidRDefault="00881F74">
            <w:pPr>
              <w:pStyle w:val="aff0"/>
              <w:widowControl w:val="0"/>
              <w:shd w:val="clear" w:color="auto" w:fill="FFFFFF"/>
              <w:tabs>
                <w:tab w:val="left" w:pos="391"/>
              </w:tabs>
              <w:spacing w:line="276" w:lineRule="auto"/>
              <w:ind w:left="387"/>
            </w:pPr>
            <w:r>
              <w:t>●</w:t>
            </w:r>
            <w:r>
              <w:tab/>
              <w:t>формирование жизненного цикла активов, схемы переходов между этапами и описания каждого этапа;</w:t>
            </w:r>
          </w:p>
          <w:p w:rsidR="00946FFB" w:rsidRDefault="00881F74">
            <w:pPr>
              <w:pStyle w:val="aff0"/>
              <w:widowControl w:val="0"/>
              <w:tabs>
                <w:tab w:val="left" w:pos="391"/>
              </w:tabs>
              <w:spacing w:line="276" w:lineRule="auto"/>
              <w:ind w:left="387"/>
            </w:pPr>
            <w:r>
              <w:t>●</w:t>
            </w:r>
            <w:r>
              <w:tab/>
              <w:t>формирование жизненного цикла для тех категорий активов</w:t>
            </w:r>
            <w:r>
              <w:rPr>
                <w:iCs/>
              </w:rPr>
              <w:t xml:space="preserve"> ИТ и ИБ</w:t>
            </w:r>
            <w:r>
              <w:t>, которые не подходят под жизненный цикл, схемы переходов между этапами и описание каждого этапа.</w:t>
            </w:r>
          </w:p>
          <w:p w:rsidR="00946FFB" w:rsidRDefault="00881F74">
            <w:pPr>
              <w:pStyle w:val="aff0"/>
              <w:widowControl w:val="0"/>
              <w:shd w:val="clear" w:color="auto" w:fill="FFFFFF"/>
              <w:tabs>
                <w:tab w:val="left" w:pos="391"/>
              </w:tabs>
              <w:spacing w:line="276" w:lineRule="auto"/>
              <w:ind w:left="0"/>
            </w:pPr>
            <w:r>
              <w:t>●</w:t>
            </w:r>
            <w:r>
              <w:tab/>
              <w:t xml:space="preserve">сценарий развития Системы на период до 5 лет с описанием рисков, ограничений и предложений по </w:t>
            </w:r>
            <w:r>
              <w:lastRenderedPageBreak/>
              <w:t>доработкам;</w:t>
            </w:r>
          </w:p>
          <w:p w:rsidR="00946FFB" w:rsidRDefault="00881F74">
            <w:pPr>
              <w:pStyle w:val="aff0"/>
              <w:widowControl w:val="0"/>
              <w:shd w:val="clear" w:color="auto" w:fill="FFFFFF"/>
              <w:tabs>
                <w:tab w:val="left" w:pos="391"/>
              </w:tabs>
              <w:spacing w:line="276" w:lineRule="auto"/>
              <w:ind w:left="0"/>
            </w:pPr>
            <w:r>
              <w:t>●</w:t>
            </w:r>
            <w:r>
              <w:tab/>
              <w:t>рекомендации к численности и квалификации специалистов технической поддержки Системы;</w:t>
            </w:r>
          </w:p>
          <w:p w:rsidR="00946FFB" w:rsidRDefault="00881F74">
            <w:pPr>
              <w:pStyle w:val="aff0"/>
              <w:widowControl w:val="0"/>
              <w:shd w:val="clear" w:color="auto" w:fill="FFFFFF"/>
              <w:tabs>
                <w:tab w:val="left" w:pos="391"/>
              </w:tabs>
              <w:spacing w:line="276" w:lineRule="auto"/>
              <w:ind w:left="0"/>
            </w:pPr>
            <w:r>
              <w:t>●</w:t>
            </w:r>
            <w:r>
              <w:tab/>
              <w:t>диаграмма и описание интеграции системы с ИС, включая инфраструктурные;</w:t>
            </w:r>
          </w:p>
          <w:p w:rsidR="00946FFB" w:rsidRDefault="00881F74">
            <w:pPr>
              <w:pStyle w:val="aff0"/>
              <w:widowControl w:val="0"/>
              <w:shd w:val="clear" w:color="auto" w:fill="FFFFFF"/>
              <w:tabs>
                <w:tab w:val="left" w:pos="391"/>
              </w:tabs>
              <w:spacing w:line="276" w:lineRule="auto"/>
              <w:ind w:left="0"/>
            </w:pPr>
            <w:r>
              <w:t>●</w:t>
            </w:r>
            <w:r>
              <w:tab/>
              <w:t>схема КТС;</w:t>
            </w:r>
          </w:p>
          <w:p w:rsidR="00946FFB" w:rsidRDefault="00881F74">
            <w:pPr>
              <w:pStyle w:val="aff0"/>
              <w:widowControl w:val="0"/>
              <w:shd w:val="clear" w:color="auto" w:fill="FFFFFF"/>
              <w:tabs>
                <w:tab w:val="left" w:pos="391"/>
              </w:tabs>
              <w:spacing w:line="276" w:lineRule="auto"/>
              <w:ind w:left="0"/>
            </w:pPr>
            <w:r>
              <w:t>●</w:t>
            </w:r>
            <w:r>
              <w:tab/>
              <w:t>ФКА;</w:t>
            </w:r>
          </w:p>
          <w:p w:rsidR="00946FFB" w:rsidRDefault="00881F74">
            <w:pPr>
              <w:pStyle w:val="aff0"/>
              <w:widowControl w:val="0"/>
              <w:shd w:val="clear" w:color="auto" w:fill="FFFFFF"/>
              <w:tabs>
                <w:tab w:val="left" w:pos="391"/>
              </w:tabs>
              <w:spacing w:line="276" w:lineRule="auto"/>
              <w:ind w:left="0"/>
            </w:pPr>
            <w:r>
              <w:t>●</w:t>
            </w:r>
            <w:r>
              <w:tab/>
              <w:t>модель угроз ИБ.</w:t>
            </w:r>
          </w:p>
          <w:p w:rsidR="00946FFB" w:rsidRDefault="00881F74">
            <w:pPr>
              <w:widowControl w:val="0"/>
              <w:tabs>
                <w:tab w:val="left" w:pos="39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Полный и достаточный состав процессов и операций к автоматизации, ролевая модель, могут быть скорректированы по согласованию с Заказчиком по итогам анализа объектов и предмета автоматизации.</w:t>
            </w:r>
          </w:p>
          <w:p w:rsidR="00946FFB" w:rsidRDefault="00881F74">
            <w:pPr>
              <w:pStyle w:val="aff0"/>
              <w:widowControl w:val="0"/>
              <w:shd w:val="clear" w:color="auto" w:fill="FFFFFF"/>
              <w:tabs>
                <w:tab w:val="left" w:pos="391"/>
              </w:tabs>
              <w:spacing w:line="276" w:lineRule="auto"/>
              <w:ind w:left="0"/>
              <w:rPr>
                <w:iCs/>
                <w:spacing w:val="-6"/>
              </w:rPr>
            </w:pPr>
            <w:r>
              <w:rPr>
                <w:iCs/>
                <w:spacing w:val="-4"/>
              </w:rPr>
              <w:t xml:space="preserve">4. Разработка и установка Системы в ИТ-инфраструктуре Заказчика с использованием пробных (тестовых) лицензий </w:t>
            </w:r>
            <w:r>
              <w:rPr>
                <w:iCs/>
              </w:rPr>
              <w:t>необходимого ПО на основании разработанного и согласованного с Заказчиком ППР, проведение ПСИ и ввод в опытную и затем промышленную эксплуатацию.</w:t>
            </w:r>
          </w:p>
          <w:p w:rsidR="00946FFB" w:rsidRDefault="00881F74">
            <w:pPr>
              <w:pStyle w:val="aff0"/>
              <w:widowControl w:val="0"/>
              <w:shd w:val="clear" w:color="auto" w:fill="FFFFFF"/>
              <w:tabs>
                <w:tab w:val="left" w:pos="391"/>
              </w:tabs>
              <w:spacing w:line="276" w:lineRule="auto"/>
              <w:ind w:left="0"/>
            </w:pPr>
            <w:r>
              <w:t>●</w:t>
            </w:r>
            <w:r>
              <w:tab/>
            </w:r>
            <w:r>
              <w:rPr>
                <w:spacing w:val="-8"/>
              </w:rPr>
              <w:t>развертывание и предварительное тестирование Системы;</w:t>
            </w:r>
          </w:p>
          <w:p w:rsidR="00946FFB" w:rsidRDefault="00881F74">
            <w:pPr>
              <w:pStyle w:val="aff0"/>
              <w:widowControl w:val="0"/>
              <w:shd w:val="clear" w:color="auto" w:fill="FFFFFF"/>
              <w:tabs>
                <w:tab w:val="left" w:pos="391"/>
              </w:tabs>
              <w:spacing w:line="276" w:lineRule="auto"/>
              <w:ind w:left="0"/>
            </w:pPr>
            <w:r>
              <w:t>●</w:t>
            </w:r>
            <w:r>
              <w:tab/>
              <w:t>разработка эксплуатационной документации и обучающих материалов;</w:t>
            </w:r>
          </w:p>
          <w:p w:rsidR="00946FFB" w:rsidRDefault="00881F74">
            <w:pPr>
              <w:pStyle w:val="aff0"/>
              <w:widowControl w:val="0"/>
              <w:shd w:val="clear" w:color="auto" w:fill="FFFFFF"/>
              <w:tabs>
                <w:tab w:val="left" w:pos="391"/>
              </w:tabs>
              <w:spacing w:line="276" w:lineRule="auto"/>
              <w:ind w:left="0"/>
            </w:pPr>
            <w:r>
              <w:t>●</w:t>
            </w:r>
            <w:r>
              <w:tab/>
              <w:t>разработка и согласование ПМИ;</w:t>
            </w:r>
          </w:p>
          <w:p w:rsidR="00946FFB" w:rsidRDefault="00881F74">
            <w:pPr>
              <w:pStyle w:val="aff0"/>
              <w:widowControl w:val="0"/>
              <w:shd w:val="clear" w:color="auto" w:fill="FFFFFF"/>
              <w:tabs>
                <w:tab w:val="left" w:pos="391"/>
              </w:tabs>
              <w:spacing w:line="276" w:lineRule="auto"/>
              <w:ind w:left="0"/>
            </w:pPr>
            <w:r>
              <w:t>●</w:t>
            </w:r>
            <w:r>
              <w:tab/>
              <w:t>прохождение ПСИ;</w:t>
            </w:r>
          </w:p>
          <w:p w:rsidR="00946FFB" w:rsidRDefault="00881F74">
            <w:pPr>
              <w:pStyle w:val="aff0"/>
              <w:widowControl w:val="0"/>
              <w:shd w:val="clear" w:color="auto" w:fill="FFFFFF"/>
              <w:tabs>
                <w:tab w:val="left" w:pos="391"/>
              </w:tabs>
              <w:spacing w:line="276" w:lineRule="auto"/>
              <w:ind w:left="0"/>
            </w:pPr>
            <w:r>
              <w:t>●</w:t>
            </w:r>
            <w:r>
              <w:tab/>
              <w:t>ввод в опытную эксплуатацию;</w:t>
            </w:r>
          </w:p>
          <w:p w:rsidR="00946FFB" w:rsidRDefault="00881F74">
            <w:pPr>
              <w:pStyle w:val="aff0"/>
              <w:widowControl w:val="0"/>
              <w:shd w:val="clear" w:color="auto" w:fill="FFFFFF"/>
              <w:tabs>
                <w:tab w:val="left" w:pos="391"/>
              </w:tabs>
              <w:spacing w:line="276" w:lineRule="auto"/>
              <w:ind w:left="0"/>
            </w:pPr>
            <w:r>
              <w:t>●</w:t>
            </w:r>
            <w:r>
              <w:tab/>
              <w:t>ввод в промышленную эксплуатацию;</w:t>
            </w:r>
          </w:p>
          <w:p w:rsidR="00946FFB" w:rsidRDefault="00881F74">
            <w:pPr>
              <w:pStyle w:val="aff0"/>
              <w:widowControl w:val="0"/>
              <w:shd w:val="clear" w:color="auto" w:fill="FFFFFF"/>
              <w:tabs>
                <w:tab w:val="left" w:pos="391"/>
              </w:tabs>
              <w:spacing w:line="276" w:lineRule="auto"/>
              <w:ind w:left="0"/>
            </w:pPr>
            <w:r>
              <w:t>●</w:t>
            </w:r>
            <w:r>
              <w:tab/>
            </w:r>
            <w:r>
              <w:rPr>
                <w:spacing w:val="-6"/>
              </w:rPr>
              <w:t>сопровождение Системы и консультационная поддержка</w:t>
            </w:r>
            <w:r>
              <w:rPr>
                <w:iCs/>
                <w:spacing w:val="-6"/>
              </w:rPr>
              <w:t>.</w:t>
            </w:r>
          </w:p>
        </w:tc>
        <w:tc>
          <w:tcPr>
            <w:tcW w:w="1841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1845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99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6FFB">
        <w:tc>
          <w:tcPr>
            <w:tcW w:w="710" w:type="dxa"/>
            <w:vAlign w:val="center"/>
          </w:tcPr>
          <w:p w:rsidR="00946FFB" w:rsidRDefault="00946FFB">
            <w:pPr>
              <w:pStyle w:val="aff0"/>
              <w:numPr>
                <w:ilvl w:val="2"/>
                <w:numId w:val="6"/>
              </w:numPr>
              <w:spacing w:line="276" w:lineRule="auto"/>
              <w:ind w:hanging="1199"/>
              <w:jc w:val="center"/>
            </w:pPr>
          </w:p>
        </w:tc>
        <w:tc>
          <w:tcPr>
            <w:tcW w:w="2691" w:type="dxa"/>
          </w:tcPr>
          <w:p w:rsidR="00946FFB" w:rsidRDefault="00881F74">
            <w:pPr>
              <w:spacing w:line="276" w:lineRule="auto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Соблюдение при выполнении работ норм и правил нормативно-</w:t>
            </w:r>
            <w:r>
              <w:rPr>
                <w:iCs/>
                <w:spacing w:val="-10"/>
                <w:sz w:val="24"/>
                <w:szCs w:val="24"/>
              </w:rPr>
              <w:t>технических документов</w:t>
            </w:r>
          </w:p>
        </w:tc>
        <w:tc>
          <w:tcPr>
            <w:tcW w:w="6239" w:type="dxa"/>
          </w:tcPr>
          <w:p w:rsidR="00946FFB" w:rsidRDefault="00881F74">
            <w:pPr>
              <w:spacing w:line="276" w:lineRule="auto"/>
              <w:rPr>
                <w:spacing w:val="-14"/>
                <w:sz w:val="24"/>
                <w:szCs w:val="24"/>
              </w:rPr>
            </w:pPr>
            <w:r>
              <w:rPr>
                <w:iCs/>
                <w:spacing w:val="-4"/>
                <w:sz w:val="24"/>
                <w:szCs w:val="24"/>
              </w:rPr>
              <w:t>При выполнении работ Подрядчик должен руководствоваться требованиями документов, указанных в Приложении № 1 к настоящим ТТ.</w:t>
            </w:r>
          </w:p>
        </w:tc>
        <w:tc>
          <w:tcPr>
            <w:tcW w:w="1841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845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bookmarkStart w:id="53" w:name="_Toc130406176"/>
            <w:r>
              <w:rPr>
                <w:sz w:val="24"/>
                <w:szCs w:val="24"/>
              </w:rPr>
              <w:t>-</w:t>
            </w:r>
            <w:bookmarkEnd w:id="53"/>
          </w:p>
        </w:tc>
        <w:tc>
          <w:tcPr>
            <w:tcW w:w="1699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6FFB">
        <w:tc>
          <w:tcPr>
            <w:tcW w:w="710" w:type="dxa"/>
            <w:vAlign w:val="center"/>
          </w:tcPr>
          <w:p w:rsidR="00946FFB" w:rsidRDefault="00946FFB">
            <w:pPr>
              <w:pStyle w:val="aff0"/>
              <w:numPr>
                <w:ilvl w:val="1"/>
                <w:numId w:val="6"/>
              </w:numPr>
              <w:spacing w:line="276" w:lineRule="auto"/>
              <w:ind w:left="-117" w:firstLine="142"/>
              <w:jc w:val="center"/>
            </w:pPr>
          </w:p>
        </w:tc>
        <w:tc>
          <w:tcPr>
            <w:tcW w:w="8930" w:type="dxa"/>
            <w:gridSpan w:val="2"/>
          </w:tcPr>
          <w:p w:rsidR="00946FFB" w:rsidRDefault="00881F7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организации работ</w:t>
            </w:r>
          </w:p>
        </w:tc>
        <w:tc>
          <w:tcPr>
            <w:tcW w:w="1841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845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699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946FFB">
        <w:tc>
          <w:tcPr>
            <w:tcW w:w="710" w:type="dxa"/>
            <w:vAlign w:val="center"/>
          </w:tcPr>
          <w:p w:rsidR="00946FFB" w:rsidRDefault="00946FFB">
            <w:pPr>
              <w:pStyle w:val="aff0"/>
              <w:numPr>
                <w:ilvl w:val="2"/>
                <w:numId w:val="6"/>
              </w:numPr>
              <w:spacing w:line="276" w:lineRule="auto"/>
              <w:ind w:hanging="1199"/>
              <w:jc w:val="center"/>
            </w:pPr>
          </w:p>
        </w:tc>
        <w:tc>
          <w:tcPr>
            <w:tcW w:w="2691" w:type="dxa"/>
          </w:tcPr>
          <w:p w:rsidR="00946FFB" w:rsidRDefault="00881F74">
            <w:pPr>
              <w:widowControl w:val="0"/>
              <w:tabs>
                <w:tab w:val="left" w:pos="426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Организационно-технические мероприятия по допуску персонала подрядчика</w:t>
            </w:r>
          </w:p>
        </w:tc>
        <w:tc>
          <w:tcPr>
            <w:tcW w:w="6239" w:type="dxa"/>
          </w:tcPr>
          <w:p w:rsidR="00946FFB" w:rsidRDefault="00881F74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pacing w:val="-4"/>
                <w:sz w:val="24"/>
                <w:szCs w:val="24"/>
              </w:rPr>
            </w:pPr>
            <w:r>
              <w:rPr>
                <w:iCs/>
                <w:spacing w:val="-4"/>
                <w:sz w:val="24"/>
                <w:szCs w:val="24"/>
              </w:rPr>
              <w:t>Допуск персонала подрядчика для выполнения работ должен осуществляется в соответствии с Регламентом процесса «Допуск персонала подрядных организаций на объекты ПАО «</w:t>
            </w:r>
            <w:proofErr w:type="spellStart"/>
            <w:r>
              <w:rPr>
                <w:iCs/>
                <w:spacing w:val="-4"/>
                <w:sz w:val="24"/>
                <w:szCs w:val="24"/>
              </w:rPr>
              <w:t>РусГидро</w:t>
            </w:r>
            <w:proofErr w:type="spellEnd"/>
            <w:r>
              <w:rPr>
                <w:iCs/>
                <w:spacing w:val="-4"/>
                <w:sz w:val="24"/>
                <w:szCs w:val="24"/>
              </w:rPr>
              <w:t>» (предоставляется по запросу).</w:t>
            </w:r>
          </w:p>
          <w:p w:rsidR="00946FFB" w:rsidRDefault="00881F74">
            <w:pPr>
              <w:widowControl w:val="0"/>
              <w:tabs>
                <w:tab w:val="left" w:pos="426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Подготовку рабочих мест и допуск к выполнению работ выполняет персонал Заказчика.</w:t>
            </w:r>
          </w:p>
        </w:tc>
        <w:tc>
          <w:tcPr>
            <w:tcW w:w="1841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845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bookmarkStart w:id="54" w:name="_Toc130406177"/>
            <w:r>
              <w:rPr>
                <w:sz w:val="24"/>
                <w:szCs w:val="24"/>
              </w:rPr>
              <w:t>-</w:t>
            </w:r>
            <w:bookmarkEnd w:id="54"/>
          </w:p>
        </w:tc>
        <w:tc>
          <w:tcPr>
            <w:tcW w:w="1699" w:type="dxa"/>
          </w:tcPr>
          <w:p w:rsidR="00946FFB" w:rsidRDefault="00946FF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46FFB">
        <w:tc>
          <w:tcPr>
            <w:tcW w:w="710" w:type="dxa"/>
            <w:vAlign w:val="center"/>
          </w:tcPr>
          <w:p w:rsidR="00946FFB" w:rsidRDefault="00946FFB">
            <w:pPr>
              <w:pStyle w:val="aff0"/>
              <w:numPr>
                <w:ilvl w:val="2"/>
                <w:numId w:val="6"/>
              </w:numPr>
              <w:spacing w:line="276" w:lineRule="auto"/>
              <w:ind w:hanging="1199"/>
              <w:jc w:val="center"/>
            </w:pPr>
          </w:p>
        </w:tc>
        <w:tc>
          <w:tcPr>
            <w:tcW w:w="2691" w:type="dxa"/>
          </w:tcPr>
          <w:p w:rsidR="00946FFB" w:rsidRDefault="00881F74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Организационно-</w:t>
            </w:r>
            <w:r>
              <w:rPr>
                <w:iCs/>
                <w:spacing w:val="-12"/>
                <w:sz w:val="24"/>
                <w:szCs w:val="24"/>
              </w:rPr>
              <w:t>технические мероприятия</w:t>
            </w:r>
            <w:r>
              <w:rPr>
                <w:iCs/>
                <w:spacing w:val="-8"/>
                <w:sz w:val="24"/>
                <w:szCs w:val="24"/>
              </w:rPr>
              <w:t xml:space="preserve"> по обеспечению</w:t>
            </w:r>
            <w:r>
              <w:rPr>
                <w:sz w:val="24"/>
                <w:szCs w:val="24"/>
              </w:rPr>
              <w:t xml:space="preserve"> выполнения проекта</w:t>
            </w:r>
          </w:p>
        </w:tc>
        <w:tc>
          <w:tcPr>
            <w:tcW w:w="6239" w:type="dxa"/>
          </w:tcPr>
          <w:p w:rsidR="00946FFB" w:rsidRDefault="00881F74">
            <w:pPr>
              <w:tabs>
                <w:tab w:val="left" w:pos="851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Подрядчик должен выделить в составе проектной группы руководителя проекта, архитектора, инженера и аналитика и обеспечить полноценное участие в проекте на постоянной основе в часовом поясе Заказчика (+4 МСК) и возможностью очного присутствия на объектах Заказчика</w:t>
            </w:r>
          </w:p>
        </w:tc>
        <w:tc>
          <w:tcPr>
            <w:tcW w:w="1841" w:type="dxa"/>
          </w:tcPr>
          <w:p w:rsidR="00946FFB" w:rsidRDefault="00881F74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845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99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6FFB">
        <w:tc>
          <w:tcPr>
            <w:tcW w:w="710" w:type="dxa"/>
            <w:vAlign w:val="center"/>
          </w:tcPr>
          <w:p w:rsidR="00946FFB" w:rsidRDefault="00946FFB">
            <w:pPr>
              <w:pStyle w:val="aff0"/>
              <w:numPr>
                <w:ilvl w:val="1"/>
                <w:numId w:val="6"/>
              </w:numPr>
              <w:spacing w:line="276" w:lineRule="auto"/>
              <w:ind w:left="-117" w:firstLine="142"/>
              <w:jc w:val="center"/>
            </w:pPr>
          </w:p>
        </w:tc>
        <w:tc>
          <w:tcPr>
            <w:tcW w:w="8930" w:type="dxa"/>
            <w:gridSpan w:val="2"/>
            <w:vAlign w:val="center"/>
          </w:tcPr>
          <w:p w:rsidR="00946FFB" w:rsidRDefault="00881F7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применяемым при выполнении работ оборудованию и материалам, технологиям, программно-аппаратным средствам</w:t>
            </w:r>
          </w:p>
        </w:tc>
        <w:tc>
          <w:tcPr>
            <w:tcW w:w="1841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845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699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946FFB">
        <w:trPr>
          <w:trHeight w:val="314"/>
        </w:trPr>
        <w:tc>
          <w:tcPr>
            <w:tcW w:w="710" w:type="dxa"/>
            <w:vAlign w:val="center"/>
          </w:tcPr>
          <w:p w:rsidR="00946FFB" w:rsidRDefault="00946FFB">
            <w:pPr>
              <w:pStyle w:val="aff0"/>
              <w:numPr>
                <w:ilvl w:val="2"/>
                <w:numId w:val="6"/>
              </w:numPr>
              <w:spacing w:line="276" w:lineRule="auto"/>
              <w:ind w:hanging="1199"/>
              <w:jc w:val="center"/>
            </w:pPr>
          </w:p>
        </w:tc>
        <w:tc>
          <w:tcPr>
            <w:tcW w:w="2691" w:type="dxa"/>
          </w:tcPr>
          <w:p w:rsidR="00946FFB" w:rsidRDefault="00881F74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z w:val="24"/>
                <w:szCs w:val="24"/>
              </w:rPr>
            </w:pPr>
            <w:r>
              <w:rPr>
                <w:iCs/>
                <w:spacing w:val="-4"/>
                <w:sz w:val="24"/>
                <w:szCs w:val="24"/>
              </w:rPr>
              <w:t>Требования к используемому</w:t>
            </w:r>
            <w:r>
              <w:rPr>
                <w:iCs/>
                <w:sz w:val="24"/>
                <w:szCs w:val="24"/>
              </w:rPr>
              <w:t xml:space="preserve"> программному обеспечению</w:t>
            </w:r>
          </w:p>
        </w:tc>
        <w:tc>
          <w:tcPr>
            <w:tcW w:w="6239" w:type="dxa"/>
          </w:tcPr>
          <w:p w:rsidR="00946FFB" w:rsidRDefault="00881F74">
            <w:pPr>
              <w:spacing w:line="276" w:lineRule="auto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Используемое при разработке Системы ПО должно входить в «Единый реестр российских программ для электронных вычислительных машин и баз данных» (постановление Правительства РФ от 16.11.2015 № 1236) и быть </w:t>
            </w:r>
            <w:r>
              <w:rPr>
                <w:sz w:val="24"/>
                <w:szCs w:val="24"/>
              </w:rPr>
              <w:t>совместимо с ПО и ИС Заказчика.</w:t>
            </w:r>
          </w:p>
        </w:tc>
        <w:tc>
          <w:tcPr>
            <w:tcW w:w="1841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845" w:type="dxa"/>
          </w:tcPr>
          <w:p w:rsidR="00946FFB" w:rsidRDefault="00881F74">
            <w:pPr>
              <w:spacing w:line="276" w:lineRule="auto"/>
              <w:jc w:val="center"/>
              <w:rPr>
                <w:spacing w:val="-14"/>
                <w:sz w:val="24"/>
                <w:szCs w:val="24"/>
              </w:rPr>
            </w:pPr>
            <w:r>
              <w:rPr>
                <w:iCs/>
                <w:spacing w:val="-14"/>
                <w:sz w:val="24"/>
                <w:szCs w:val="24"/>
              </w:rPr>
              <w:t>-</w:t>
            </w:r>
          </w:p>
        </w:tc>
        <w:tc>
          <w:tcPr>
            <w:tcW w:w="1699" w:type="dxa"/>
          </w:tcPr>
          <w:p w:rsidR="00946FFB" w:rsidRDefault="00881F74">
            <w:pPr>
              <w:spacing w:line="276" w:lineRule="auto"/>
              <w:jc w:val="center"/>
              <w:rPr>
                <w:iCs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6FFB">
        <w:tc>
          <w:tcPr>
            <w:tcW w:w="710" w:type="dxa"/>
            <w:vAlign w:val="center"/>
          </w:tcPr>
          <w:p w:rsidR="00946FFB" w:rsidRDefault="00946FFB">
            <w:pPr>
              <w:pStyle w:val="aff0"/>
              <w:numPr>
                <w:ilvl w:val="1"/>
                <w:numId w:val="6"/>
              </w:numPr>
              <w:spacing w:line="276" w:lineRule="auto"/>
              <w:ind w:left="-117" w:firstLine="142"/>
              <w:jc w:val="center"/>
            </w:pPr>
          </w:p>
        </w:tc>
        <w:tc>
          <w:tcPr>
            <w:tcW w:w="8930" w:type="dxa"/>
            <w:gridSpan w:val="2"/>
          </w:tcPr>
          <w:p w:rsidR="00946FFB" w:rsidRDefault="00881F74">
            <w:pPr>
              <w:widowControl w:val="0"/>
              <w:tabs>
                <w:tab w:val="left" w:pos="426"/>
              </w:tabs>
              <w:spacing w:line="276" w:lineRule="auto"/>
              <w:rPr>
                <w:rFonts w:ascii="Times New Roman Полужирный" w:hAnsi="Times New Roman Полужирный"/>
                <w:b/>
                <w:bCs/>
                <w:sz w:val="24"/>
                <w:szCs w:val="24"/>
              </w:rPr>
            </w:pPr>
            <w:r>
              <w:rPr>
                <w:rFonts w:ascii="Times New Roman Полужирный" w:hAnsi="Times New Roman Полужирный"/>
                <w:b/>
                <w:bCs/>
                <w:spacing w:val="-6"/>
                <w:sz w:val="24"/>
                <w:szCs w:val="24"/>
              </w:rPr>
              <w:t>Т</w:t>
            </w:r>
            <w:r>
              <w:rPr>
                <w:b/>
                <w:bCs/>
                <w:sz w:val="24"/>
                <w:szCs w:val="24"/>
              </w:rPr>
              <w:t>ребования к контролю качества работ и материалов</w:t>
            </w:r>
          </w:p>
        </w:tc>
        <w:tc>
          <w:tcPr>
            <w:tcW w:w="1841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845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699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946FFB">
        <w:tc>
          <w:tcPr>
            <w:tcW w:w="710" w:type="dxa"/>
            <w:vAlign w:val="center"/>
          </w:tcPr>
          <w:p w:rsidR="00946FFB" w:rsidRDefault="00946FFB">
            <w:pPr>
              <w:pStyle w:val="aff0"/>
              <w:numPr>
                <w:ilvl w:val="2"/>
                <w:numId w:val="6"/>
              </w:numPr>
              <w:spacing w:line="276" w:lineRule="auto"/>
              <w:ind w:hanging="1199"/>
              <w:jc w:val="center"/>
            </w:pPr>
          </w:p>
        </w:tc>
        <w:tc>
          <w:tcPr>
            <w:tcW w:w="2691" w:type="dxa"/>
          </w:tcPr>
          <w:p w:rsidR="00946FFB" w:rsidRDefault="00881F74">
            <w:pPr>
              <w:widowControl w:val="0"/>
              <w:tabs>
                <w:tab w:val="left" w:pos="42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Контроль качества выполняемых работ</w:t>
            </w:r>
          </w:p>
        </w:tc>
        <w:tc>
          <w:tcPr>
            <w:tcW w:w="6239" w:type="dxa"/>
          </w:tcPr>
          <w:p w:rsidR="00946FFB" w:rsidRDefault="00881F74">
            <w:pPr>
              <w:spacing w:line="276" w:lineRule="auto"/>
              <w:rPr>
                <w:iCs/>
              </w:rPr>
            </w:pPr>
            <w:r>
              <w:rPr>
                <w:iCs/>
                <w:sz w:val="24"/>
                <w:szCs w:val="24"/>
              </w:rPr>
              <w:t>Подрядчик должен обеспечивать контроль выполняемых работ на каждом этапе</w:t>
            </w:r>
            <w:r>
              <w:rPr>
                <w:iCs/>
                <w:spacing w:val="-10"/>
                <w:sz w:val="24"/>
                <w:szCs w:val="24"/>
              </w:rPr>
              <w:t>.</w:t>
            </w:r>
          </w:p>
        </w:tc>
        <w:tc>
          <w:tcPr>
            <w:tcW w:w="1841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845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bookmarkStart w:id="55" w:name="_Toc130406179"/>
            <w:r>
              <w:rPr>
                <w:sz w:val="24"/>
                <w:szCs w:val="24"/>
              </w:rPr>
              <w:t>-</w:t>
            </w:r>
            <w:bookmarkEnd w:id="55"/>
          </w:p>
        </w:tc>
        <w:tc>
          <w:tcPr>
            <w:tcW w:w="1699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6FFB">
        <w:tc>
          <w:tcPr>
            <w:tcW w:w="710" w:type="dxa"/>
            <w:vAlign w:val="center"/>
          </w:tcPr>
          <w:p w:rsidR="00946FFB" w:rsidRDefault="00946FFB">
            <w:pPr>
              <w:pStyle w:val="aff0"/>
              <w:numPr>
                <w:ilvl w:val="1"/>
                <w:numId w:val="6"/>
              </w:numPr>
              <w:spacing w:line="276" w:lineRule="auto"/>
              <w:ind w:left="-117" w:firstLine="142"/>
              <w:jc w:val="center"/>
            </w:pPr>
          </w:p>
        </w:tc>
        <w:tc>
          <w:tcPr>
            <w:tcW w:w="8930" w:type="dxa"/>
            <w:gridSpan w:val="2"/>
          </w:tcPr>
          <w:p w:rsidR="00946FFB" w:rsidRDefault="00881F74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подрядчика</w:t>
            </w:r>
          </w:p>
        </w:tc>
        <w:tc>
          <w:tcPr>
            <w:tcW w:w="1841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845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699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946FFB">
        <w:tc>
          <w:tcPr>
            <w:tcW w:w="710" w:type="dxa"/>
            <w:vAlign w:val="center"/>
          </w:tcPr>
          <w:p w:rsidR="00946FFB" w:rsidRDefault="00946FFB">
            <w:pPr>
              <w:pStyle w:val="aff0"/>
              <w:numPr>
                <w:ilvl w:val="2"/>
                <w:numId w:val="6"/>
              </w:numPr>
              <w:spacing w:line="276" w:lineRule="auto"/>
              <w:ind w:hanging="1199"/>
              <w:jc w:val="center"/>
            </w:pPr>
          </w:p>
        </w:tc>
        <w:tc>
          <w:tcPr>
            <w:tcW w:w="2691" w:type="dxa"/>
          </w:tcPr>
          <w:p w:rsidR="00946FFB" w:rsidRDefault="00881F74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Требования к обучению</w:t>
            </w:r>
          </w:p>
        </w:tc>
        <w:tc>
          <w:tcPr>
            <w:tcW w:w="6239" w:type="dxa"/>
          </w:tcPr>
          <w:p w:rsidR="00946FFB" w:rsidRDefault="00881F74">
            <w:pPr>
              <w:widowControl w:val="0"/>
              <w:tabs>
                <w:tab w:val="left" w:pos="709"/>
              </w:tabs>
              <w:spacing w:line="276" w:lineRule="auto"/>
              <w:rPr>
                <w:rFonts w:eastAsia="Calibri"/>
                <w:iCs/>
                <w:spacing w:val="-8"/>
                <w:sz w:val="24"/>
                <w:szCs w:val="24"/>
              </w:rPr>
            </w:pPr>
            <w:r>
              <w:rPr>
                <w:rFonts w:eastAsia="Calibri"/>
                <w:iCs/>
                <w:spacing w:val="-8"/>
                <w:sz w:val="24"/>
                <w:szCs w:val="24"/>
              </w:rPr>
              <w:t>Работники Подрядчика, привлекаемые для выполнения работ:</w:t>
            </w:r>
          </w:p>
          <w:p w:rsidR="00946FFB" w:rsidRDefault="00881F74">
            <w:pPr>
              <w:widowControl w:val="0"/>
              <w:shd w:val="clear" w:color="auto" w:fill="FFFFFF"/>
              <w:tabs>
                <w:tab w:val="left" w:pos="391"/>
              </w:tabs>
              <w:spacing w:line="276" w:lineRule="auto"/>
              <w:rPr>
                <w:rFonts w:eastAsia="Calibri"/>
                <w:iCs/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>●</w:t>
            </w:r>
            <w:r>
              <w:rPr>
                <w:sz w:val="24"/>
                <w:szCs w:val="24"/>
              </w:rPr>
              <w:tab/>
            </w:r>
            <w:r>
              <w:rPr>
                <w:iCs/>
                <w:spacing w:val="-10"/>
                <w:sz w:val="24"/>
                <w:szCs w:val="24"/>
              </w:rPr>
              <w:t>должны</w:t>
            </w:r>
            <w:r>
              <w:rPr>
                <w:rFonts w:eastAsia="Calibri"/>
                <w:iCs/>
                <w:spacing w:val="-10"/>
                <w:sz w:val="24"/>
                <w:szCs w:val="24"/>
              </w:rPr>
              <w:t xml:space="preserve"> быть обучены и иметь удостоверения по проверке знания правил охраны и безопасности труда, соответствующую группу допуска по электробезопасности с учетом должности, </w:t>
            </w:r>
            <w:r>
              <w:rPr>
                <w:rFonts w:eastAsia="Calibri"/>
                <w:iCs/>
                <w:spacing w:val="-4"/>
                <w:sz w:val="24"/>
                <w:szCs w:val="24"/>
              </w:rPr>
              <w:t>профессии и представить их до начала работ;</w:t>
            </w:r>
          </w:p>
          <w:p w:rsidR="00946FFB" w:rsidRDefault="00881F74">
            <w:pPr>
              <w:widowControl w:val="0"/>
              <w:shd w:val="clear" w:color="auto" w:fill="FFFFFF"/>
              <w:tabs>
                <w:tab w:val="left" w:pos="391"/>
              </w:tabs>
              <w:spacing w:line="276" w:lineRule="auto"/>
              <w:rPr>
                <w:rFonts w:eastAsia="Calibri"/>
                <w:iCs/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</w:rPr>
              <w:t>●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Calibri"/>
                <w:iCs/>
                <w:spacing w:val="-4"/>
                <w:sz w:val="24"/>
                <w:szCs w:val="24"/>
              </w:rPr>
              <w:t xml:space="preserve">должны </w:t>
            </w:r>
            <w:r>
              <w:rPr>
                <w:iCs/>
                <w:spacing w:val="-4"/>
                <w:sz w:val="24"/>
                <w:szCs w:val="24"/>
              </w:rPr>
              <w:t>быть</w:t>
            </w:r>
            <w:r>
              <w:rPr>
                <w:rFonts w:eastAsia="Calibri"/>
                <w:iCs/>
                <w:spacing w:val="-4"/>
                <w:sz w:val="24"/>
                <w:szCs w:val="24"/>
              </w:rPr>
              <w:t xml:space="preserve"> обучены, иметь подготовку и опыт выполнения работ в областях проектирования и внедрения информационных систем.</w:t>
            </w:r>
          </w:p>
        </w:tc>
        <w:tc>
          <w:tcPr>
            <w:tcW w:w="1841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845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99" w:type="dxa"/>
          </w:tcPr>
          <w:p w:rsidR="00946FFB" w:rsidRDefault="00946FF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46FFB">
        <w:tc>
          <w:tcPr>
            <w:tcW w:w="710" w:type="dxa"/>
            <w:vAlign w:val="center"/>
          </w:tcPr>
          <w:p w:rsidR="00946FFB" w:rsidRDefault="00946FFB">
            <w:pPr>
              <w:pStyle w:val="aff0"/>
              <w:numPr>
                <w:ilvl w:val="1"/>
                <w:numId w:val="6"/>
              </w:numPr>
              <w:spacing w:line="276" w:lineRule="auto"/>
              <w:ind w:left="-117" w:firstLine="142"/>
              <w:jc w:val="center"/>
            </w:pPr>
          </w:p>
        </w:tc>
        <w:tc>
          <w:tcPr>
            <w:tcW w:w="8930" w:type="dxa"/>
            <w:gridSpan w:val="2"/>
            <w:vAlign w:val="center"/>
          </w:tcPr>
          <w:p w:rsidR="00946FFB" w:rsidRDefault="00881F7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безопасности работ и охране труда</w:t>
            </w:r>
          </w:p>
        </w:tc>
        <w:tc>
          <w:tcPr>
            <w:tcW w:w="1841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845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699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946FFB">
        <w:tc>
          <w:tcPr>
            <w:tcW w:w="710" w:type="dxa"/>
            <w:vAlign w:val="center"/>
          </w:tcPr>
          <w:p w:rsidR="00946FFB" w:rsidRDefault="00946FFB">
            <w:pPr>
              <w:pStyle w:val="aff0"/>
              <w:numPr>
                <w:ilvl w:val="2"/>
                <w:numId w:val="6"/>
              </w:numPr>
              <w:spacing w:line="276" w:lineRule="auto"/>
              <w:ind w:hanging="1199"/>
              <w:jc w:val="center"/>
            </w:pPr>
          </w:p>
        </w:tc>
        <w:tc>
          <w:tcPr>
            <w:tcW w:w="2691" w:type="dxa"/>
          </w:tcPr>
          <w:p w:rsidR="00946FFB" w:rsidRDefault="00881F74">
            <w:pPr>
              <w:widowControl w:val="0"/>
              <w:tabs>
                <w:tab w:val="left" w:pos="426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Требования к безопасности выполняемых работ</w:t>
            </w:r>
          </w:p>
        </w:tc>
        <w:tc>
          <w:tcPr>
            <w:tcW w:w="6239" w:type="dxa"/>
          </w:tcPr>
          <w:p w:rsidR="00946FFB" w:rsidRDefault="00881F74">
            <w:pPr>
              <w:spacing w:line="276" w:lineRule="auto"/>
              <w:jc w:val="both"/>
              <w:rPr>
                <w:iCs/>
                <w:spacing w:val="-4"/>
                <w:sz w:val="24"/>
                <w:szCs w:val="24"/>
              </w:rPr>
            </w:pPr>
            <w:r>
              <w:rPr>
                <w:iCs/>
                <w:spacing w:val="-4"/>
                <w:sz w:val="24"/>
                <w:szCs w:val="24"/>
              </w:rPr>
              <w:t>Подрядчик должен:</w:t>
            </w:r>
          </w:p>
          <w:p w:rsidR="00946FFB" w:rsidRDefault="00881F74">
            <w:pPr>
              <w:widowControl w:val="0"/>
              <w:shd w:val="clear" w:color="auto" w:fill="FFFFFF"/>
              <w:tabs>
                <w:tab w:val="left" w:pos="391"/>
              </w:tabs>
              <w:spacing w:line="276" w:lineRule="auto"/>
              <w:rPr>
                <w:iCs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●</w:t>
            </w:r>
            <w:r>
              <w:rPr>
                <w:sz w:val="24"/>
                <w:szCs w:val="24"/>
              </w:rPr>
              <w:tab/>
            </w:r>
            <w:r>
              <w:rPr>
                <w:iCs/>
                <w:sz w:val="24"/>
                <w:szCs w:val="24"/>
              </w:rPr>
              <w:t>соблюдать требования действующего федерального</w:t>
            </w:r>
            <w:r>
              <w:rPr>
                <w:iCs/>
                <w:spacing w:val="-8"/>
                <w:sz w:val="24"/>
                <w:szCs w:val="24"/>
              </w:rPr>
              <w:t xml:space="preserve"> законодательства РФ, нормативных правовых актов субъектов </w:t>
            </w:r>
            <w:r>
              <w:rPr>
                <w:iCs/>
                <w:sz w:val="24"/>
                <w:szCs w:val="24"/>
              </w:rPr>
              <w:t xml:space="preserve">РФ, в </w:t>
            </w:r>
            <w:proofErr w:type="spellStart"/>
            <w:r>
              <w:rPr>
                <w:iCs/>
                <w:sz w:val="24"/>
                <w:szCs w:val="24"/>
              </w:rPr>
              <w:t>т.ч</w:t>
            </w:r>
            <w:proofErr w:type="spellEnd"/>
            <w:r>
              <w:rPr>
                <w:iCs/>
                <w:sz w:val="24"/>
                <w:szCs w:val="24"/>
              </w:rPr>
              <w:t xml:space="preserve">. законодательство об охране окружающей среды, промышленной и пожарной безопасности, охране труда, </w:t>
            </w:r>
            <w:proofErr w:type="spellStart"/>
            <w:r>
              <w:rPr>
                <w:iCs/>
                <w:sz w:val="24"/>
                <w:szCs w:val="24"/>
              </w:rPr>
              <w:t>энергоэффективности</w:t>
            </w:r>
            <w:proofErr w:type="spellEnd"/>
            <w:r>
              <w:rPr>
                <w:iCs/>
                <w:sz w:val="24"/>
                <w:szCs w:val="24"/>
              </w:rPr>
              <w:t xml:space="preserve"> и нормативные акты, относящиеся к сфере деятельности.</w:t>
            </w:r>
          </w:p>
          <w:p w:rsidR="00946FFB" w:rsidRDefault="00881F74">
            <w:pPr>
              <w:tabs>
                <w:tab w:val="left" w:pos="567"/>
              </w:tabs>
              <w:spacing w:line="276" w:lineRule="auto"/>
              <w:contextualSpacing/>
              <w:rPr>
                <w:iCs/>
                <w:spacing w:val="-4"/>
                <w:sz w:val="24"/>
                <w:szCs w:val="24"/>
              </w:rPr>
            </w:pPr>
            <w:r>
              <w:rPr>
                <w:iCs/>
                <w:spacing w:val="-4"/>
                <w:sz w:val="24"/>
                <w:szCs w:val="24"/>
              </w:rPr>
              <w:t>Подрядчик обязан:</w:t>
            </w:r>
          </w:p>
          <w:p w:rsidR="00946FFB" w:rsidRDefault="00881F74">
            <w:pPr>
              <w:widowControl w:val="0"/>
              <w:shd w:val="clear" w:color="auto" w:fill="FFFFFF"/>
              <w:tabs>
                <w:tab w:val="left" w:pos="391"/>
              </w:tabs>
              <w:spacing w:line="276" w:lineRule="auto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●</w:t>
            </w:r>
            <w:r>
              <w:rPr>
                <w:sz w:val="24"/>
                <w:szCs w:val="24"/>
              </w:rPr>
              <w:tab/>
            </w:r>
            <w:r>
              <w:rPr>
                <w:iCs/>
                <w:sz w:val="24"/>
                <w:szCs w:val="24"/>
              </w:rPr>
              <w:t>направлять на объекты Заказчика работников,</w:t>
            </w:r>
            <w:r>
              <w:rPr>
                <w:iCs/>
                <w:spacing w:val="-4"/>
                <w:sz w:val="24"/>
                <w:szCs w:val="24"/>
              </w:rPr>
              <w:t xml:space="preserve"> обученных правилам безопасного ведения работ и имеющих </w:t>
            </w:r>
            <w:r>
              <w:rPr>
                <w:iCs/>
                <w:sz w:val="24"/>
                <w:szCs w:val="24"/>
              </w:rPr>
              <w:t>все необходимые допуски к производству работ, а также представлять документы на русском языке,</w:t>
            </w:r>
            <w:r>
              <w:rPr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подтверждающие аттестацию работников на проведение соответствующих видов работ.</w:t>
            </w:r>
          </w:p>
          <w:p w:rsidR="00946FFB" w:rsidRDefault="00946FFB">
            <w:pPr>
              <w:widowControl w:val="0"/>
              <w:shd w:val="clear" w:color="auto" w:fill="FFFFFF"/>
              <w:tabs>
                <w:tab w:val="left" w:pos="391"/>
              </w:tabs>
              <w:spacing w:line="276" w:lineRule="auto"/>
              <w:rPr>
                <w:iCs/>
                <w:sz w:val="24"/>
                <w:szCs w:val="24"/>
              </w:rPr>
            </w:pPr>
          </w:p>
          <w:p w:rsidR="00946FFB" w:rsidRDefault="00946FFB">
            <w:pPr>
              <w:widowControl w:val="0"/>
              <w:shd w:val="clear" w:color="auto" w:fill="FFFFFF"/>
              <w:tabs>
                <w:tab w:val="left" w:pos="391"/>
              </w:tabs>
              <w:spacing w:line="276" w:lineRule="auto"/>
              <w:rPr>
                <w:iCs/>
                <w:spacing w:val="-10"/>
                <w:sz w:val="24"/>
                <w:szCs w:val="24"/>
              </w:rPr>
            </w:pPr>
          </w:p>
        </w:tc>
        <w:tc>
          <w:tcPr>
            <w:tcW w:w="1841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845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99" w:type="dxa"/>
          </w:tcPr>
          <w:p w:rsidR="00946FFB" w:rsidRDefault="00946FF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46FFB">
        <w:tc>
          <w:tcPr>
            <w:tcW w:w="710" w:type="dxa"/>
            <w:vAlign w:val="center"/>
          </w:tcPr>
          <w:p w:rsidR="00946FFB" w:rsidRDefault="00946FFB">
            <w:pPr>
              <w:pStyle w:val="aff0"/>
              <w:numPr>
                <w:ilvl w:val="0"/>
                <w:numId w:val="6"/>
              </w:numPr>
              <w:spacing w:line="276" w:lineRule="auto"/>
              <w:jc w:val="center"/>
            </w:pPr>
          </w:p>
        </w:tc>
        <w:tc>
          <w:tcPr>
            <w:tcW w:w="8930" w:type="dxa"/>
            <w:gridSpan w:val="2"/>
            <w:vAlign w:val="center"/>
          </w:tcPr>
          <w:p w:rsidR="00946FFB" w:rsidRDefault="00881F7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работ</w:t>
            </w:r>
          </w:p>
        </w:tc>
        <w:tc>
          <w:tcPr>
            <w:tcW w:w="1841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845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699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946FFB">
        <w:tc>
          <w:tcPr>
            <w:tcW w:w="710" w:type="dxa"/>
            <w:vAlign w:val="center"/>
          </w:tcPr>
          <w:p w:rsidR="00946FFB" w:rsidRDefault="00946FFB">
            <w:pPr>
              <w:pStyle w:val="aff0"/>
              <w:numPr>
                <w:ilvl w:val="1"/>
                <w:numId w:val="6"/>
              </w:numPr>
              <w:spacing w:line="276" w:lineRule="auto"/>
              <w:ind w:left="-117" w:firstLine="142"/>
              <w:jc w:val="center"/>
            </w:pPr>
          </w:p>
        </w:tc>
        <w:tc>
          <w:tcPr>
            <w:tcW w:w="8930" w:type="dxa"/>
            <w:gridSpan w:val="2"/>
            <w:vAlign w:val="center"/>
          </w:tcPr>
          <w:p w:rsidR="00946FFB" w:rsidRDefault="00881F74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Общие требования к результатам </w:t>
            </w:r>
            <w:r>
              <w:rPr>
                <w:b/>
                <w:bCs/>
                <w:sz w:val="24"/>
                <w:szCs w:val="24"/>
              </w:rPr>
              <w:t>работ</w:t>
            </w:r>
          </w:p>
        </w:tc>
        <w:tc>
          <w:tcPr>
            <w:tcW w:w="1841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845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699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946FFB">
        <w:tc>
          <w:tcPr>
            <w:tcW w:w="710" w:type="dxa"/>
            <w:vAlign w:val="center"/>
          </w:tcPr>
          <w:p w:rsidR="00946FFB" w:rsidRDefault="00946FFB">
            <w:pPr>
              <w:pStyle w:val="aff0"/>
              <w:numPr>
                <w:ilvl w:val="2"/>
                <w:numId w:val="6"/>
              </w:numPr>
              <w:spacing w:line="276" w:lineRule="auto"/>
              <w:ind w:hanging="1199"/>
              <w:jc w:val="center"/>
            </w:pPr>
          </w:p>
        </w:tc>
        <w:tc>
          <w:tcPr>
            <w:tcW w:w="2691" w:type="dxa"/>
          </w:tcPr>
          <w:p w:rsidR="00946FFB" w:rsidRDefault="00881F74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z w:val="24"/>
                <w:szCs w:val="24"/>
              </w:rPr>
            </w:pPr>
            <w:r>
              <w:rPr>
                <w:sz w:val="24"/>
              </w:rPr>
              <w:t>Проведение анализа объектов Заказчика</w:t>
            </w:r>
          </w:p>
        </w:tc>
        <w:tc>
          <w:tcPr>
            <w:tcW w:w="6239" w:type="dxa"/>
          </w:tcPr>
          <w:p w:rsidR="00946FFB" w:rsidRDefault="00881F7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При выполнении анализа объектов Заказчика </w:t>
            </w:r>
            <w:r>
              <w:rPr>
                <w:sz w:val="24"/>
                <w:szCs w:val="24"/>
              </w:rPr>
              <w:t xml:space="preserve">и предмета автоматизации </w:t>
            </w:r>
            <w:r>
              <w:rPr>
                <w:sz w:val="24"/>
              </w:rPr>
              <w:t>Подрядчиком должен быть проведен комплекс работ по сбору и анализу исходных необходимых и достаточных данных для выполнения работ, по итогам которых д</w:t>
            </w:r>
            <w:r>
              <w:rPr>
                <w:iCs/>
                <w:sz w:val="24"/>
                <w:szCs w:val="24"/>
              </w:rPr>
              <w:t xml:space="preserve">олжен быть </w:t>
            </w:r>
            <w:r>
              <w:rPr>
                <w:sz w:val="24"/>
              </w:rPr>
              <w:t>подготовлен аналитический отчет и согласован с Заказчиком.</w:t>
            </w:r>
          </w:p>
          <w:p w:rsidR="00946FFB" w:rsidRDefault="00881F74">
            <w:pPr>
              <w:spacing w:line="276" w:lineRule="auto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По итогам анализа Подрядчиком должны быть разработаны следующие документы:</w:t>
            </w:r>
          </w:p>
          <w:p w:rsidR="00946FFB" w:rsidRDefault="00881F74">
            <w:pPr>
              <w:tabs>
                <w:tab w:val="left" w:pos="453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●</w:t>
            </w:r>
            <w:r>
              <w:rPr>
                <w:sz w:val="24"/>
                <w:szCs w:val="24"/>
              </w:rPr>
              <w:tab/>
              <w:t xml:space="preserve">Базовый план выполнения работ </w:t>
            </w:r>
            <w:r>
              <w:rPr>
                <w:iCs/>
                <w:sz w:val="24"/>
                <w:szCs w:val="24"/>
              </w:rPr>
              <w:t>должен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содержать информацию о проекте, организационный объем проекта, перечень этапов и </w:t>
            </w:r>
            <w:proofErr w:type="spellStart"/>
            <w:r>
              <w:rPr>
                <w:iCs/>
                <w:sz w:val="24"/>
                <w:szCs w:val="24"/>
              </w:rPr>
              <w:t>подэтапов</w:t>
            </w:r>
            <w:proofErr w:type="spellEnd"/>
            <w:r>
              <w:rPr>
                <w:iCs/>
                <w:sz w:val="24"/>
                <w:szCs w:val="24"/>
              </w:rPr>
              <w:t xml:space="preserve"> работ в соответствии с ТЗ к договору (на основе настоящих ТТ) с указанием задач, </w:t>
            </w:r>
            <w:r>
              <w:rPr>
                <w:iCs/>
                <w:sz w:val="24"/>
                <w:szCs w:val="24"/>
              </w:rPr>
              <w:lastRenderedPageBreak/>
              <w:t>сроков, ресурсов и результатов их выполнения) (уточняется и согласовывается с Заказчиком).</w:t>
            </w:r>
          </w:p>
          <w:p w:rsidR="00946FFB" w:rsidRDefault="00881F74">
            <w:pPr>
              <w:tabs>
                <w:tab w:val="left" w:pos="453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●</w:t>
            </w:r>
            <w:r>
              <w:rPr>
                <w:sz w:val="24"/>
                <w:szCs w:val="24"/>
              </w:rPr>
              <w:tab/>
              <w:t xml:space="preserve">Детальный план работ должен содержать информацию об организационном объеме работ, перечень этапов и </w:t>
            </w:r>
            <w:proofErr w:type="spellStart"/>
            <w:r>
              <w:rPr>
                <w:sz w:val="24"/>
                <w:szCs w:val="24"/>
              </w:rPr>
              <w:t>подэтапов</w:t>
            </w:r>
            <w:proofErr w:type="spellEnd"/>
            <w:r>
              <w:rPr>
                <w:sz w:val="24"/>
                <w:szCs w:val="24"/>
              </w:rPr>
              <w:t xml:space="preserve"> работ в соответствии с ТЗ к договору </w:t>
            </w:r>
            <w:r>
              <w:rPr>
                <w:iCs/>
                <w:sz w:val="24"/>
                <w:szCs w:val="24"/>
              </w:rPr>
              <w:t xml:space="preserve">(на основе настоящих ТТ) </w:t>
            </w:r>
            <w:r>
              <w:rPr>
                <w:sz w:val="24"/>
                <w:szCs w:val="24"/>
              </w:rPr>
              <w:t>с указанием задач и подзадач, сроков, ресурсов, ответственных и результатов их выполнения.</w:t>
            </w:r>
          </w:p>
          <w:p w:rsidR="00946FFB" w:rsidRDefault="00881F74">
            <w:pPr>
              <w:tabs>
                <w:tab w:val="left" w:pos="453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●</w:t>
            </w:r>
            <w:r>
              <w:rPr>
                <w:sz w:val="24"/>
                <w:szCs w:val="24"/>
              </w:rPr>
              <w:tab/>
              <w:t>Аналитический отчет должен включать, но не ограничиваясь, в себя следующие разделы:</w:t>
            </w:r>
          </w:p>
          <w:p w:rsidR="00946FFB" w:rsidRDefault="00881F74">
            <w:pPr>
              <w:pStyle w:val="aff0"/>
              <w:numPr>
                <w:ilvl w:val="1"/>
                <w:numId w:val="38"/>
              </w:numPr>
              <w:spacing w:line="276" w:lineRule="auto"/>
              <w:ind w:left="737"/>
            </w:pPr>
            <w:r>
              <w:t>перечень процессов и операций управления активами с описанием каждого процесса и операций, ролевой модели, ЛНД (А) Заказчика с анализом и рекомендациями по изменениям, оптимизации и доработкам;</w:t>
            </w:r>
          </w:p>
          <w:p w:rsidR="00946FFB" w:rsidRDefault="00881F74">
            <w:pPr>
              <w:pStyle w:val="aff0"/>
              <w:numPr>
                <w:ilvl w:val="1"/>
                <w:numId w:val="38"/>
              </w:numPr>
              <w:spacing w:line="276" w:lineRule="auto"/>
              <w:ind w:left="737"/>
              <w:rPr>
                <w:spacing w:val="-4"/>
              </w:rPr>
            </w:pPr>
            <w:r>
              <w:rPr>
                <w:spacing w:val="-4"/>
              </w:rPr>
              <w:t xml:space="preserve">полный перечень материальных и нематериальных активов с описанием имеющихся КЕ, способов сбора и хранения записей информации о КЕ, описанием атрибутивного состава, классификация и категоризация, опираясь на результаты (тип, атрибутивный состав, количество), с последующим анализом и рекомендациями по оптимизации количества КЕ и структуризации данных. </w:t>
            </w:r>
          </w:p>
          <w:p w:rsidR="00946FFB" w:rsidRDefault="00881F74">
            <w:pPr>
              <w:pStyle w:val="aff0"/>
              <w:numPr>
                <w:ilvl w:val="1"/>
                <w:numId w:val="38"/>
              </w:numPr>
              <w:spacing w:line="276" w:lineRule="auto"/>
              <w:ind w:left="737"/>
              <w:rPr>
                <w:spacing w:val="-4"/>
              </w:rPr>
            </w:pPr>
            <w:r>
              <w:rPr>
                <w:spacing w:val="-4"/>
              </w:rPr>
              <w:t>итоговый перечень ИС, включая инфраструктурные, с указанием возможности и способа интеграции в целях сбора и передачи данных в Систему, участвующих в процессах и операциях, владельцев ИС, способов хранения информации с описанием технических ограничений и возможных рисков использования данных.</w:t>
            </w:r>
          </w:p>
          <w:p w:rsidR="00946FFB" w:rsidRDefault="00881F74">
            <w:pPr>
              <w:pStyle w:val="aff0"/>
              <w:numPr>
                <w:ilvl w:val="1"/>
                <w:numId w:val="38"/>
              </w:numPr>
              <w:spacing w:line="276" w:lineRule="auto"/>
              <w:ind w:left="737"/>
            </w:pPr>
            <w:r>
              <w:lastRenderedPageBreak/>
              <w:t>итоговый анализ полученной информации, определяющий возможные способы реализации Системы с учетом операций, процессов, пользователей и их полномочий, интеграций с ИС, включая инфраструктурные, и действующих ЛНД (А) Заказчика.</w:t>
            </w:r>
          </w:p>
          <w:p w:rsidR="00946FFB" w:rsidRDefault="00881F74">
            <w:pPr>
              <w:tabs>
                <w:tab w:val="left" w:pos="453"/>
              </w:tabs>
              <w:spacing w:line="276" w:lineRule="auto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●</w:t>
            </w:r>
            <w:r>
              <w:rPr>
                <w:sz w:val="24"/>
                <w:szCs w:val="24"/>
              </w:rPr>
              <w:tab/>
              <w:t>Архитектурная концепция, фиксирующая и определяющая конечный список используемых технических средств и решений, взаимосвязи компонентов, функциональность, аппаратное обеспечение, согласовывается с Заказчиком на этапе проведения анализа объектов Заказчика.</w:t>
            </w:r>
          </w:p>
        </w:tc>
        <w:tc>
          <w:tcPr>
            <w:tcW w:w="1841" w:type="dxa"/>
          </w:tcPr>
          <w:p w:rsidR="00946FFB" w:rsidRDefault="00881F74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1845" w:type="dxa"/>
          </w:tcPr>
          <w:p w:rsidR="00946FFB" w:rsidRDefault="00881F74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699" w:type="dxa"/>
          </w:tcPr>
          <w:p w:rsidR="00946FFB" w:rsidRDefault="00881F74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  <w:tr w:rsidR="00946FFB">
        <w:tc>
          <w:tcPr>
            <w:tcW w:w="710" w:type="dxa"/>
            <w:vAlign w:val="center"/>
          </w:tcPr>
          <w:p w:rsidR="00946FFB" w:rsidRDefault="00946FFB">
            <w:pPr>
              <w:pStyle w:val="aff0"/>
              <w:numPr>
                <w:ilvl w:val="2"/>
                <w:numId w:val="6"/>
              </w:numPr>
              <w:spacing w:line="276" w:lineRule="auto"/>
              <w:ind w:hanging="1199"/>
              <w:jc w:val="center"/>
            </w:pPr>
          </w:p>
        </w:tc>
        <w:tc>
          <w:tcPr>
            <w:tcW w:w="2691" w:type="dxa"/>
          </w:tcPr>
          <w:p w:rsidR="00946FFB" w:rsidRDefault="00881F74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Разработка ЧТЗ</w:t>
            </w:r>
          </w:p>
        </w:tc>
        <w:tc>
          <w:tcPr>
            <w:tcW w:w="6239" w:type="dxa"/>
          </w:tcPr>
          <w:p w:rsidR="00946FFB" w:rsidRDefault="00881F7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Должно быть разработано Ч</w:t>
            </w:r>
            <w:r>
              <w:rPr>
                <w:iCs/>
                <w:sz w:val="24"/>
                <w:szCs w:val="24"/>
              </w:rPr>
              <w:t>ТЗ</w:t>
            </w:r>
            <w:r>
              <w:rPr>
                <w:sz w:val="24"/>
              </w:rPr>
              <w:t xml:space="preserve"> в соответствии с ГОСТ 34.602-2020 «Информационные технологии. Комплекс стандартов на автоматизированные системы. Техническое задание на создание автоматизированной системы» и согласовано с Заказчиком.</w:t>
            </w:r>
          </w:p>
        </w:tc>
        <w:tc>
          <w:tcPr>
            <w:tcW w:w="1841" w:type="dxa"/>
          </w:tcPr>
          <w:p w:rsidR="00946FFB" w:rsidRDefault="00881F74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845" w:type="dxa"/>
          </w:tcPr>
          <w:p w:rsidR="00946FFB" w:rsidRDefault="00881F74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699" w:type="dxa"/>
          </w:tcPr>
          <w:p w:rsidR="00946FFB" w:rsidRDefault="00881F74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  <w:tr w:rsidR="00946FFB">
        <w:tc>
          <w:tcPr>
            <w:tcW w:w="710" w:type="dxa"/>
            <w:vAlign w:val="center"/>
          </w:tcPr>
          <w:p w:rsidR="00946FFB" w:rsidRDefault="00881F74">
            <w:pPr>
              <w:pStyle w:val="aff0"/>
              <w:numPr>
                <w:ilvl w:val="2"/>
                <w:numId w:val="6"/>
              </w:numPr>
              <w:spacing w:line="276" w:lineRule="auto"/>
              <w:ind w:hanging="1199"/>
              <w:jc w:val="center"/>
            </w:pPr>
            <w:r>
              <w:t>3.1.3</w:t>
            </w:r>
          </w:p>
        </w:tc>
        <w:tc>
          <w:tcPr>
            <w:tcW w:w="2691" w:type="dxa"/>
          </w:tcPr>
          <w:p w:rsidR="00946FFB" w:rsidRDefault="00881F74">
            <w:pPr>
              <w:widowControl w:val="0"/>
              <w:tabs>
                <w:tab w:val="left" w:pos="426"/>
              </w:tabs>
              <w:spacing w:line="276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Разработка ТП</w:t>
            </w:r>
          </w:p>
        </w:tc>
        <w:tc>
          <w:tcPr>
            <w:tcW w:w="6239" w:type="dxa"/>
          </w:tcPr>
          <w:p w:rsidR="00946FFB" w:rsidRDefault="00881F74">
            <w:pPr>
              <w:spacing w:line="276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Должен быть </w:t>
            </w:r>
            <w:r>
              <w:rPr>
                <w:sz w:val="24"/>
              </w:rPr>
              <w:t>разработан ТП в объеме, определяемом Положением о процессе приемки</w:t>
            </w:r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информационных систем в эксплуатацию </w:t>
            </w:r>
            <w:r>
              <w:rPr>
                <w:iCs/>
                <w:sz w:val="24"/>
                <w:szCs w:val="24"/>
              </w:rPr>
              <w:t>и согласован с Заказчиком.</w:t>
            </w:r>
          </w:p>
          <w:p w:rsidR="00946FFB" w:rsidRDefault="00881F74">
            <w:pPr>
              <w:spacing w:line="276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ТП содержит:</w:t>
            </w:r>
          </w:p>
          <w:p w:rsidR="00946FFB" w:rsidRDefault="00881F74">
            <w:pPr>
              <w:numPr>
                <w:ilvl w:val="1"/>
                <w:numId w:val="13"/>
              </w:numPr>
              <w:tabs>
                <w:tab w:val="left" w:pos="851"/>
              </w:tabs>
              <w:spacing w:line="276" w:lineRule="auto"/>
              <w:ind w:left="453" w:hanging="45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общие сведения о проектируемой системе;</w:t>
            </w:r>
          </w:p>
          <w:p w:rsidR="00946FFB" w:rsidRDefault="00881F74">
            <w:pPr>
              <w:numPr>
                <w:ilvl w:val="1"/>
                <w:numId w:val="13"/>
              </w:numPr>
              <w:tabs>
                <w:tab w:val="left" w:pos="851"/>
              </w:tabs>
              <w:spacing w:line="276" w:lineRule="auto"/>
              <w:ind w:left="453" w:hanging="45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обоснования технических решений, которые были выбраны для ее создания;</w:t>
            </w:r>
          </w:p>
          <w:p w:rsidR="00946FFB" w:rsidRDefault="00881F74">
            <w:pPr>
              <w:numPr>
                <w:ilvl w:val="1"/>
                <w:numId w:val="13"/>
              </w:numPr>
              <w:tabs>
                <w:tab w:val="left" w:pos="851"/>
              </w:tabs>
              <w:spacing w:line="276" w:lineRule="auto"/>
              <w:ind w:left="453" w:hanging="453"/>
              <w:jc w:val="both"/>
              <w:rPr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ППР;</w:t>
            </w:r>
          </w:p>
          <w:p w:rsidR="00946FFB" w:rsidRDefault="00881F74">
            <w:pPr>
              <w:numPr>
                <w:ilvl w:val="1"/>
                <w:numId w:val="13"/>
              </w:numPr>
              <w:tabs>
                <w:tab w:val="left" w:pos="851"/>
              </w:tabs>
              <w:spacing w:line="276" w:lineRule="auto"/>
              <w:ind w:left="453" w:hanging="453"/>
              <w:jc w:val="both"/>
              <w:rPr>
                <w:sz w:val="24"/>
              </w:rPr>
            </w:pPr>
            <w:r>
              <w:rPr>
                <w:sz w:val="24"/>
              </w:rPr>
              <w:t>описание всех процессов управления активами;</w:t>
            </w:r>
          </w:p>
          <w:p w:rsidR="00946FFB" w:rsidRDefault="00881F74">
            <w:pPr>
              <w:numPr>
                <w:ilvl w:val="1"/>
                <w:numId w:val="13"/>
              </w:numPr>
              <w:tabs>
                <w:tab w:val="left" w:pos="851"/>
              </w:tabs>
              <w:spacing w:line="276" w:lineRule="auto"/>
              <w:ind w:left="453" w:hanging="453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описание всех интеграций для сбора данных;</w:t>
            </w:r>
          </w:p>
          <w:p w:rsidR="00946FFB" w:rsidRDefault="00881F74">
            <w:pPr>
              <w:numPr>
                <w:ilvl w:val="1"/>
                <w:numId w:val="13"/>
              </w:numPr>
              <w:tabs>
                <w:tab w:val="left" w:pos="851"/>
              </w:tabs>
              <w:spacing w:line="276" w:lineRule="auto"/>
              <w:ind w:left="453" w:hanging="453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описание категорий активов и жизненного цикла этих активов;</w:t>
            </w:r>
          </w:p>
          <w:p w:rsidR="00946FFB" w:rsidRDefault="00881F74">
            <w:pPr>
              <w:numPr>
                <w:ilvl w:val="1"/>
                <w:numId w:val="13"/>
              </w:numPr>
              <w:tabs>
                <w:tab w:val="left" w:pos="851"/>
              </w:tabs>
              <w:spacing w:line="276" w:lineRule="auto"/>
              <w:ind w:left="453" w:hanging="45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функционал и автоматизация Системой каждого процесса и операции управления активами:</w:t>
            </w:r>
          </w:p>
          <w:p w:rsidR="00946FFB" w:rsidRDefault="00881F74">
            <w:pPr>
              <w:pStyle w:val="aff0"/>
              <w:numPr>
                <w:ilvl w:val="1"/>
                <w:numId w:val="38"/>
              </w:numPr>
              <w:spacing w:line="276" w:lineRule="auto"/>
              <w:ind w:left="737"/>
            </w:pPr>
            <w:r>
              <w:lastRenderedPageBreak/>
              <w:t>обработка и консолидация заявок на приобретение активов;</w:t>
            </w:r>
          </w:p>
          <w:p w:rsidR="00946FFB" w:rsidRDefault="00881F74">
            <w:pPr>
              <w:pStyle w:val="aff0"/>
              <w:numPr>
                <w:ilvl w:val="1"/>
                <w:numId w:val="38"/>
              </w:numPr>
              <w:spacing w:line="276" w:lineRule="auto"/>
              <w:ind w:left="737"/>
            </w:pPr>
            <w:r>
              <w:t>сбор данных (</w:t>
            </w:r>
            <w:proofErr w:type="spellStart"/>
            <w:r>
              <w:t>дискаверинг</w:t>
            </w:r>
            <w:proofErr w:type="spellEnd"/>
            <w:r>
              <w:t>);</w:t>
            </w:r>
          </w:p>
          <w:p w:rsidR="00946FFB" w:rsidRDefault="00881F74">
            <w:pPr>
              <w:pStyle w:val="aff0"/>
              <w:numPr>
                <w:ilvl w:val="1"/>
                <w:numId w:val="38"/>
              </w:numPr>
              <w:spacing w:line="276" w:lineRule="auto"/>
              <w:ind w:left="737"/>
            </w:pPr>
            <w:r>
              <w:t>подготовка и формирование спецификации;</w:t>
            </w:r>
          </w:p>
          <w:p w:rsidR="00946FFB" w:rsidRDefault="00881F74">
            <w:pPr>
              <w:pStyle w:val="aff0"/>
              <w:numPr>
                <w:ilvl w:val="1"/>
                <w:numId w:val="38"/>
              </w:numPr>
              <w:spacing w:line="276" w:lineRule="auto"/>
              <w:ind w:left="737"/>
            </w:pPr>
            <w:r>
              <w:t>проверка и согласование спецификации;</w:t>
            </w:r>
          </w:p>
          <w:p w:rsidR="00946FFB" w:rsidRDefault="00881F74">
            <w:pPr>
              <w:pStyle w:val="aff0"/>
              <w:numPr>
                <w:ilvl w:val="1"/>
                <w:numId w:val="38"/>
              </w:numPr>
              <w:spacing w:line="276" w:lineRule="auto"/>
              <w:ind w:left="737"/>
            </w:pPr>
            <w:r>
              <w:t>поступление (создание), регистрация, изменение актива;</w:t>
            </w:r>
          </w:p>
          <w:p w:rsidR="00946FFB" w:rsidRDefault="00881F74">
            <w:pPr>
              <w:numPr>
                <w:ilvl w:val="1"/>
                <w:numId w:val="13"/>
              </w:numPr>
              <w:tabs>
                <w:tab w:val="left" w:pos="851"/>
              </w:tabs>
              <w:spacing w:line="276" w:lineRule="auto"/>
              <w:ind w:left="453" w:hanging="453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источники</w:t>
            </w:r>
            <w:r>
              <w:rPr>
                <w:sz w:val="24"/>
                <w:szCs w:val="24"/>
              </w:rPr>
              <w:t xml:space="preserve"> и способы автоматизированной передачи данных о составе активов;</w:t>
            </w:r>
          </w:p>
          <w:p w:rsidR="00946FFB" w:rsidRDefault="00881F74">
            <w:pPr>
              <w:numPr>
                <w:ilvl w:val="1"/>
                <w:numId w:val="13"/>
              </w:numPr>
              <w:tabs>
                <w:tab w:val="left" w:pos="851"/>
              </w:tabs>
              <w:spacing w:line="276" w:lineRule="auto"/>
              <w:ind w:left="453" w:hanging="453"/>
              <w:jc w:val="both"/>
              <w:rPr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автоматизированная привязка актива к документам (создание связей в единой базе данных);</w:t>
            </w:r>
          </w:p>
          <w:p w:rsidR="00946FFB" w:rsidRDefault="00881F74">
            <w:pPr>
              <w:numPr>
                <w:ilvl w:val="1"/>
                <w:numId w:val="13"/>
              </w:numPr>
              <w:tabs>
                <w:tab w:val="left" w:pos="851"/>
              </w:tabs>
              <w:spacing w:line="276" w:lineRule="auto"/>
              <w:ind w:left="453" w:hanging="453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функционал отображения структуры CMDB и варианты фильтрации;</w:t>
            </w:r>
          </w:p>
          <w:p w:rsidR="00946FFB" w:rsidRDefault="00881F74">
            <w:pPr>
              <w:numPr>
                <w:ilvl w:val="1"/>
                <w:numId w:val="13"/>
              </w:numPr>
              <w:tabs>
                <w:tab w:val="left" w:pos="851"/>
              </w:tabs>
              <w:spacing w:line="276" w:lineRule="auto"/>
              <w:ind w:left="453" w:hanging="453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функционал настройки связей между элементами CMDB и импорта связей между элементами;</w:t>
            </w:r>
          </w:p>
          <w:p w:rsidR="00946FFB" w:rsidRDefault="00881F74">
            <w:pPr>
              <w:numPr>
                <w:ilvl w:val="1"/>
                <w:numId w:val="13"/>
              </w:numPr>
              <w:tabs>
                <w:tab w:val="left" w:pos="851"/>
              </w:tabs>
              <w:spacing w:line="276" w:lineRule="auto"/>
              <w:ind w:left="453" w:hanging="453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автоматизированная загрузка активов из файлов вложений;</w:t>
            </w:r>
          </w:p>
          <w:p w:rsidR="00946FFB" w:rsidRDefault="00881F74">
            <w:pPr>
              <w:numPr>
                <w:ilvl w:val="1"/>
                <w:numId w:val="13"/>
              </w:numPr>
              <w:tabs>
                <w:tab w:val="left" w:pos="851"/>
              </w:tabs>
              <w:spacing w:line="276" w:lineRule="auto"/>
              <w:ind w:left="453" w:hanging="453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описание достаточного объема обязательных атрибутов актива и возможность его изменения;</w:t>
            </w:r>
          </w:p>
          <w:p w:rsidR="00946FFB" w:rsidRDefault="00881F74">
            <w:pPr>
              <w:numPr>
                <w:ilvl w:val="1"/>
                <w:numId w:val="13"/>
              </w:numPr>
              <w:tabs>
                <w:tab w:val="left" w:pos="851"/>
              </w:tabs>
              <w:spacing w:line="276" w:lineRule="auto"/>
              <w:ind w:left="453" w:hanging="453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функция установления связи актива с файлами (вложение), договорами, КЕ;</w:t>
            </w:r>
          </w:p>
          <w:p w:rsidR="00946FFB" w:rsidRDefault="00881F74">
            <w:pPr>
              <w:numPr>
                <w:ilvl w:val="1"/>
                <w:numId w:val="13"/>
              </w:numPr>
              <w:tabs>
                <w:tab w:val="left" w:pos="851"/>
              </w:tabs>
              <w:spacing w:line="276" w:lineRule="auto"/>
              <w:ind w:left="453" w:hanging="453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функция ведения журнала изменения данных актива;</w:t>
            </w:r>
          </w:p>
          <w:p w:rsidR="00946FFB" w:rsidRDefault="00881F74">
            <w:pPr>
              <w:numPr>
                <w:ilvl w:val="1"/>
                <w:numId w:val="13"/>
              </w:numPr>
              <w:tabs>
                <w:tab w:val="left" w:pos="851"/>
              </w:tabs>
              <w:spacing w:line="276" w:lineRule="auto"/>
              <w:ind w:left="453" w:hanging="453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функционал автоматизированного сбора данных с конечных устройств;</w:t>
            </w:r>
          </w:p>
          <w:p w:rsidR="00946FFB" w:rsidRDefault="00881F74">
            <w:pPr>
              <w:numPr>
                <w:ilvl w:val="1"/>
                <w:numId w:val="13"/>
              </w:numPr>
              <w:tabs>
                <w:tab w:val="left" w:pos="851"/>
              </w:tabs>
              <w:spacing w:line="276" w:lineRule="auto"/>
              <w:ind w:left="453" w:hanging="45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возможность автоматизированного сбора потребностей и контроль сроков продления сервисов, услуг и технической поддержки;</w:t>
            </w:r>
          </w:p>
          <w:p w:rsidR="00946FFB" w:rsidRDefault="00881F74">
            <w:pPr>
              <w:numPr>
                <w:ilvl w:val="1"/>
                <w:numId w:val="13"/>
              </w:numPr>
              <w:tabs>
                <w:tab w:val="left" w:pos="851"/>
              </w:tabs>
              <w:spacing w:line="276" w:lineRule="auto"/>
              <w:ind w:left="453" w:hanging="453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ФКА, которая</w:t>
            </w:r>
            <w:r>
              <w:rPr>
                <w:iCs/>
                <w:sz w:val="24"/>
                <w:szCs w:val="24"/>
              </w:rPr>
              <w:t xml:space="preserve"> должна содержать схемы с указанием функциональности Системы в разрезе бизнес-ролей, бизнес-процессов, бизнес-актеров, организационных </w:t>
            </w:r>
            <w:r>
              <w:rPr>
                <w:iCs/>
                <w:sz w:val="24"/>
                <w:szCs w:val="24"/>
              </w:rPr>
              <w:lastRenderedPageBreak/>
              <w:t>единиц, а также взаимодействие бизнес-функциональности и компонентов Системы;</w:t>
            </w:r>
          </w:p>
          <w:p w:rsidR="00946FFB" w:rsidRDefault="00881F74">
            <w:pPr>
              <w:numPr>
                <w:ilvl w:val="1"/>
                <w:numId w:val="13"/>
              </w:numPr>
              <w:tabs>
                <w:tab w:val="left" w:pos="851"/>
              </w:tabs>
              <w:spacing w:line="276" w:lineRule="auto"/>
              <w:ind w:left="454" w:hanging="454"/>
              <w:jc w:val="both"/>
              <w:rPr>
                <w:iCs/>
                <w:spacing w:val="-4"/>
                <w:sz w:val="24"/>
                <w:szCs w:val="24"/>
              </w:rPr>
            </w:pPr>
            <w:r>
              <w:rPr>
                <w:iCs/>
                <w:spacing w:val="-4"/>
                <w:sz w:val="24"/>
                <w:szCs w:val="24"/>
              </w:rPr>
              <w:t xml:space="preserve">схема КТС и описание КТС, которые должны содержать комплекс технических средств и связи между этими средствами или группами средств, объединенными по каким-либо логическим признакам, например, совместному выполнению отдельных или нескольких функций, одинаковому назначению и т. д., а также краткую аннотацию к ней, включая описание и технические характеристики используемых в составе Системы технических средств (серверное оборудования, системы хранения данных, сетевые хранилища, ленточные библиотеки, активное сетевое оборудование и пр.), с помощью которых реализуются выполняемые Системой функции, а также используемое ПО (ОС, СУБД, ПО виртуализации, резервного копирования, </w:t>
            </w:r>
            <w:r>
              <w:rPr>
                <w:iCs/>
                <w:spacing w:val="-4"/>
                <w:sz w:val="24"/>
                <w:szCs w:val="24"/>
              </w:rPr>
              <w:br/>
              <w:t xml:space="preserve">мониторинга виртуальных машин, обеспечения сетевой безопасности, антивирусной защиты и пр.); перечни и характеристики используемых каналов связи; состав требуемого для обеспечения бесперебойного </w:t>
            </w:r>
            <w:r>
              <w:rPr>
                <w:iCs/>
                <w:sz w:val="24"/>
                <w:szCs w:val="24"/>
              </w:rPr>
              <w:t>функционирования запасных частей;</w:t>
            </w:r>
          </w:p>
          <w:p w:rsidR="00946FFB" w:rsidRDefault="00881F74">
            <w:pPr>
              <w:numPr>
                <w:ilvl w:val="1"/>
                <w:numId w:val="13"/>
              </w:numPr>
              <w:tabs>
                <w:tab w:val="left" w:pos="851"/>
              </w:tabs>
              <w:spacing w:line="276" w:lineRule="auto"/>
              <w:ind w:left="454" w:hanging="454"/>
              <w:jc w:val="both"/>
              <w:rPr>
                <w:iCs/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схема и описание интеграции ИС и информационных потоков, которые должны</w:t>
            </w:r>
            <w:r>
              <w:rPr>
                <w:iCs/>
                <w:spacing w:val="-4"/>
                <w:sz w:val="24"/>
                <w:szCs w:val="24"/>
              </w:rPr>
              <w:t xml:space="preserve"> содержать диаграммы с указанием ИТ-решения и смежных ИС, между которыми должно быть реализовано интеграционное взаимодействие; видами взаимодействия, компонентов, интерфейсами и сообщениями, реализующими информационный обмен, с указанием их назначения, последовательности прохождения сообщений и состава и формата передаваемых объектов данных;</w:t>
            </w:r>
          </w:p>
          <w:p w:rsidR="00946FFB" w:rsidRDefault="00881F74">
            <w:pPr>
              <w:pStyle w:val="affffff"/>
              <w:widowControl w:val="0"/>
              <w:numPr>
                <w:ilvl w:val="1"/>
                <w:numId w:val="13"/>
              </w:numPr>
              <w:tabs>
                <w:tab w:val="left" w:pos="993"/>
              </w:tabs>
              <w:spacing w:line="276" w:lineRule="auto"/>
              <w:ind w:left="454" w:hanging="454"/>
              <w:rPr>
                <w:rFonts w:eastAsia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iCs/>
                <w:sz w:val="24"/>
                <w:szCs w:val="24"/>
                <w:lang w:eastAsia="ru-RU"/>
                <w14:ligatures w14:val="none"/>
              </w:rPr>
              <w:t xml:space="preserve">описание ролей и полномочий (раздел должен </w:t>
            </w:r>
            <w:r>
              <w:rPr>
                <w:rFonts w:eastAsia="Times New Roman" w:cs="Times New Roman"/>
                <w:iCs/>
                <w:sz w:val="24"/>
                <w:szCs w:val="24"/>
                <w:lang w:eastAsia="ru-RU"/>
                <w14:ligatures w14:val="none"/>
              </w:rPr>
              <w:lastRenderedPageBreak/>
              <w:t>содержать в том числе описание подхода к созданию ролей в Системе и используемого инструментария; перечень ролей пользователей с указанием описания роли и полномочий в системе; матрицу прав на выполняемые в ИТ-решении функции для ролей пользователей с указанием уровня доступа (полный доступ, нет доступа, только чтение);</w:t>
            </w:r>
          </w:p>
          <w:p w:rsidR="00946FFB" w:rsidRDefault="00881F74">
            <w:pPr>
              <w:numPr>
                <w:ilvl w:val="1"/>
                <w:numId w:val="13"/>
              </w:numPr>
              <w:tabs>
                <w:tab w:val="left" w:pos="851"/>
              </w:tabs>
              <w:spacing w:line="276" w:lineRule="auto"/>
              <w:ind w:left="454" w:hanging="454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развертывания Системы, т.е.</w:t>
            </w:r>
            <w:r>
              <w:rPr>
                <w:iCs/>
                <w:sz w:val="24"/>
                <w:szCs w:val="24"/>
              </w:rPr>
              <w:t xml:space="preserve"> физического развертывания прикладных и системных программных компонентов на аппаратных компонентах (устройствах) и средах выполнения (программных вычислительных ресурсах);</w:t>
            </w:r>
          </w:p>
          <w:p w:rsidR="00946FFB" w:rsidRDefault="00881F74">
            <w:pPr>
              <w:numPr>
                <w:ilvl w:val="1"/>
                <w:numId w:val="13"/>
              </w:numPr>
              <w:tabs>
                <w:tab w:val="left" w:pos="851"/>
              </w:tabs>
              <w:spacing w:line="276" w:lineRule="auto"/>
              <w:ind w:left="454" w:hanging="454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рекомендации к численности и квалификации специалистов поддержки системы;</w:t>
            </w:r>
          </w:p>
          <w:p w:rsidR="00946FFB" w:rsidRDefault="00881F74">
            <w:pPr>
              <w:numPr>
                <w:ilvl w:val="1"/>
                <w:numId w:val="13"/>
              </w:numPr>
              <w:tabs>
                <w:tab w:val="left" w:pos="851"/>
              </w:tabs>
              <w:spacing w:line="276" w:lineRule="auto"/>
              <w:ind w:left="454" w:hanging="454"/>
              <w:jc w:val="both"/>
              <w:rPr>
                <w:iCs/>
                <w:spacing w:val="-4"/>
                <w:sz w:val="24"/>
                <w:szCs w:val="24"/>
              </w:rPr>
            </w:pPr>
            <w:r>
              <w:rPr>
                <w:iCs/>
                <w:spacing w:val="-4"/>
                <w:sz w:val="24"/>
                <w:szCs w:val="24"/>
              </w:rPr>
              <w:t>сценарий развития Системы с описанием рисков, ограничений и рекомендаций доработок Системы, включая расчет стоимости владения Системой на 5 лет;</w:t>
            </w:r>
          </w:p>
          <w:p w:rsidR="00946FFB" w:rsidRDefault="00881F74">
            <w:pPr>
              <w:numPr>
                <w:ilvl w:val="1"/>
                <w:numId w:val="13"/>
              </w:numPr>
              <w:tabs>
                <w:tab w:val="left" w:pos="851"/>
              </w:tabs>
              <w:spacing w:line="276" w:lineRule="auto"/>
              <w:ind w:left="453" w:hanging="453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модель угроз ИБ.</w:t>
            </w:r>
          </w:p>
        </w:tc>
        <w:tc>
          <w:tcPr>
            <w:tcW w:w="1841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1845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699" w:type="dxa"/>
          </w:tcPr>
          <w:p w:rsidR="00946FFB" w:rsidRDefault="00881F74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  <w:tr w:rsidR="00946FFB">
        <w:tc>
          <w:tcPr>
            <w:tcW w:w="710" w:type="dxa"/>
            <w:vAlign w:val="center"/>
          </w:tcPr>
          <w:p w:rsidR="00946FFB" w:rsidRDefault="00946FFB">
            <w:pPr>
              <w:pStyle w:val="aff0"/>
              <w:numPr>
                <w:ilvl w:val="2"/>
                <w:numId w:val="6"/>
              </w:numPr>
              <w:spacing w:line="276" w:lineRule="auto"/>
              <w:ind w:hanging="1199"/>
              <w:jc w:val="center"/>
            </w:pPr>
          </w:p>
        </w:tc>
        <w:tc>
          <w:tcPr>
            <w:tcW w:w="2691" w:type="dxa"/>
          </w:tcPr>
          <w:p w:rsidR="00946FFB" w:rsidRDefault="00881F74">
            <w:pPr>
              <w:spacing w:line="276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Требования к результату выполнения работ</w:t>
            </w:r>
          </w:p>
        </w:tc>
        <w:tc>
          <w:tcPr>
            <w:tcW w:w="6239" w:type="dxa"/>
          </w:tcPr>
          <w:p w:rsidR="00946FFB" w:rsidRDefault="00881F74" w:rsidP="00877A0A">
            <w:pPr>
              <w:rPr>
                <w:iCs/>
                <w:spacing w:val="-4"/>
                <w:sz w:val="24"/>
                <w:szCs w:val="24"/>
              </w:rPr>
            </w:pPr>
            <w:r w:rsidRPr="00877A0A">
              <w:rPr>
                <w:iCs/>
                <w:spacing w:val="-4"/>
                <w:sz w:val="24"/>
                <w:szCs w:val="24"/>
              </w:rPr>
              <w:t>Результатом выполненных работ в ИТ-инфраструктуре Заказчика должны быть:</w:t>
            </w:r>
          </w:p>
          <w:p w:rsidR="00946FFB" w:rsidRDefault="00881F74" w:rsidP="00877A0A">
            <w:pPr>
              <w:pStyle w:val="afe"/>
              <w:rPr>
                <w:iCs/>
                <w:spacing w:val="-4"/>
                <w:sz w:val="24"/>
                <w:szCs w:val="24"/>
              </w:rPr>
            </w:pPr>
            <w:r w:rsidRPr="00877A0A">
              <w:rPr>
                <w:iCs/>
                <w:spacing w:val="-4"/>
                <w:sz w:val="24"/>
                <w:szCs w:val="24"/>
              </w:rPr>
              <w:t>●          ТП, включая согласованный с Заказчиком ППР;</w:t>
            </w:r>
          </w:p>
          <w:p w:rsidR="00946FFB" w:rsidRDefault="00881F74" w:rsidP="00877A0A">
            <w:pPr>
              <w:pStyle w:val="afe"/>
              <w:rPr>
                <w:iCs/>
                <w:spacing w:val="-4"/>
                <w:sz w:val="24"/>
                <w:szCs w:val="24"/>
              </w:rPr>
            </w:pPr>
            <w:r w:rsidRPr="00877A0A">
              <w:rPr>
                <w:iCs/>
                <w:spacing w:val="-4"/>
                <w:sz w:val="24"/>
                <w:szCs w:val="24"/>
              </w:rPr>
              <w:t>●          установленная и настроенная Система согласно ТП и ППР;</w:t>
            </w:r>
          </w:p>
          <w:p w:rsidR="00946FFB" w:rsidRDefault="00881F74" w:rsidP="00877A0A">
            <w:pPr>
              <w:pStyle w:val="afe"/>
              <w:rPr>
                <w:iCs/>
                <w:spacing w:val="-4"/>
                <w:sz w:val="24"/>
                <w:szCs w:val="24"/>
              </w:rPr>
            </w:pPr>
            <w:r w:rsidRPr="00877A0A">
              <w:rPr>
                <w:iCs/>
                <w:spacing w:val="-4"/>
                <w:sz w:val="24"/>
                <w:szCs w:val="24"/>
              </w:rPr>
              <w:t>●          разработанная ПМИ (документ по согласованной с Заказчиком форме, содержащий перечень и состав тестовых заданий для проведения испытаний с целью перевода Системы в опытную и промышленную эксплуатацию, ожидаемый результат их выполнения в разрезе компонентов);</w:t>
            </w:r>
          </w:p>
          <w:p w:rsidR="00946FFB" w:rsidRDefault="00881F74" w:rsidP="00877A0A">
            <w:pPr>
              <w:pStyle w:val="afe"/>
              <w:rPr>
                <w:iCs/>
                <w:spacing w:val="-4"/>
                <w:sz w:val="24"/>
                <w:szCs w:val="24"/>
              </w:rPr>
            </w:pPr>
            <w:r w:rsidRPr="00877A0A">
              <w:rPr>
                <w:iCs/>
                <w:spacing w:val="-4"/>
                <w:sz w:val="24"/>
                <w:szCs w:val="24"/>
              </w:rPr>
              <w:t>●          разработанная эксплуатационная документация в объеме, определяемом Положением о процессе приемки</w:t>
            </w:r>
            <w:r>
              <w:rPr>
                <w:rFonts w:ascii="Times New Roman;serif" w:hAnsi="Times New Roman;serif"/>
                <w:color w:val="2C2D2E"/>
                <w:sz w:val="24"/>
              </w:rPr>
              <w:t xml:space="preserve"> </w:t>
            </w:r>
            <w:r w:rsidRPr="00877A0A">
              <w:rPr>
                <w:iCs/>
                <w:spacing w:val="-4"/>
                <w:sz w:val="24"/>
                <w:szCs w:val="24"/>
              </w:rPr>
              <w:lastRenderedPageBreak/>
              <w:t>информационных систем в эксплуатацию, а также обучающие материалы;</w:t>
            </w:r>
          </w:p>
          <w:p w:rsidR="00946FFB" w:rsidRDefault="00881F74" w:rsidP="00877A0A">
            <w:pPr>
              <w:pStyle w:val="afe"/>
              <w:rPr>
                <w:iCs/>
                <w:spacing w:val="-4"/>
                <w:sz w:val="24"/>
                <w:szCs w:val="24"/>
              </w:rPr>
            </w:pPr>
            <w:r w:rsidRPr="00877A0A">
              <w:rPr>
                <w:iCs/>
                <w:spacing w:val="-4"/>
                <w:sz w:val="24"/>
                <w:szCs w:val="24"/>
              </w:rPr>
              <w:t>●          разработанный паспорт Системы.</w:t>
            </w:r>
          </w:p>
          <w:p w:rsidR="00946FFB" w:rsidRDefault="00881F74" w:rsidP="00877A0A">
            <w:pPr>
              <w:pStyle w:val="afe"/>
              <w:rPr>
                <w:iCs/>
                <w:spacing w:val="-4"/>
                <w:sz w:val="24"/>
                <w:szCs w:val="24"/>
              </w:rPr>
            </w:pPr>
            <w:r w:rsidRPr="00877A0A">
              <w:rPr>
                <w:iCs/>
                <w:spacing w:val="-4"/>
                <w:sz w:val="24"/>
                <w:szCs w:val="24"/>
              </w:rPr>
              <w:t>Проведение ПСИ не должно оказывать влияния на иные ИС (подсистемы) ИТ-инфраструктуры Заказчика.</w:t>
            </w:r>
          </w:p>
          <w:p w:rsidR="00946FFB" w:rsidRDefault="00881F74" w:rsidP="00877A0A">
            <w:pPr>
              <w:pStyle w:val="afe"/>
              <w:rPr>
                <w:iCs/>
                <w:spacing w:val="-4"/>
                <w:sz w:val="24"/>
                <w:szCs w:val="24"/>
              </w:rPr>
            </w:pPr>
            <w:r w:rsidRPr="00877A0A">
              <w:rPr>
                <w:iCs/>
                <w:spacing w:val="-4"/>
                <w:sz w:val="24"/>
                <w:szCs w:val="24"/>
              </w:rPr>
              <w:t>Исключительное право на используемое при разработке Системы ПО Заказчику не передается.</w:t>
            </w:r>
          </w:p>
          <w:p w:rsidR="00946FFB" w:rsidRDefault="00881F74" w:rsidP="00877A0A">
            <w:pPr>
              <w:pStyle w:val="afe"/>
              <w:rPr>
                <w:iCs/>
                <w:spacing w:val="-4"/>
                <w:sz w:val="24"/>
                <w:szCs w:val="24"/>
              </w:rPr>
            </w:pPr>
            <w:r w:rsidRPr="00877A0A">
              <w:rPr>
                <w:iCs/>
                <w:spacing w:val="-4"/>
                <w:sz w:val="24"/>
                <w:szCs w:val="24"/>
              </w:rPr>
              <w:t>Документация по результатам испытаний, в составе:</w:t>
            </w:r>
          </w:p>
          <w:p w:rsidR="00946FFB" w:rsidRDefault="00881F74" w:rsidP="00877A0A">
            <w:pPr>
              <w:pStyle w:val="afe"/>
              <w:rPr>
                <w:iCs/>
                <w:spacing w:val="-4"/>
                <w:sz w:val="24"/>
                <w:szCs w:val="24"/>
              </w:rPr>
            </w:pPr>
            <w:r w:rsidRPr="00877A0A">
              <w:rPr>
                <w:iCs/>
                <w:spacing w:val="-4"/>
                <w:sz w:val="24"/>
                <w:szCs w:val="24"/>
              </w:rPr>
              <w:t>●          протокол предварительных приемо-сдаточных испытаний;</w:t>
            </w:r>
          </w:p>
          <w:p w:rsidR="00946FFB" w:rsidRDefault="00881F74" w:rsidP="00877A0A">
            <w:pPr>
              <w:pStyle w:val="afe"/>
              <w:rPr>
                <w:iCs/>
                <w:spacing w:val="-4"/>
                <w:sz w:val="24"/>
                <w:szCs w:val="24"/>
              </w:rPr>
            </w:pPr>
            <w:r w:rsidRPr="00877A0A">
              <w:rPr>
                <w:iCs/>
                <w:spacing w:val="-4"/>
                <w:sz w:val="24"/>
                <w:szCs w:val="24"/>
              </w:rPr>
              <w:t>●          акт ввода в опытную эксплуатацию;</w:t>
            </w:r>
          </w:p>
          <w:p w:rsidR="00946FFB" w:rsidRDefault="00881F74" w:rsidP="00877A0A">
            <w:pPr>
              <w:pStyle w:val="afe"/>
              <w:rPr>
                <w:iCs/>
                <w:spacing w:val="-4"/>
                <w:sz w:val="24"/>
                <w:szCs w:val="24"/>
              </w:rPr>
            </w:pPr>
            <w:r w:rsidRPr="00877A0A">
              <w:rPr>
                <w:iCs/>
                <w:spacing w:val="-4"/>
                <w:sz w:val="24"/>
                <w:szCs w:val="24"/>
              </w:rPr>
              <w:t>●          журнал опытной эксплуатации;</w:t>
            </w:r>
          </w:p>
          <w:p w:rsidR="00946FFB" w:rsidRDefault="00881F74" w:rsidP="00877A0A">
            <w:pPr>
              <w:pStyle w:val="afe"/>
              <w:rPr>
                <w:iCs/>
                <w:spacing w:val="-4"/>
                <w:sz w:val="24"/>
                <w:szCs w:val="24"/>
              </w:rPr>
            </w:pPr>
            <w:r w:rsidRPr="00877A0A">
              <w:rPr>
                <w:iCs/>
                <w:spacing w:val="-4"/>
                <w:sz w:val="24"/>
                <w:szCs w:val="24"/>
              </w:rPr>
              <w:t>●          акт завершения опытной эксплуатации;</w:t>
            </w:r>
          </w:p>
          <w:p w:rsidR="00946FFB" w:rsidRDefault="00881F74" w:rsidP="00877A0A">
            <w:pPr>
              <w:pStyle w:val="afe"/>
              <w:rPr>
                <w:iCs/>
                <w:spacing w:val="-4"/>
                <w:sz w:val="24"/>
                <w:szCs w:val="24"/>
              </w:rPr>
            </w:pPr>
            <w:r w:rsidRPr="00877A0A">
              <w:rPr>
                <w:iCs/>
                <w:spacing w:val="-4"/>
                <w:sz w:val="24"/>
                <w:szCs w:val="24"/>
              </w:rPr>
              <w:t>●          протокол проведения приемо-сдаточных испытаний.</w:t>
            </w:r>
          </w:p>
          <w:p w:rsidR="00946FFB" w:rsidRDefault="00881F74" w:rsidP="00877A0A">
            <w:pPr>
              <w:pStyle w:val="afe"/>
              <w:rPr>
                <w:iCs/>
                <w:spacing w:val="-4"/>
                <w:sz w:val="24"/>
                <w:szCs w:val="24"/>
              </w:rPr>
            </w:pPr>
            <w:r w:rsidRPr="003A5C7D">
              <w:rPr>
                <w:iCs/>
                <w:spacing w:val="-4"/>
                <w:sz w:val="24"/>
                <w:szCs w:val="24"/>
              </w:rPr>
              <w:t>●          акт о готовности к приёмке Объекта в промышленную эксплуатацию.</w:t>
            </w:r>
          </w:p>
          <w:p w:rsidR="00946FFB" w:rsidRDefault="00946FFB" w:rsidP="00877A0A">
            <w:pPr>
              <w:rPr>
                <w:iCs/>
                <w:spacing w:val="-4"/>
                <w:sz w:val="24"/>
                <w:szCs w:val="24"/>
              </w:rPr>
            </w:pPr>
          </w:p>
        </w:tc>
        <w:tc>
          <w:tcPr>
            <w:tcW w:w="1841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1845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699" w:type="dxa"/>
          </w:tcPr>
          <w:p w:rsidR="00946FFB" w:rsidRDefault="00881F74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  <w:tr w:rsidR="00946FFB">
        <w:tc>
          <w:tcPr>
            <w:tcW w:w="710" w:type="dxa"/>
            <w:vAlign w:val="center"/>
          </w:tcPr>
          <w:p w:rsidR="00946FFB" w:rsidRDefault="00946FFB">
            <w:pPr>
              <w:pStyle w:val="aff0"/>
              <w:numPr>
                <w:ilvl w:val="2"/>
                <w:numId w:val="6"/>
              </w:numPr>
              <w:spacing w:line="276" w:lineRule="auto"/>
              <w:ind w:hanging="1199"/>
              <w:jc w:val="center"/>
            </w:pPr>
          </w:p>
        </w:tc>
        <w:tc>
          <w:tcPr>
            <w:tcW w:w="2691" w:type="dxa"/>
          </w:tcPr>
          <w:p w:rsidR="00946FFB" w:rsidRDefault="00881F74">
            <w:pPr>
              <w:spacing w:line="276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Требования к исполнительной и эксплуатационной документации</w:t>
            </w:r>
          </w:p>
        </w:tc>
        <w:tc>
          <w:tcPr>
            <w:tcW w:w="6239" w:type="dxa"/>
          </w:tcPr>
          <w:p w:rsidR="00946FFB" w:rsidRDefault="00881F7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Должна быть представлена эксплуатационная документация на Систему в объеме Положения о процессе приемки</w:t>
            </w:r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>информационных систем в эксплуатацию.</w:t>
            </w:r>
          </w:p>
          <w:p w:rsidR="00946FFB" w:rsidRDefault="00946FFB">
            <w:pPr>
              <w:spacing w:line="276" w:lineRule="auto"/>
              <w:rPr>
                <w:sz w:val="24"/>
              </w:rPr>
            </w:pPr>
          </w:p>
          <w:p w:rsidR="00946FFB" w:rsidRDefault="00946FFB">
            <w:pPr>
              <w:spacing w:line="276" w:lineRule="auto"/>
              <w:rPr>
                <w:sz w:val="24"/>
              </w:rPr>
            </w:pPr>
          </w:p>
        </w:tc>
        <w:tc>
          <w:tcPr>
            <w:tcW w:w="1841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845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699" w:type="dxa"/>
          </w:tcPr>
          <w:p w:rsidR="00946FFB" w:rsidRDefault="00881F74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  <w:tr w:rsidR="00946FFB">
        <w:tc>
          <w:tcPr>
            <w:tcW w:w="710" w:type="dxa"/>
            <w:vAlign w:val="center"/>
          </w:tcPr>
          <w:p w:rsidR="00946FFB" w:rsidRDefault="00946FFB">
            <w:pPr>
              <w:pStyle w:val="aff0"/>
              <w:numPr>
                <w:ilvl w:val="1"/>
                <w:numId w:val="6"/>
              </w:numPr>
              <w:spacing w:line="276" w:lineRule="auto"/>
              <w:ind w:left="-117" w:firstLine="142"/>
              <w:jc w:val="center"/>
            </w:pPr>
          </w:p>
        </w:tc>
        <w:tc>
          <w:tcPr>
            <w:tcW w:w="8930" w:type="dxa"/>
            <w:gridSpan w:val="2"/>
            <w:vAlign w:val="center"/>
          </w:tcPr>
          <w:p w:rsidR="00946FFB" w:rsidRDefault="00881F74">
            <w:pPr>
              <w:spacing w:line="276" w:lineRule="auto"/>
              <w:rPr>
                <w:rFonts w:ascii="Times New Roman Полужирный" w:hAnsi="Times New Roman Полужирный"/>
                <w:spacing w:val="-12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объекта, которые должны быть достигнуты в результате выполнения работ, включая гарантируемые показатели</w:t>
            </w:r>
          </w:p>
        </w:tc>
        <w:tc>
          <w:tcPr>
            <w:tcW w:w="1841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845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699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946FFB">
        <w:tc>
          <w:tcPr>
            <w:tcW w:w="710" w:type="dxa"/>
            <w:vAlign w:val="center"/>
          </w:tcPr>
          <w:p w:rsidR="00946FFB" w:rsidRDefault="00946FFB">
            <w:pPr>
              <w:pStyle w:val="aff0"/>
              <w:numPr>
                <w:ilvl w:val="2"/>
                <w:numId w:val="6"/>
              </w:numPr>
              <w:spacing w:line="276" w:lineRule="auto"/>
              <w:ind w:hanging="1199"/>
              <w:jc w:val="center"/>
            </w:pPr>
          </w:p>
        </w:tc>
        <w:tc>
          <w:tcPr>
            <w:tcW w:w="2691" w:type="dxa"/>
          </w:tcPr>
          <w:p w:rsidR="00946FFB" w:rsidRDefault="00881F74">
            <w:pPr>
              <w:spacing w:line="276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Требования к Системе</w:t>
            </w:r>
          </w:p>
        </w:tc>
        <w:tc>
          <w:tcPr>
            <w:tcW w:w="6239" w:type="dxa"/>
          </w:tcPr>
          <w:p w:rsidR="00946FFB" w:rsidRDefault="00881F74">
            <w:pPr>
              <w:spacing w:line="276" w:lineRule="auto"/>
              <w:rPr>
                <w:sz w:val="24"/>
              </w:rPr>
            </w:pPr>
            <w:r>
              <w:rPr>
                <w:iCs/>
                <w:sz w:val="24"/>
                <w:szCs w:val="24"/>
              </w:rPr>
              <w:t xml:space="preserve">Требования к техническим характеристикам Системы представлены </w:t>
            </w:r>
            <w:r>
              <w:rPr>
                <w:sz w:val="24"/>
              </w:rPr>
              <w:t xml:space="preserve">в Приложении № 2 к настоящим </w:t>
            </w:r>
            <w:r>
              <w:rPr>
                <w:iCs/>
                <w:sz w:val="24"/>
                <w:szCs w:val="24"/>
              </w:rPr>
              <w:t>ТТ</w:t>
            </w:r>
            <w:r>
              <w:rPr>
                <w:sz w:val="24"/>
              </w:rPr>
              <w:t>.</w:t>
            </w:r>
          </w:p>
        </w:tc>
        <w:tc>
          <w:tcPr>
            <w:tcW w:w="1841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845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bookmarkStart w:id="56" w:name="_Toc130406181"/>
            <w:r>
              <w:rPr>
                <w:iCs/>
                <w:sz w:val="24"/>
                <w:szCs w:val="24"/>
              </w:rPr>
              <w:t>-</w:t>
            </w:r>
            <w:bookmarkEnd w:id="56"/>
          </w:p>
        </w:tc>
        <w:tc>
          <w:tcPr>
            <w:tcW w:w="1699" w:type="dxa"/>
          </w:tcPr>
          <w:p w:rsidR="00946FFB" w:rsidRDefault="00881F74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  <w:tr w:rsidR="00946FFB">
        <w:tc>
          <w:tcPr>
            <w:tcW w:w="710" w:type="dxa"/>
            <w:vAlign w:val="center"/>
          </w:tcPr>
          <w:p w:rsidR="00946FFB" w:rsidRDefault="00946FFB">
            <w:pPr>
              <w:pStyle w:val="aff0"/>
              <w:numPr>
                <w:ilvl w:val="2"/>
                <w:numId w:val="6"/>
              </w:numPr>
              <w:spacing w:line="276" w:lineRule="auto"/>
              <w:ind w:hanging="1199"/>
              <w:jc w:val="center"/>
            </w:pPr>
          </w:p>
        </w:tc>
        <w:tc>
          <w:tcPr>
            <w:tcW w:w="2691" w:type="dxa"/>
          </w:tcPr>
          <w:p w:rsidR="00946FFB" w:rsidRDefault="00881F74">
            <w:pPr>
              <w:spacing w:line="276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Требования к масштабируемости Системы</w:t>
            </w:r>
          </w:p>
        </w:tc>
        <w:tc>
          <w:tcPr>
            <w:tcW w:w="6239" w:type="dxa"/>
            <w:shd w:val="clear" w:color="auto" w:fill="auto"/>
          </w:tcPr>
          <w:p w:rsidR="00946FFB" w:rsidRDefault="00881F7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Проектируемые</w:t>
            </w:r>
            <w:r>
              <w:rPr>
                <w:color w:val="000000"/>
                <w:sz w:val="24"/>
              </w:rPr>
              <w:t xml:space="preserve"> технические </w:t>
            </w:r>
            <w:r>
              <w:rPr>
                <w:sz w:val="24"/>
              </w:rPr>
              <w:t xml:space="preserve">решения должны быть применимы для управления всеми видами активов </w:t>
            </w:r>
            <w:r>
              <w:rPr>
                <w:iCs/>
                <w:sz w:val="24"/>
                <w:szCs w:val="24"/>
              </w:rPr>
              <w:t xml:space="preserve">ИТ и ИБ </w:t>
            </w:r>
            <w:r>
              <w:rPr>
                <w:sz w:val="24"/>
              </w:rPr>
              <w:t>Заказчика.</w:t>
            </w:r>
          </w:p>
        </w:tc>
        <w:tc>
          <w:tcPr>
            <w:tcW w:w="1841" w:type="dxa"/>
          </w:tcPr>
          <w:p w:rsidR="00946FFB" w:rsidRDefault="00881F74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845" w:type="dxa"/>
          </w:tcPr>
          <w:p w:rsidR="00946FFB" w:rsidRDefault="00881F74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699" w:type="dxa"/>
          </w:tcPr>
          <w:p w:rsidR="00946FFB" w:rsidRDefault="00881F74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  <w:tr w:rsidR="00946FFB">
        <w:tc>
          <w:tcPr>
            <w:tcW w:w="710" w:type="dxa"/>
            <w:vAlign w:val="center"/>
          </w:tcPr>
          <w:p w:rsidR="00946FFB" w:rsidRDefault="00946FFB">
            <w:pPr>
              <w:pStyle w:val="aff0"/>
              <w:numPr>
                <w:ilvl w:val="1"/>
                <w:numId w:val="6"/>
              </w:numPr>
              <w:spacing w:line="276" w:lineRule="auto"/>
              <w:ind w:left="-117" w:firstLine="142"/>
              <w:jc w:val="center"/>
            </w:pPr>
          </w:p>
        </w:tc>
        <w:tc>
          <w:tcPr>
            <w:tcW w:w="8930" w:type="dxa"/>
            <w:gridSpan w:val="2"/>
            <w:vAlign w:val="center"/>
          </w:tcPr>
          <w:p w:rsidR="00946FFB" w:rsidRDefault="00881F74">
            <w:pPr>
              <w:rPr>
                <w:bCs/>
                <w:i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порядку приемки результатов работ</w:t>
            </w:r>
          </w:p>
        </w:tc>
        <w:tc>
          <w:tcPr>
            <w:tcW w:w="1841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845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699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946FFB">
        <w:tc>
          <w:tcPr>
            <w:tcW w:w="710" w:type="dxa"/>
            <w:vAlign w:val="center"/>
          </w:tcPr>
          <w:p w:rsidR="00946FFB" w:rsidRDefault="00946FFB">
            <w:pPr>
              <w:pStyle w:val="aff0"/>
              <w:numPr>
                <w:ilvl w:val="2"/>
                <w:numId w:val="6"/>
              </w:numPr>
              <w:spacing w:line="276" w:lineRule="auto"/>
              <w:ind w:hanging="1199"/>
              <w:jc w:val="center"/>
            </w:pPr>
          </w:p>
        </w:tc>
        <w:tc>
          <w:tcPr>
            <w:tcW w:w="2691" w:type="dxa"/>
          </w:tcPr>
          <w:p w:rsidR="00946FFB" w:rsidRDefault="00881F74">
            <w:pPr>
              <w:spacing w:line="276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Требования к приемо-сдаточным испытаниям</w:t>
            </w:r>
          </w:p>
        </w:tc>
        <w:tc>
          <w:tcPr>
            <w:tcW w:w="6239" w:type="dxa"/>
          </w:tcPr>
          <w:p w:rsidR="00946FFB" w:rsidRDefault="00881F7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 завершении работ комиссией из представителей Подрядчика и Заказчика проводятся ПСИ в соответствии с разработанной Подрядчиком и согласованной Заказчиком ПМИ. В случае их успешного завершения Система принимается в опытную эксплуатацию.</w:t>
            </w:r>
          </w:p>
        </w:tc>
        <w:tc>
          <w:tcPr>
            <w:tcW w:w="1841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845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99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  <w:tr w:rsidR="00946FFB">
        <w:tc>
          <w:tcPr>
            <w:tcW w:w="710" w:type="dxa"/>
            <w:vAlign w:val="center"/>
          </w:tcPr>
          <w:p w:rsidR="00946FFB" w:rsidRDefault="00946FFB">
            <w:pPr>
              <w:pStyle w:val="aff0"/>
              <w:numPr>
                <w:ilvl w:val="2"/>
                <w:numId w:val="6"/>
              </w:numPr>
              <w:spacing w:line="276" w:lineRule="auto"/>
              <w:ind w:hanging="1199"/>
              <w:jc w:val="center"/>
            </w:pPr>
          </w:p>
        </w:tc>
        <w:tc>
          <w:tcPr>
            <w:tcW w:w="2691" w:type="dxa"/>
          </w:tcPr>
          <w:p w:rsidR="00946FFB" w:rsidRDefault="00881F74">
            <w:pPr>
              <w:spacing w:line="276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Требования к опытной эксплуатации</w:t>
            </w:r>
          </w:p>
        </w:tc>
        <w:tc>
          <w:tcPr>
            <w:tcW w:w="6239" w:type="dxa"/>
          </w:tcPr>
          <w:p w:rsidR="00946FFB" w:rsidRDefault="00881F7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Должна быть проведена опытная эксплуатация </w:t>
            </w:r>
            <w:r>
              <w:rPr>
                <w:spacing w:val="-6"/>
                <w:sz w:val="24"/>
              </w:rPr>
              <w:t>продолжительностью не менее 7 (семи) дней, по результатам</w:t>
            </w:r>
            <w:r>
              <w:rPr>
                <w:sz w:val="24"/>
              </w:rPr>
              <w:t xml:space="preserve"> которой и на основании очередных ПСИ принимается </w:t>
            </w:r>
            <w:r>
              <w:rPr>
                <w:spacing w:val="-4"/>
                <w:sz w:val="24"/>
              </w:rPr>
              <w:t>решение о вводе Системы в промышленную эксплуатацию.</w:t>
            </w:r>
          </w:p>
        </w:tc>
        <w:tc>
          <w:tcPr>
            <w:tcW w:w="1841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845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99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  <w:tr w:rsidR="00946FFB">
        <w:tc>
          <w:tcPr>
            <w:tcW w:w="710" w:type="dxa"/>
            <w:vAlign w:val="center"/>
          </w:tcPr>
          <w:p w:rsidR="00946FFB" w:rsidRDefault="00946FFB">
            <w:pPr>
              <w:pStyle w:val="aff0"/>
              <w:numPr>
                <w:ilvl w:val="1"/>
                <w:numId w:val="6"/>
              </w:numPr>
              <w:spacing w:line="276" w:lineRule="auto"/>
              <w:ind w:left="-117" w:firstLine="142"/>
              <w:jc w:val="center"/>
            </w:pPr>
          </w:p>
        </w:tc>
        <w:tc>
          <w:tcPr>
            <w:tcW w:w="8930" w:type="dxa"/>
            <w:gridSpan w:val="2"/>
            <w:vAlign w:val="center"/>
          </w:tcPr>
          <w:p w:rsidR="00946FFB" w:rsidRDefault="00881F74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оформлению документации</w:t>
            </w:r>
          </w:p>
        </w:tc>
        <w:tc>
          <w:tcPr>
            <w:tcW w:w="1841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845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699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946FFB">
        <w:tc>
          <w:tcPr>
            <w:tcW w:w="710" w:type="dxa"/>
            <w:vAlign w:val="center"/>
          </w:tcPr>
          <w:p w:rsidR="00946FFB" w:rsidRDefault="00946FFB">
            <w:pPr>
              <w:pStyle w:val="aff0"/>
              <w:numPr>
                <w:ilvl w:val="2"/>
                <w:numId w:val="6"/>
              </w:numPr>
              <w:spacing w:line="276" w:lineRule="auto"/>
              <w:ind w:hanging="1199"/>
              <w:jc w:val="center"/>
            </w:pPr>
          </w:p>
        </w:tc>
        <w:tc>
          <w:tcPr>
            <w:tcW w:w="2691" w:type="dxa"/>
          </w:tcPr>
          <w:p w:rsidR="00946FFB" w:rsidRDefault="00881F74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Требование к оформлению</w:t>
            </w:r>
          </w:p>
        </w:tc>
        <w:tc>
          <w:tcPr>
            <w:tcW w:w="6239" w:type="dxa"/>
          </w:tcPr>
          <w:p w:rsidR="00946FFB" w:rsidRDefault="00881F74">
            <w:pPr>
              <w:spacing w:line="276" w:lineRule="auto"/>
            </w:pPr>
            <w:bookmarkStart w:id="57" w:name="_Toc237341387"/>
            <w:r>
              <w:rPr>
                <w:sz w:val="24"/>
              </w:rPr>
              <w:t xml:space="preserve">Комплекты документов должны быть разработаны Подрядчиком в соответствии с требованиями документов, указанных в Приложении № 1 к настоящим </w:t>
            </w:r>
            <w:r>
              <w:rPr>
                <w:iCs/>
                <w:sz w:val="24"/>
                <w:szCs w:val="24"/>
              </w:rPr>
              <w:t>ТТ</w:t>
            </w:r>
            <w:r>
              <w:rPr>
                <w:sz w:val="24"/>
              </w:rPr>
              <w:t>.</w:t>
            </w:r>
          </w:p>
          <w:p w:rsidR="00946FFB" w:rsidRDefault="00881F74">
            <w:pPr>
              <w:spacing w:line="276" w:lineRule="auto"/>
            </w:pPr>
            <w:r>
              <w:rPr>
                <w:spacing w:val="-4"/>
                <w:sz w:val="24"/>
              </w:rPr>
              <w:t>Допускается ссылка на документацию в свободном доступе,</w:t>
            </w:r>
            <w:r>
              <w:rPr>
                <w:sz w:val="24"/>
              </w:rPr>
              <w:t xml:space="preserve"> либо поставляемую разработчиком или производителем в комплекте с Системой.</w:t>
            </w:r>
            <w:bookmarkEnd w:id="57"/>
          </w:p>
          <w:p w:rsidR="00946FFB" w:rsidRDefault="00881F74">
            <w:pPr>
              <w:spacing w:line="276" w:lineRule="auto"/>
            </w:pPr>
            <w:bookmarkStart w:id="58" w:name="_Toc237341388"/>
            <w:r>
              <w:rPr>
                <w:sz w:val="24"/>
              </w:rPr>
              <w:t xml:space="preserve">Вся разрабатываемая документация должна быть выполнена на русском языке. Электронные форматы предоставляемых документов: для документации (кроме схем) - </w:t>
            </w:r>
            <w:proofErr w:type="spellStart"/>
            <w:r>
              <w:rPr>
                <w:sz w:val="24"/>
              </w:rPr>
              <w:t>Open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Document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Text</w:t>
            </w:r>
            <w:proofErr w:type="spellEnd"/>
            <w:r>
              <w:rPr>
                <w:sz w:val="24"/>
              </w:rPr>
              <w:t xml:space="preserve"> (.ODT), для схем – ПО </w:t>
            </w:r>
            <w:proofErr w:type="spellStart"/>
            <w:r>
              <w:rPr>
                <w:sz w:val="24"/>
              </w:rPr>
              <w:t>Асмограф</w:t>
            </w:r>
            <w:proofErr w:type="spellEnd"/>
            <w:r>
              <w:rPr>
                <w:sz w:val="24"/>
              </w:rPr>
              <w:t xml:space="preserve"> (.VSDX). Также вся документация предоставляется в </w:t>
            </w:r>
            <w:proofErr w:type="spellStart"/>
            <w:r>
              <w:rPr>
                <w:sz w:val="24"/>
              </w:rPr>
              <w:t>Portable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Document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Format</w:t>
            </w:r>
            <w:proofErr w:type="spellEnd"/>
            <w:r>
              <w:rPr>
                <w:sz w:val="24"/>
              </w:rPr>
              <w:t xml:space="preserve"> (.PDF).</w:t>
            </w:r>
            <w:bookmarkEnd w:id="58"/>
          </w:p>
        </w:tc>
        <w:tc>
          <w:tcPr>
            <w:tcW w:w="1841" w:type="dxa"/>
          </w:tcPr>
          <w:p w:rsidR="00946FFB" w:rsidRDefault="00881F74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845" w:type="dxa"/>
          </w:tcPr>
          <w:p w:rsidR="00946FFB" w:rsidRDefault="00881F74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bookmarkStart w:id="59" w:name="_Toc130406182"/>
            <w:r>
              <w:rPr>
                <w:iCs/>
                <w:sz w:val="24"/>
                <w:szCs w:val="24"/>
              </w:rPr>
              <w:t>-</w:t>
            </w:r>
            <w:bookmarkEnd w:id="59"/>
          </w:p>
        </w:tc>
        <w:tc>
          <w:tcPr>
            <w:tcW w:w="1699" w:type="dxa"/>
          </w:tcPr>
          <w:p w:rsidR="00946FFB" w:rsidRDefault="00881F74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  <w:tr w:rsidR="00946FFB">
        <w:tc>
          <w:tcPr>
            <w:tcW w:w="710" w:type="dxa"/>
            <w:vAlign w:val="center"/>
          </w:tcPr>
          <w:p w:rsidR="00946FFB" w:rsidRDefault="00946FFB">
            <w:pPr>
              <w:pStyle w:val="aff0"/>
              <w:numPr>
                <w:ilvl w:val="2"/>
                <w:numId w:val="6"/>
              </w:numPr>
              <w:spacing w:line="276" w:lineRule="auto"/>
              <w:ind w:hanging="1199"/>
              <w:jc w:val="center"/>
            </w:pPr>
          </w:p>
        </w:tc>
        <w:tc>
          <w:tcPr>
            <w:tcW w:w="2691" w:type="dxa"/>
          </w:tcPr>
          <w:p w:rsidR="00946FFB" w:rsidRDefault="00881F74">
            <w:pPr>
              <w:spacing w:line="276" w:lineRule="auto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Документы, передаваемые Заказчику по результатам выполненных работ</w:t>
            </w:r>
          </w:p>
        </w:tc>
        <w:tc>
          <w:tcPr>
            <w:tcW w:w="6239" w:type="dxa"/>
          </w:tcPr>
          <w:p w:rsidR="00946FFB" w:rsidRDefault="00881F74">
            <w:pPr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Подрядчик обязан передать Заказчику следующий комплект документов:</w:t>
            </w:r>
          </w:p>
          <w:p w:rsidR="00946FFB" w:rsidRDefault="00881F74">
            <w:pPr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-     Аналитический отчет;</w:t>
            </w:r>
          </w:p>
          <w:p w:rsidR="00946FFB" w:rsidRDefault="00881F74">
            <w:pPr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-     ЧТЗ, включая Требования к численности и квалификации персонала;</w:t>
            </w:r>
          </w:p>
          <w:p w:rsidR="00946FFB" w:rsidRDefault="00881F74">
            <w:pPr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lastRenderedPageBreak/>
              <w:t>-     ТП в объеме, определяемом Положением о процессе приемки информационных систем в эксплуатацию, а также Расчет стоимости владения Системой на 5 лет и ППР;</w:t>
            </w:r>
          </w:p>
          <w:p w:rsidR="00946FFB" w:rsidRDefault="00881F74">
            <w:pPr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-     Программа и методика испытаний;</w:t>
            </w:r>
          </w:p>
          <w:p w:rsidR="00946FFB" w:rsidRDefault="00881F74">
            <w:pPr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-     эксплуатационная документация в объеме, определяемом Положением о процессе приемки информационных систем в эксплуатацию;</w:t>
            </w:r>
          </w:p>
          <w:p w:rsidR="00946FFB" w:rsidRDefault="00881F74">
            <w:pPr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-     Акт о готовности к приемке Объекта в промышленную эксплуатацию.</w:t>
            </w:r>
          </w:p>
          <w:p w:rsidR="00946FFB" w:rsidRDefault="00946FFB">
            <w:pPr>
              <w:widowControl w:val="0"/>
              <w:shd w:val="clear" w:color="auto" w:fill="FFFFFF"/>
              <w:tabs>
                <w:tab w:val="left" w:pos="391"/>
                <w:tab w:val="left" w:pos="1134"/>
              </w:tabs>
              <w:ind w:left="107"/>
              <w:rPr>
                <w:iCs/>
                <w:sz w:val="24"/>
                <w:szCs w:val="24"/>
              </w:rPr>
            </w:pPr>
          </w:p>
        </w:tc>
        <w:tc>
          <w:tcPr>
            <w:tcW w:w="1841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1845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bookmarkStart w:id="60" w:name="_Toc130406183"/>
            <w:r>
              <w:rPr>
                <w:iCs/>
                <w:sz w:val="24"/>
                <w:szCs w:val="24"/>
              </w:rPr>
              <w:t>-</w:t>
            </w:r>
            <w:bookmarkEnd w:id="60"/>
          </w:p>
        </w:tc>
        <w:tc>
          <w:tcPr>
            <w:tcW w:w="1699" w:type="dxa"/>
          </w:tcPr>
          <w:p w:rsidR="00946FFB" w:rsidRDefault="00881F74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  <w:tr w:rsidR="00946FFB">
        <w:tc>
          <w:tcPr>
            <w:tcW w:w="710" w:type="dxa"/>
            <w:vAlign w:val="center"/>
          </w:tcPr>
          <w:p w:rsidR="00946FFB" w:rsidRDefault="00946FFB">
            <w:pPr>
              <w:pStyle w:val="aff0"/>
              <w:numPr>
                <w:ilvl w:val="0"/>
                <w:numId w:val="6"/>
              </w:numPr>
              <w:spacing w:line="276" w:lineRule="auto"/>
              <w:jc w:val="center"/>
            </w:pPr>
          </w:p>
        </w:tc>
        <w:tc>
          <w:tcPr>
            <w:tcW w:w="8930" w:type="dxa"/>
            <w:gridSpan w:val="2"/>
            <w:vAlign w:val="center"/>
          </w:tcPr>
          <w:p w:rsidR="00946FFB" w:rsidRDefault="00881F74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подрядчика</w:t>
            </w:r>
          </w:p>
        </w:tc>
        <w:tc>
          <w:tcPr>
            <w:tcW w:w="1841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845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699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946FFB">
        <w:tc>
          <w:tcPr>
            <w:tcW w:w="710" w:type="dxa"/>
            <w:vAlign w:val="center"/>
          </w:tcPr>
          <w:p w:rsidR="00946FFB" w:rsidRDefault="00946FFB">
            <w:pPr>
              <w:pStyle w:val="aff0"/>
              <w:numPr>
                <w:ilvl w:val="2"/>
                <w:numId w:val="6"/>
              </w:numPr>
              <w:spacing w:line="276" w:lineRule="auto"/>
              <w:ind w:hanging="1199"/>
              <w:jc w:val="center"/>
            </w:pPr>
          </w:p>
        </w:tc>
        <w:tc>
          <w:tcPr>
            <w:tcW w:w="2691" w:type="dxa"/>
          </w:tcPr>
          <w:p w:rsidR="00946FFB" w:rsidRDefault="00881F74">
            <w:pPr>
              <w:spacing w:line="276" w:lineRule="auto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Гарантийный срок на результат работ</w:t>
            </w:r>
          </w:p>
        </w:tc>
        <w:tc>
          <w:tcPr>
            <w:tcW w:w="6239" w:type="dxa"/>
          </w:tcPr>
          <w:p w:rsidR="00946FFB" w:rsidRDefault="00881F74">
            <w:pPr>
              <w:spacing w:line="276" w:lineRule="auto"/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4"/>
                <w:sz w:val="24"/>
                <w:szCs w:val="24"/>
              </w:rPr>
              <w:t xml:space="preserve">Гарантийный срок на результат работ (в </w:t>
            </w:r>
            <w:proofErr w:type="spellStart"/>
            <w:r>
              <w:rPr>
                <w:iCs/>
                <w:spacing w:val="-4"/>
                <w:sz w:val="24"/>
                <w:szCs w:val="24"/>
              </w:rPr>
              <w:t>т.ч</w:t>
            </w:r>
            <w:proofErr w:type="spellEnd"/>
            <w:r>
              <w:rPr>
                <w:iCs/>
                <w:spacing w:val="-4"/>
                <w:sz w:val="24"/>
                <w:szCs w:val="24"/>
              </w:rPr>
              <w:t>. на электронные</w:t>
            </w:r>
            <w:r>
              <w:rPr>
                <w:iCs/>
                <w:spacing w:val="-10"/>
                <w:sz w:val="24"/>
                <w:szCs w:val="24"/>
              </w:rPr>
              <w:t xml:space="preserve"> носители информации) должен составлять не менее 36 месяцев </w:t>
            </w:r>
            <w:r>
              <w:rPr>
                <w:sz w:val="24"/>
              </w:rPr>
              <w:t xml:space="preserve">с даты подписания </w:t>
            </w:r>
            <w:r w:rsidR="008367A0" w:rsidRPr="008367A0">
              <w:rPr>
                <w:sz w:val="24"/>
              </w:rPr>
              <w:t>Акт</w:t>
            </w:r>
            <w:r w:rsidR="008367A0">
              <w:rPr>
                <w:sz w:val="24"/>
              </w:rPr>
              <w:t>а</w:t>
            </w:r>
            <w:r w:rsidR="008367A0" w:rsidRPr="008367A0">
              <w:rPr>
                <w:sz w:val="24"/>
              </w:rPr>
              <w:t xml:space="preserve"> о готовности к приемке Объекта в промышленную эксплуатацию.</w:t>
            </w:r>
          </w:p>
          <w:p w:rsidR="00946FFB" w:rsidRPr="004A51D3" w:rsidRDefault="00881F7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Гарантия не предполагает выполнение дополнительных работ по актуализации документации (разработанной в рамках работ) в случаях изменений законодательства РФ и/или требований организационно-распорядительных документов ПАО «</w:t>
            </w:r>
            <w:proofErr w:type="spellStart"/>
            <w:r>
              <w:rPr>
                <w:sz w:val="24"/>
              </w:rPr>
              <w:t>РусГидро</w:t>
            </w:r>
            <w:proofErr w:type="spellEnd"/>
            <w:r>
              <w:rPr>
                <w:sz w:val="24"/>
              </w:rPr>
              <w:t xml:space="preserve">» принятых после даты </w:t>
            </w:r>
            <w:r w:rsidRPr="004A51D3">
              <w:rPr>
                <w:sz w:val="24"/>
              </w:rPr>
              <w:t xml:space="preserve">подписания </w:t>
            </w:r>
            <w:r w:rsidR="008367A0" w:rsidRPr="004A51D3">
              <w:rPr>
                <w:sz w:val="24"/>
              </w:rPr>
              <w:t>Акта о готовности к приемке Объекта в промышленную эксплуатацию.</w:t>
            </w:r>
            <w:r w:rsidRPr="004A51D3">
              <w:rPr>
                <w:sz w:val="24"/>
              </w:rPr>
              <w:t xml:space="preserve"> </w:t>
            </w:r>
          </w:p>
          <w:p w:rsidR="00946FFB" w:rsidRPr="004A51D3" w:rsidRDefault="00881F74">
            <w:pPr>
              <w:spacing w:line="276" w:lineRule="auto"/>
              <w:rPr>
                <w:iCs/>
                <w:spacing w:val="-4"/>
                <w:sz w:val="24"/>
                <w:szCs w:val="24"/>
              </w:rPr>
            </w:pPr>
            <w:r w:rsidRPr="004A51D3">
              <w:rPr>
                <w:iCs/>
                <w:spacing w:val="-4"/>
                <w:sz w:val="24"/>
                <w:szCs w:val="24"/>
              </w:rPr>
              <w:t>На время гарантийного срока Подрядчик обязуется:</w:t>
            </w:r>
          </w:p>
          <w:p w:rsidR="00946FFB" w:rsidRDefault="00881F74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391"/>
                <w:tab w:val="left" w:pos="1134"/>
              </w:tabs>
              <w:spacing w:line="276" w:lineRule="auto"/>
              <w:ind w:left="0" w:firstLine="107"/>
              <w:rPr>
                <w:iCs/>
                <w:spacing w:val="-4"/>
                <w:sz w:val="24"/>
                <w:szCs w:val="24"/>
              </w:rPr>
            </w:pPr>
            <w:r w:rsidRPr="004A51D3">
              <w:rPr>
                <w:iCs/>
                <w:spacing w:val="-4"/>
                <w:sz w:val="24"/>
                <w:szCs w:val="24"/>
              </w:rPr>
              <w:t>выполнять работы в соответствии</w:t>
            </w:r>
            <w:r>
              <w:rPr>
                <w:iCs/>
                <w:spacing w:val="-4"/>
                <w:sz w:val="24"/>
                <w:szCs w:val="24"/>
              </w:rPr>
              <w:t xml:space="preserve"> с гарантийными обязательствами;</w:t>
            </w:r>
          </w:p>
          <w:p w:rsidR="00946FFB" w:rsidRDefault="00881F74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391"/>
                <w:tab w:val="left" w:pos="1134"/>
              </w:tabs>
              <w:spacing w:line="276" w:lineRule="auto"/>
              <w:ind w:left="0" w:firstLine="107"/>
              <w:rPr>
                <w:sz w:val="24"/>
                <w:szCs w:val="24"/>
              </w:rPr>
            </w:pPr>
            <w:r>
              <w:rPr>
                <w:iCs/>
                <w:spacing w:val="-4"/>
                <w:sz w:val="24"/>
                <w:szCs w:val="24"/>
              </w:rPr>
              <w:t>устранять выявленные недостатки, допущенные по вине Подрядчика.</w:t>
            </w:r>
          </w:p>
        </w:tc>
        <w:tc>
          <w:tcPr>
            <w:tcW w:w="1841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Указание характеристик</w:t>
            </w:r>
          </w:p>
        </w:tc>
        <w:tc>
          <w:tcPr>
            <w:tcW w:w="1845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699" w:type="dxa"/>
          </w:tcPr>
          <w:p w:rsidR="00946FFB" w:rsidRDefault="00881F74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bookmarkStart w:id="61" w:name="_GoBack"/>
        <w:bookmarkEnd w:id="61"/>
      </w:tr>
      <w:tr w:rsidR="00946FFB">
        <w:trPr>
          <w:trHeight w:val="65"/>
        </w:trPr>
        <w:tc>
          <w:tcPr>
            <w:tcW w:w="710" w:type="dxa"/>
            <w:vAlign w:val="center"/>
          </w:tcPr>
          <w:p w:rsidR="00946FFB" w:rsidRDefault="00946FFB">
            <w:pPr>
              <w:pStyle w:val="aff0"/>
              <w:numPr>
                <w:ilvl w:val="0"/>
                <w:numId w:val="6"/>
              </w:numPr>
              <w:spacing w:line="276" w:lineRule="auto"/>
              <w:jc w:val="center"/>
            </w:pPr>
          </w:p>
        </w:tc>
        <w:tc>
          <w:tcPr>
            <w:tcW w:w="8930" w:type="dxa"/>
            <w:gridSpan w:val="2"/>
            <w:vAlign w:val="center"/>
          </w:tcPr>
          <w:p w:rsidR="00946FFB" w:rsidRDefault="00881F74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обязательствам подрядчика, влияющим на исполнение договора</w:t>
            </w:r>
          </w:p>
        </w:tc>
        <w:tc>
          <w:tcPr>
            <w:tcW w:w="1841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845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699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946FFB">
        <w:tc>
          <w:tcPr>
            <w:tcW w:w="710" w:type="dxa"/>
            <w:vAlign w:val="center"/>
          </w:tcPr>
          <w:p w:rsidR="00946FFB" w:rsidRDefault="00946FFB">
            <w:pPr>
              <w:pStyle w:val="aff0"/>
              <w:numPr>
                <w:ilvl w:val="2"/>
                <w:numId w:val="6"/>
              </w:numPr>
              <w:spacing w:line="276" w:lineRule="auto"/>
              <w:ind w:hanging="1199"/>
              <w:jc w:val="center"/>
            </w:pPr>
          </w:p>
        </w:tc>
        <w:tc>
          <w:tcPr>
            <w:tcW w:w="2691" w:type="dxa"/>
          </w:tcPr>
          <w:p w:rsidR="00946FFB" w:rsidRDefault="00881F74">
            <w:pPr>
              <w:spacing w:line="276" w:lineRule="auto"/>
              <w:rPr>
                <w:iCs/>
                <w:spacing w:val="-4"/>
                <w:sz w:val="24"/>
                <w:szCs w:val="24"/>
              </w:rPr>
            </w:pPr>
            <w:r>
              <w:rPr>
                <w:iCs/>
                <w:spacing w:val="-4"/>
                <w:sz w:val="24"/>
                <w:szCs w:val="24"/>
              </w:rPr>
              <w:t>Требования к наличию прав доработки программного обеспечения</w:t>
            </w:r>
          </w:p>
        </w:tc>
        <w:tc>
          <w:tcPr>
            <w:tcW w:w="6239" w:type="dxa"/>
          </w:tcPr>
          <w:p w:rsidR="00946FFB" w:rsidRDefault="00881F74">
            <w:pPr>
              <w:spacing w:line="276" w:lineRule="auto"/>
              <w:rPr>
                <w:iCs/>
                <w:spacing w:val="-4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Подрядчик обязан представить Заказчику на момент согласования договора документы, подтверждающие наличие партнерского соглашения или иного документа, позволяющего предлагать Заказчикам ПО, на основе </w:t>
            </w:r>
            <w:r>
              <w:rPr>
                <w:iCs/>
                <w:sz w:val="24"/>
                <w:szCs w:val="24"/>
              </w:rPr>
              <w:lastRenderedPageBreak/>
              <w:t>которого создается Система, и самостоятельно осуществлять его внедрение и настройку.</w:t>
            </w:r>
          </w:p>
        </w:tc>
        <w:tc>
          <w:tcPr>
            <w:tcW w:w="1841" w:type="dxa"/>
          </w:tcPr>
          <w:p w:rsidR="00946FFB" w:rsidRDefault="00881F74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1845" w:type="dxa"/>
          </w:tcPr>
          <w:p w:rsidR="00946FFB" w:rsidRDefault="00881F74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699" w:type="dxa"/>
          </w:tcPr>
          <w:p w:rsidR="00946FFB" w:rsidRDefault="00881F74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  <w:tr w:rsidR="00946FFB">
        <w:tc>
          <w:tcPr>
            <w:tcW w:w="710" w:type="dxa"/>
            <w:vAlign w:val="center"/>
          </w:tcPr>
          <w:p w:rsidR="00946FFB" w:rsidRDefault="00946FFB">
            <w:pPr>
              <w:pStyle w:val="aff0"/>
              <w:numPr>
                <w:ilvl w:val="2"/>
                <w:numId w:val="6"/>
              </w:numPr>
              <w:spacing w:line="276" w:lineRule="auto"/>
              <w:ind w:hanging="1199"/>
              <w:jc w:val="center"/>
            </w:pPr>
          </w:p>
        </w:tc>
        <w:tc>
          <w:tcPr>
            <w:tcW w:w="2691" w:type="dxa"/>
          </w:tcPr>
          <w:p w:rsidR="00946FFB" w:rsidRDefault="00881F74">
            <w:pPr>
              <w:spacing w:line="276" w:lineRule="auto"/>
              <w:rPr>
                <w:spacing w:val="-4"/>
                <w:sz w:val="24"/>
                <w:szCs w:val="24"/>
              </w:rPr>
            </w:pPr>
            <w:r>
              <w:rPr>
                <w:iCs/>
                <w:spacing w:val="-4"/>
                <w:sz w:val="24"/>
                <w:szCs w:val="24"/>
              </w:rPr>
              <w:t>Требования к субподрядным организациям, привлекаемым к выполнению работ</w:t>
            </w:r>
          </w:p>
        </w:tc>
        <w:tc>
          <w:tcPr>
            <w:tcW w:w="6239" w:type="dxa"/>
          </w:tcPr>
          <w:p w:rsidR="00946FFB" w:rsidRDefault="00881F74">
            <w:pPr>
              <w:spacing w:line="276" w:lineRule="auto"/>
              <w:rPr>
                <w:spacing w:val="-4"/>
                <w:sz w:val="24"/>
                <w:szCs w:val="24"/>
              </w:rPr>
            </w:pPr>
            <w:r>
              <w:rPr>
                <w:iCs/>
                <w:spacing w:val="-4"/>
                <w:sz w:val="24"/>
                <w:szCs w:val="24"/>
              </w:rPr>
              <w:t xml:space="preserve">В случае привлечения к выполнению работ субподрядных организаций подрядчик обязан представить Заказчику на </w:t>
            </w:r>
            <w:r>
              <w:rPr>
                <w:iCs/>
                <w:spacing w:val="-8"/>
                <w:sz w:val="24"/>
                <w:szCs w:val="24"/>
              </w:rPr>
              <w:t>момент согласования договора документы, подтверждающие</w:t>
            </w:r>
            <w:r>
              <w:rPr>
                <w:iCs/>
                <w:spacing w:val="-4"/>
                <w:sz w:val="24"/>
                <w:szCs w:val="24"/>
              </w:rPr>
              <w:t xml:space="preserve"> соответствие их квалификационного уровня, а также готовность и возможность выполнения ими работ.</w:t>
            </w:r>
          </w:p>
        </w:tc>
        <w:tc>
          <w:tcPr>
            <w:tcW w:w="1841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845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bookmarkStart w:id="62" w:name="_Toc130406184"/>
            <w:r>
              <w:rPr>
                <w:iCs/>
                <w:sz w:val="24"/>
                <w:szCs w:val="24"/>
              </w:rPr>
              <w:t>-</w:t>
            </w:r>
            <w:bookmarkEnd w:id="62"/>
          </w:p>
        </w:tc>
        <w:tc>
          <w:tcPr>
            <w:tcW w:w="1699" w:type="dxa"/>
          </w:tcPr>
          <w:p w:rsidR="00946FFB" w:rsidRDefault="00881F74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  <w:tr w:rsidR="00946FFB">
        <w:trPr>
          <w:trHeight w:val="65"/>
        </w:trPr>
        <w:tc>
          <w:tcPr>
            <w:tcW w:w="710" w:type="dxa"/>
            <w:vAlign w:val="center"/>
          </w:tcPr>
          <w:p w:rsidR="00946FFB" w:rsidRDefault="00946FFB">
            <w:pPr>
              <w:pStyle w:val="aff0"/>
              <w:numPr>
                <w:ilvl w:val="0"/>
                <w:numId w:val="6"/>
              </w:numPr>
              <w:spacing w:line="276" w:lineRule="auto"/>
              <w:jc w:val="center"/>
            </w:pPr>
          </w:p>
        </w:tc>
        <w:tc>
          <w:tcPr>
            <w:tcW w:w="8930" w:type="dxa"/>
            <w:gridSpan w:val="2"/>
            <w:vAlign w:val="center"/>
          </w:tcPr>
          <w:p w:rsidR="00946FFB" w:rsidRDefault="00881F74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</w:t>
            </w:r>
          </w:p>
        </w:tc>
        <w:tc>
          <w:tcPr>
            <w:tcW w:w="1841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845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699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946FFB">
        <w:tc>
          <w:tcPr>
            <w:tcW w:w="710" w:type="dxa"/>
            <w:vAlign w:val="center"/>
          </w:tcPr>
          <w:p w:rsidR="00946FFB" w:rsidRDefault="00946FFB">
            <w:pPr>
              <w:pStyle w:val="aff0"/>
              <w:numPr>
                <w:ilvl w:val="2"/>
                <w:numId w:val="6"/>
              </w:numPr>
              <w:spacing w:line="276" w:lineRule="auto"/>
              <w:ind w:hanging="1199"/>
              <w:jc w:val="center"/>
            </w:pPr>
          </w:p>
        </w:tc>
        <w:tc>
          <w:tcPr>
            <w:tcW w:w="2691" w:type="dxa"/>
          </w:tcPr>
          <w:p w:rsidR="00946FFB" w:rsidRDefault="00881F74">
            <w:pPr>
              <w:spacing w:line="276" w:lineRule="auto"/>
              <w:rPr>
                <w:iCs/>
                <w:spacing w:val="-4"/>
                <w:sz w:val="24"/>
                <w:szCs w:val="24"/>
              </w:rPr>
            </w:pPr>
            <w:r>
              <w:rPr>
                <w:iCs/>
                <w:spacing w:val="-4"/>
                <w:sz w:val="24"/>
                <w:szCs w:val="24"/>
              </w:rPr>
              <w:t>Требования к обеспечению информационной безопасности при выполнении работ</w:t>
            </w:r>
          </w:p>
        </w:tc>
        <w:tc>
          <w:tcPr>
            <w:tcW w:w="6239" w:type="dxa"/>
          </w:tcPr>
          <w:p w:rsidR="00946FFB" w:rsidRDefault="00881F74">
            <w:pPr>
              <w:spacing w:line="276" w:lineRule="auto"/>
              <w:rPr>
                <w:iCs/>
                <w:spacing w:val="-4"/>
                <w:sz w:val="24"/>
                <w:szCs w:val="24"/>
              </w:rPr>
            </w:pPr>
            <w:r>
              <w:rPr>
                <w:iCs/>
                <w:spacing w:val="-4"/>
                <w:sz w:val="24"/>
                <w:szCs w:val="24"/>
              </w:rPr>
              <w:t xml:space="preserve">В ходе выполнения работ Подрядчик должен обеспечить принятие соответствующих мер по обеспечению безопасности (в </w:t>
            </w:r>
            <w:proofErr w:type="spellStart"/>
            <w:r>
              <w:rPr>
                <w:iCs/>
                <w:spacing w:val="-4"/>
                <w:sz w:val="24"/>
                <w:szCs w:val="24"/>
              </w:rPr>
              <w:t>т.ч</w:t>
            </w:r>
            <w:proofErr w:type="spellEnd"/>
            <w:r>
              <w:rPr>
                <w:iCs/>
                <w:spacing w:val="-4"/>
                <w:sz w:val="24"/>
                <w:szCs w:val="24"/>
              </w:rPr>
              <w:t>. исключающих возможность несанкционированного доступа, ознакомления, изменения, распространения и/или разглашения информации третьими лицами) любой информации (вне зависимости от вида ее носителя) полученной от Заказчика и/или образующейся в ходе выполнения работ.</w:t>
            </w:r>
          </w:p>
          <w:p w:rsidR="00946FFB" w:rsidRDefault="00881F74">
            <w:pPr>
              <w:spacing w:line="276" w:lineRule="auto"/>
              <w:rPr>
                <w:spacing w:val="-4"/>
                <w:sz w:val="24"/>
                <w:szCs w:val="24"/>
              </w:rPr>
            </w:pPr>
            <w:r>
              <w:rPr>
                <w:iCs/>
                <w:spacing w:val="-4"/>
                <w:sz w:val="24"/>
                <w:szCs w:val="24"/>
              </w:rPr>
              <w:t xml:space="preserve">Подрядчик обязан уведомить Заказчика (в письменном виде в течение 4 рабочих дней с момента выявления) обо всех инцидентах информационной безопасности (в </w:t>
            </w:r>
            <w:proofErr w:type="spellStart"/>
            <w:r>
              <w:rPr>
                <w:iCs/>
                <w:spacing w:val="-4"/>
                <w:sz w:val="24"/>
                <w:szCs w:val="24"/>
              </w:rPr>
              <w:t>т.ч</w:t>
            </w:r>
            <w:proofErr w:type="spellEnd"/>
            <w:r>
              <w:rPr>
                <w:iCs/>
                <w:spacing w:val="-4"/>
                <w:sz w:val="24"/>
                <w:szCs w:val="24"/>
              </w:rPr>
              <w:t>. факты несанкционированных доступа, ознакомления, изменения, распространения и/или разглашения) связанных с любой информацией (вне зависимости от вида ее носителя) полученной от Заказчика и/или образованной в ходе выполнения работ.</w:t>
            </w:r>
          </w:p>
        </w:tc>
        <w:tc>
          <w:tcPr>
            <w:tcW w:w="1841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845" w:type="dxa"/>
          </w:tcPr>
          <w:p w:rsidR="00946FFB" w:rsidRDefault="00881F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699" w:type="dxa"/>
          </w:tcPr>
          <w:p w:rsidR="00946FFB" w:rsidRDefault="00881F74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 w:rsidR="00946FFB" w:rsidRDefault="00946FFB">
      <w:pPr>
        <w:rPr>
          <w:b/>
          <w:sz w:val="24"/>
          <w:szCs w:val="24"/>
        </w:rPr>
      </w:pPr>
    </w:p>
    <w:p w:rsidR="00946FFB" w:rsidRDefault="00881F74">
      <w:pPr>
        <w:rPr>
          <w:sz w:val="24"/>
          <w:szCs w:val="24"/>
        </w:rPr>
      </w:pPr>
      <w:r>
        <w:rPr>
          <w:sz w:val="24"/>
          <w:szCs w:val="24"/>
        </w:rPr>
        <w:t>*</w:t>
      </w:r>
      <w:r>
        <w:t xml:space="preserve"> </w:t>
      </w:r>
      <w:r>
        <w:rPr>
          <w:sz w:val="24"/>
          <w:szCs w:val="24"/>
        </w:rPr>
        <w:t>В случае если какой-либо из указанных в настоящих Технических требованиях ГОСТ или нормативный документ был отменен в связи с выпуском новой редакции стандарта, то Участнику необходимо применять актуализированный ГОСТ или нормативный документ, принятый в его развитие.</w:t>
      </w:r>
    </w:p>
    <w:p w:rsidR="00946FFB" w:rsidRDefault="00946FFB">
      <w:pPr>
        <w:rPr>
          <w:b/>
          <w:sz w:val="24"/>
          <w:szCs w:val="24"/>
        </w:rPr>
      </w:pPr>
    </w:p>
    <w:p w:rsidR="00946FFB" w:rsidRDefault="00881F74">
      <w:pPr>
        <w:rPr>
          <w:b/>
          <w:sz w:val="24"/>
          <w:szCs w:val="24"/>
        </w:rPr>
        <w:sectPr w:rsidR="00946FFB">
          <w:headerReference w:type="default" r:id="rId15"/>
          <w:footerReference w:type="default" r:id="rId16"/>
          <w:headerReference w:type="first" r:id="rId17"/>
          <w:footerReference w:type="first" r:id="rId18"/>
          <w:footnotePr>
            <w:numRestart w:val="eachPage"/>
          </w:footnotePr>
          <w:pgSz w:w="16838" w:h="11906" w:orient="landscape"/>
          <w:pgMar w:top="851" w:right="720" w:bottom="851" w:left="992" w:header="567" w:footer="567" w:gutter="0"/>
          <w:cols w:space="720"/>
          <w:formProt w:val="0"/>
          <w:titlePg/>
          <w:docGrid w:linePitch="381"/>
        </w:sectPr>
      </w:pPr>
      <w:r>
        <w:rPr>
          <w:b/>
          <w:sz w:val="24"/>
          <w:szCs w:val="24"/>
        </w:rPr>
        <w:t xml:space="preserve">    </w:t>
      </w:r>
    </w:p>
    <w:p w:rsidR="00946FFB" w:rsidRDefault="00881F74">
      <w:pPr>
        <w:pStyle w:val="12"/>
        <w:tabs>
          <w:tab w:val="left" w:pos="567"/>
        </w:tabs>
        <w:ind w:left="0" w:firstLine="0"/>
      </w:pPr>
      <w:bookmarkStart w:id="63" w:name="_Toc53393312"/>
      <w:bookmarkStart w:id="64" w:name="_Toc54646411"/>
      <w:bookmarkStart w:id="65" w:name="_Toc131080470"/>
      <w:bookmarkStart w:id="66" w:name="_Toc177034335"/>
      <w:r>
        <w:lastRenderedPageBreak/>
        <w:t>Требования к документации по ценообразованию</w:t>
      </w:r>
      <w:bookmarkEnd w:id="63"/>
      <w:r>
        <w:t xml:space="preserve"> на этапе закупки</w:t>
      </w:r>
      <w:bookmarkEnd w:id="64"/>
      <w:bookmarkEnd w:id="65"/>
      <w:bookmarkEnd w:id="66"/>
    </w:p>
    <w:p w:rsidR="00946FFB" w:rsidRDefault="00881F74">
      <w:pPr>
        <w:numPr>
          <w:ilvl w:val="1"/>
          <w:numId w:val="10"/>
        </w:numPr>
        <w:tabs>
          <w:tab w:val="left" w:pos="567"/>
        </w:tabs>
        <w:spacing w:line="276" w:lineRule="auto"/>
        <w:ind w:left="0" w:firstLine="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В обоснование стоимости своей заявки Участник должен предоставить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946FFB" w:rsidRDefault="00881F74">
      <w:pPr>
        <w:numPr>
          <w:ilvl w:val="1"/>
          <w:numId w:val="10"/>
        </w:numPr>
        <w:tabs>
          <w:tab w:val="left" w:pos="567"/>
        </w:tabs>
        <w:spacing w:line="276" w:lineRule="auto"/>
        <w:ind w:left="0" w:firstLine="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 (сметная документация) в состав заявки участника не включаются</w:t>
      </w:r>
    </w:p>
    <w:p w:rsidR="00946FFB" w:rsidRDefault="00881F74">
      <w:pPr>
        <w:rPr>
          <w:rFonts w:eastAsia="Calibri"/>
          <w:b/>
          <w:iCs/>
          <w:sz w:val="24"/>
          <w:szCs w:val="24"/>
          <w:lang w:val="x-none" w:eastAsia="x-none"/>
        </w:rPr>
      </w:pPr>
      <w:r>
        <w:br w:type="page"/>
      </w:r>
    </w:p>
    <w:p w:rsidR="00946FFB" w:rsidRDefault="00881F74">
      <w:pPr>
        <w:pStyle w:val="12"/>
        <w:tabs>
          <w:tab w:val="left" w:pos="567"/>
        </w:tabs>
        <w:ind w:left="0" w:firstLine="0"/>
      </w:pPr>
      <w:bookmarkStart w:id="67" w:name="_Toc54646412"/>
      <w:bookmarkStart w:id="68" w:name="_Toc131080471"/>
      <w:bookmarkStart w:id="69" w:name="_Toc177034336"/>
      <w:r>
        <w:lastRenderedPageBreak/>
        <w:t>Требования к документации по ценообразованию на этапе заключения (исполнения) договора</w:t>
      </w:r>
      <w:bookmarkEnd w:id="67"/>
      <w:bookmarkEnd w:id="68"/>
      <w:bookmarkEnd w:id="69"/>
    </w:p>
    <w:p w:rsidR="00946FFB" w:rsidRDefault="00946FFB">
      <w:pPr>
        <w:pStyle w:val="aff0"/>
        <w:numPr>
          <w:ilvl w:val="0"/>
          <w:numId w:val="10"/>
        </w:numPr>
        <w:tabs>
          <w:tab w:val="left" w:pos="567"/>
        </w:tabs>
        <w:spacing w:line="276" w:lineRule="auto"/>
        <w:contextualSpacing w:val="0"/>
        <w:jc w:val="both"/>
        <w:rPr>
          <w:rFonts w:eastAsia="Times New Roman"/>
          <w:bCs/>
          <w:iCs/>
          <w:vanish/>
          <w:lang w:eastAsia="x-none"/>
        </w:rPr>
      </w:pPr>
    </w:p>
    <w:p w:rsidR="00946FFB" w:rsidRDefault="00881F74">
      <w:pPr>
        <w:numPr>
          <w:ilvl w:val="1"/>
          <w:numId w:val="10"/>
        </w:numPr>
        <w:tabs>
          <w:tab w:val="left" w:pos="567"/>
        </w:tabs>
        <w:spacing w:line="276" w:lineRule="auto"/>
        <w:ind w:left="0" w:firstLine="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В рамках реализации договора необходимо составлять и оформлять сметную документацию в обоснование стоимости работ в соответствии с требованиями, указанными в Приложении № 3 к настоящим ТТ.</w:t>
      </w:r>
    </w:p>
    <w:p w:rsidR="00946FFB" w:rsidRDefault="00881F74">
      <w:pPr>
        <w:numPr>
          <w:ilvl w:val="1"/>
          <w:numId w:val="10"/>
        </w:numPr>
        <w:tabs>
          <w:tab w:val="left" w:pos="567"/>
        </w:tabs>
        <w:spacing w:line="276" w:lineRule="auto"/>
        <w:ind w:left="0" w:firstLine="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В случае, если стоимость по разработанной смете Подрядчика будет превышать предельную стоимость, указанную в Договоре, в ходе исполнения Договора Подрядчику необходимо применить соответствующий дополнительный понижающий коэффициент и откорректировать стоимость в сторону ее уменьшения.</w:t>
      </w:r>
    </w:p>
    <w:p w:rsidR="00946FFB" w:rsidRDefault="00881F74">
      <w:pPr>
        <w:numPr>
          <w:ilvl w:val="1"/>
          <w:numId w:val="10"/>
        </w:numPr>
        <w:tabs>
          <w:tab w:val="left" w:pos="567"/>
        </w:tabs>
        <w:spacing w:line="276" w:lineRule="auto"/>
        <w:ind w:left="0" w:firstLine="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В случае, если стоимость по разработанной смете Подрядчика будет ниже стоимости, указанной в Договоре, взаиморасчеты будут осуществляться по данной смете без увеличения стоимости, указанной в Договоре.</w:t>
      </w:r>
    </w:p>
    <w:p w:rsidR="00946FFB" w:rsidRDefault="00946FFB">
      <w:pPr>
        <w:tabs>
          <w:tab w:val="left" w:pos="567"/>
        </w:tabs>
        <w:spacing w:line="276" w:lineRule="auto"/>
        <w:jc w:val="both"/>
        <w:rPr>
          <w:bCs/>
          <w:iCs/>
          <w:sz w:val="24"/>
          <w:szCs w:val="24"/>
          <w:lang w:eastAsia="x-none"/>
        </w:rPr>
      </w:pPr>
    </w:p>
    <w:p w:rsidR="00946FFB" w:rsidRDefault="00881F74">
      <w:pPr>
        <w:rPr>
          <w:rStyle w:val="aff1"/>
          <w:b w:val="0"/>
          <w:bCs/>
          <w:i w:val="0"/>
          <w:iCs/>
          <w:sz w:val="24"/>
          <w:szCs w:val="24"/>
          <w:lang w:val="x-none"/>
        </w:rPr>
      </w:pPr>
      <w:r>
        <w:br w:type="page"/>
      </w:r>
    </w:p>
    <w:p w:rsidR="00946FFB" w:rsidRDefault="00881F74">
      <w:pPr>
        <w:pStyle w:val="12"/>
        <w:tabs>
          <w:tab w:val="left" w:pos="426"/>
        </w:tabs>
        <w:ind w:left="0" w:firstLine="0"/>
      </w:pPr>
      <w:bookmarkStart w:id="70" w:name="_Toc131080472"/>
      <w:bookmarkStart w:id="71" w:name="_Toc177034337"/>
      <w:bookmarkStart w:id="72" w:name="_Toc54646413"/>
      <w:bookmarkStart w:id="73" w:name="_Toc46743519"/>
      <w:bookmarkStart w:id="74" w:name="_Toc51339699"/>
      <w:r>
        <w:lastRenderedPageBreak/>
        <w:t>Приложения</w:t>
      </w:r>
      <w:bookmarkEnd w:id="70"/>
      <w:bookmarkEnd w:id="71"/>
      <w:bookmarkEnd w:id="72"/>
      <w:bookmarkEnd w:id="73"/>
      <w:bookmarkEnd w:id="74"/>
    </w:p>
    <w:p w:rsidR="00946FFB" w:rsidRDefault="00881F74">
      <w:pPr>
        <w:pStyle w:val="rtext0"/>
        <w:ind w:firstLine="0"/>
        <w:rPr>
          <w:color w:val="auto"/>
        </w:rPr>
      </w:pPr>
      <w:r>
        <w:t xml:space="preserve">Приложение № 1. </w:t>
      </w:r>
      <w:r>
        <w:rPr>
          <w:color w:val="auto"/>
        </w:rPr>
        <w:t>Перечень нормативно-правовых и нормативно-технических документов и документов ПАО «</w:t>
      </w:r>
      <w:proofErr w:type="spellStart"/>
      <w:r>
        <w:rPr>
          <w:color w:val="auto"/>
        </w:rPr>
        <w:t>РусГидро</w:t>
      </w:r>
      <w:proofErr w:type="spellEnd"/>
      <w:r>
        <w:rPr>
          <w:color w:val="auto"/>
        </w:rPr>
        <w:t>».</w:t>
      </w:r>
    </w:p>
    <w:p w:rsidR="00946FFB" w:rsidRDefault="00881F74">
      <w:pPr>
        <w:pStyle w:val="rtext0"/>
        <w:ind w:firstLine="0"/>
        <w:rPr>
          <w:color w:val="auto"/>
        </w:rPr>
      </w:pPr>
      <w:r>
        <w:rPr>
          <w:color w:val="auto"/>
        </w:rPr>
        <w:t>Приложение № 2. Требования к техническим характеристикам Системы.</w:t>
      </w:r>
    </w:p>
    <w:p w:rsidR="00946FFB" w:rsidRDefault="00881F74">
      <w:pPr>
        <w:pStyle w:val="rtext0"/>
        <w:ind w:firstLine="0"/>
        <w:rPr>
          <w:color w:val="auto"/>
        </w:rPr>
      </w:pPr>
      <w:r>
        <w:rPr>
          <w:color w:val="auto"/>
        </w:rPr>
        <w:t xml:space="preserve">Приложение № 3. </w:t>
      </w:r>
      <w:bookmarkStart w:id="75" w:name="_Ref40301253"/>
      <w:bookmarkStart w:id="76" w:name="_Hlk48224758"/>
      <w:r>
        <w:rPr>
          <w:color w:val="auto"/>
        </w:rPr>
        <w:t>Требования к оформлению и составлению смет или расчетов на выполнение работ/услуг.</w:t>
      </w:r>
    </w:p>
    <w:p w:rsidR="00946FFB" w:rsidRDefault="00881F74">
      <w:pPr>
        <w:pStyle w:val="rtext0"/>
        <w:ind w:firstLine="0"/>
        <w:sectPr w:rsidR="00946FFB">
          <w:headerReference w:type="default" r:id="rId19"/>
          <w:footerReference w:type="default" r:id="rId20"/>
          <w:headerReference w:type="first" r:id="rId21"/>
          <w:footerReference w:type="first" r:id="rId22"/>
          <w:footnotePr>
            <w:numRestart w:val="eachPage"/>
          </w:footnotePr>
          <w:pgSz w:w="11906" w:h="16838"/>
          <w:pgMar w:top="1134" w:right="851" w:bottom="1134" w:left="1418" w:header="567" w:footer="567" w:gutter="0"/>
          <w:cols w:space="720"/>
          <w:formProt w:val="0"/>
          <w:titlePg/>
          <w:docGrid w:linePitch="326"/>
        </w:sectPr>
      </w:pPr>
      <w:r>
        <w:t>.</w:t>
      </w:r>
    </w:p>
    <w:p w:rsidR="00946FFB" w:rsidRDefault="00881F74">
      <w:pPr>
        <w:pStyle w:val="12"/>
        <w:numPr>
          <w:ilvl w:val="0"/>
          <w:numId w:val="0"/>
        </w:numPr>
        <w:tabs>
          <w:tab w:val="left" w:pos="426"/>
        </w:tabs>
        <w:spacing w:before="0" w:after="0"/>
        <w:jc w:val="right"/>
      </w:pPr>
      <w:bookmarkStart w:id="77" w:name="_Toc175741094"/>
      <w:bookmarkStart w:id="78" w:name="_Toc177034338"/>
      <w:bookmarkStart w:id="79" w:name="_Toc160126187"/>
      <w:bookmarkEnd w:id="75"/>
      <w:bookmarkEnd w:id="76"/>
      <w:r>
        <w:lastRenderedPageBreak/>
        <w:t>Приложение № </w:t>
      </w:r>
      <w:r>
        <w:rPr>
          <w:lang w:val="ru-RU"/>
        </w:rPr>
        <w:t>1</w:t>
      </w:r>
      <w:r>
        <w:t xml:space="preserve"> к ТТ</w:t>
      </w:r>
    </w:p>
    <w:p w:rsidR="00946FFB" w:rsidRDefault="00946FFB">
      <w:pPr>
        <w:pStyle w:val="ConsPlusNormal0"/>
        <w:widowControl/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FFB" w:rsidRDefault="00881F74">
      <w:pPr>
        <w:pStyle w:val="ConsPlusNormal0"/>
        <w:widowControl/>
        <w:tabs>
          <w:tab w:val="left" w:pos="126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нормативно-правовых и нормативно-технических документов и документов ПАО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РусГидро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46FFB" w:rsidRDefault="00946FFB">
      <w:pPr>
        <w:tabs>
          <w:tab w:val="left" w:pos="567"/>
        </w:tabs>
        <w:spacing w:line="276" w:lineRule="auto"/>
        <w:jc w:val="center"/>
        <w:rPr>
          <w:sz w:val="24"/>
          <w:szCs w:val="24"/>
        </w:rPr>
      </w:pPr>
    </w:p>
    <w:p w:rsidR="00946FFB" w:rsidRDefault="00881F74">
      <w:pPr>
        <w:pStyle w:val="aff0"/>
        <w:tabs>
          <w:tab w:val="left" w:pos="567"/>
        </w:tabs>
        <w:spacing w:line="276" w:lineRule="auto"/>
        <w:ind w:left="0" w:firstLine="567"/>
        <w:jc w:val="both"/>
        <w:rPr>
          <w:b/>
          <w:bCs/>
          <w:iCs/>
          <w:lang w:eastAsia="x-none"/>
        </w:rPr>
      </w:pPr>
      <w:r>
        <w:rPr>
          <w:b/>
          <w:bCs/>
          <w:iCs/>
          <w:lang w:eastAsia="x-none"/>
        </w:rPr>
        <w:t>1.</w:t>
      </w:r>
      <w:r>
        <w:rPr>
          <w:b/>
          <w:bCs/>
          <w:iCs/>
          <w:lang w:eastAsia="x-none"/>
        </w:rPr>
        <w:tab/>
        <w:t>Нормативно-правовые документы:</w:t>
      </w:r>
    </w:p>
    <w:p w:rsidR="00946FFB" w:rsidRDefault="00881F74">
      <w:pPr>
        <w:pStyle w:val="aff0"/>
        <w:numPr>
          <w:ilvl w:val="1"/>
          <w:numId w:val="15"/>
        </w:numPr>
        <w:tabs>
          <w:tab w:val="left" w:pos="567"/>
        </w:tabs>
        <w:spacing w:line="276" w:lineRule="auto"/>
        <w:ind w:left="0" w:firstLine="0"/>
        <w:contextualSpacing w:val="0"/>
        <w:jc w:val="both"/>
      </w:pPr>
      <w:r>
        <w:t>Федеральный закон от 27.07.2006 № 149-ФЗ «Об информации, информационных технологиях и о защите информации».</w:t>
      </w:r>
    </w:p>
    <w:p w:rsidR="00946FFB" w:rsidRDefault="00881F74">
      <w:pPr>
        <w:pStyle w:val="aff0"/>
        <w:numPr>
          <w:ilvl w:val="1"/>
          <w:numId w:val="15"/>
        </w:numPr>
        <w:tabs>
          <w:tab w:val="left" w:pos="567"/>
        </w:tabs>
        <w:spacing w:line="276" w:lineRule="auto"/>
        <w:ind w:left="0" w:firstLine="0"/>
        <w:contextualSpacing w:val="0"/>
        <w:jc w:val="both"/>
      </w:pPr>
      <w:r>
        <w:t>Федеральный закон от 27.07.2006 № 152-ФЗ «О персональных данных».</w:t>
      </w:r>
    </w:p>
    <w:p w:rsidR="00946FFB" w:rsidRDefault="00881F74">
      <w:pPr>
        <w:pStyle w:val="aff0"/>
        <w:numPr>
          <w:ilvl w:val="1"/>
          <w:numId w:val="15"/>
        </w:numPr>
        <w:tabs>
          <w:tab w:val="left" w:pos="567"/>
        </w:tabs>
        <w:spacing w:line="276" w:lineRule="auto"/>
        <w:ind w:left="0" w:firstLine="0"/>
        <w:contextualSpacing w:val="0"/>
        <w:jc w:val="both"/>
      </w:pPr>
      <w:r>
        <w:t>Федеральный закон от 21.07.2011 № 256-ФЗ «О безопасности объектов топливно-энергетического комплекса».</w:t>
      </w:r>
    </w:p>
    <w:p w:rsidR="00946FFB" w:rsidRDefault="00881F74">
      <w:pPr>
        <w:pStyle w:val="aff0"/>
        <w:numPr>
          <w:ilvl w:val="1"/>
          <w:numId w:val="15"/>
        </w:numPr>
        <w:tabs>
          <w:tab w:val="left" w:pos="567"/>
        </w:tabs>
        <w:spacing w:line="276" w:lineRule="auto"/>
        <w:ind w:left="0" w:firstLine="0"/>
        <w:contextualSpacing w:val="0"/>
        <w:jc w:val="both"/>
      </w:pPr>
      <w:r>
        <w:t>Федеральный закон от 29.07.2004 № 98-ФЗ «О коммерческой тайне».</w:t>
      </w:r>
    </w:p>
    <w:p w:rsidR="00946FFB" w:rsidRDefault="00881F74">
      <w:pPr>
        <w:pStyle w:val="aff0"/>
        <w:numPr>
          <w:ilvl w:val="1"/>
          <w:numId w:val="15"/>
        </w:numPr>
        <w:tabs>
          <w:tab w:val="left" w:pos="567"/>
        </w:tabs>
        <w:spacing w:line="276" w:lineRule="auto"/>
        <w:ind w:left="0" w:firstLine="0"/>
        <w:contextualSpacing w:val="0"/>
        <w:jc w:val="both"/>
      </w:pPr>
      <w:r>
        <w:t>Федеральный закон от 26.07.2017 № 187-ФЗ «О безопасности критической информационной инфраструктуры Российской Федерации».</w:t>
      </w:r>
    </w:p>
    <w:p w:rsidR="00946FFB" w:rsidRDefault="00881F74">
      <w:pPr>
        <w:pStyle w:val="aff0"/>
        <w:numPr>
          <w:ilvl w:val="1"/>
          <w:numId w:val="15"/>
        </w:numPr>
        <w:tabs>
          <w:tab w:val="left" w:pos="567"/>
        </w:tabs>
        <w:spacing w:line="276" w:lineRule="auto"/>
        <w:ind w:left="0" w:firstLine="0"/>
        <w:contextualSpacing w:val="0"/>
        <w:jc w:val="both"/>
      </w:pPr>
      <w:r>
        <w:t>Федеральный закон от 27.07.2010 № 224-ФЗ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Федерации».</w:t>
      </w:r>
    </w:p>
    <w:p w:rsidR="00946FFB" w:rsidRDefault="00881F74">
      <w:pPr>
        <w:pStyle w:val="aff0"/>
        <w:numPr>
          <w:ilvl w:val="1"/>
          <w:numId w:val="15"/>
        </w:numPr>
        <w:tabs>
          <w:tab w:val="left" w:pos="567"/>
        </w:tabs>
        <w:spacing w:line="276" w:lineRule="auto"/>
        <w:ind w:left="0" w:firstLine="0"/>
        <w:contextualSpacing w:val="0"/>
        <w:jc w:val="both"/>
      </w:pPr>
      <w:r>
        <w:t>Методический документ «Методика оценки угроз безопасности информации» (утв. ФСТЭК России 05.02.2021).</w:t>
      </w:r>
    </w:p>
    <w:p w:rsidR="00946FFB" w:rsidRDefault="00881F74">
      <w:pPr>
        <w:pStyle w:val="aff0"/>
        <w:numPr>
          <w:ilvl w:val="1"/>
          <w:numId w:val="15"/>
        </w:numPr>
        <w:tabs>
          <w:tab w:val="left" w:pos="567"/>
        </w:tabs>
        <w:spacing w:line="276" w:lineRule="auto"/>
        <w:ind w:left="0" w:firstLine="0"/>
        <w:contextualSpacing w:val="0"/>
        <w:jc w:val="both"/>
      </w:pPr>
      <w:r>
        <w:t>Приказ Минтруда России от 15.12.2020 № 903н «Об утверждении Правил по охране труда при эксплуатации электроустановок» с изменениями, внесенными приказом Минтруда России от 29.04.2022 № 279н (ред. от 29.04.2025) «О внесении изменений в Правила по охране труда при эксплуатации электроустановок, утвержденные приказом Министерства труда и социальной защиты Российской Федерации от 15 декабря 2020 г. № 903н».</w:t>
      </w:r>
    </w:p>
    <w:p w:rsidR="00946FFB" w:rsidRDefault="00946FFB">
      <w:pPr>
        <w:pStyle w:val="aff0"/>
        <w:tabs>
          <w:tab w:val="left" w:pos="567"/>
        </w:tabs>
        <w:spacing w:line="276" w:lineRule="auto"/>
        <w:ind w:left="0" w:firstLine="567"/>
        <w:contextualSpacing w:val="0"/>
        <w:jc w:val="both"/>
      </w:pPr>
    </w:p>
    <w:p w:rsidR="00946FFB" w:rsidRDefault="00881F74">
      <w:pPr>
        <w:pStyle w:val="aff0"/>
        <w:numPr>
          <w:ilvl w:val="0"/>
          <w:numId w:val="15"/>
        </w:numPr>
        <w:tabs>
          <w:tab w:val="left" w:pos="567"/>
        </w:tabs>
        <w:spacing w:line="276" w:lineRule="auto"/>
        <w:ind w:left="0" w:firstLine="0"/>
        <w:contextualSpacing w:val="0"/>
        <w:jc w:val="both"/>
        <w:rPr>
          <w:b/>
        </w:rPr>
      </w:pPr>
      <w:r>
        <w:rPr>
          <w:b/>
          <w:bCs/>
        </w:rPr>
        <w:t>Нормативно-технические документы:</w:t>
      </w:r>
    </w:p>
    <w:p w:rsidR="00946FFB" w:rsidRDefault="00881F74">
      <w:pPr>
        <w:pStyle w:val="aff0"/>
        <w:numPr>
          <w:ilvl w:val="1"/>
          <w:numId w:val="15"/>
        </w:numPr>
        <w:tabs>
          <w:tab w:val="left" w:pos="567"/>
        </w:tabs>
        <w:spacing w:line="276" w:lineRule="auto"/>
        <w:ind w:left="0" w:firstLine="0"/>
        <w:contextualSpacing w:val="0"/>
        <w:jc w:val="both"/>
      </w:pPr>
      <w:r>
        <w:t>ГОСТ 34.201-2020 Информационные технологии (ИТ). Комплекс стандартов на автоматизированные системы. Виды, комплектность и обозначение документов при создании автоматизированных систем.</w:t>
      </w:r>
    </w:p>
    <w:p w:rsidR="00946FFB" w:rsidRDefault="00881F74">
      <w:pPr>
        <w:pStyle w:val="aff0"/>
        <w:numPr>
          <w:ilvl w:val="1"/>
          <w:numId w:val="15"/>
        </w:numPr>
        <w:tabs>
          <w:tab w:val="left" w:pos="567"/>
        </w:tabs>
        <w:spacing w:line="276" w:lineRule="auto"/>
        <w:ind w:left="0" w:firstLine="0"/>
        <w:contextualSpacing w:val="0"/>
        <w:jc w:val="both"/>
        <w:rPr>
          <w:spacing w:val="-4"/>
        </w:rPr>
      </w:pPr>
      <w:r>
        <w:rPr>
          <w:spacing w:val="-4"/>
        </w:rPr>
        <w:t>ГОСТ 34.602-2020 Информационные технологии (ИТ). Комплекс стандартов на автоматизированные системы. Техническое задание на создание автоматизированной системы.</w:t>
      </w:r>
    </w:p>
    <w:p w:rsidR="00946FFB" w:rsidRDefault="00881F74">
      <w:pPr>
        <w:pStyle w:val="aff0"/>
        <w:numPr>
          <w:ilvl w:val="1"/>
          <w:numId w:val="15"/>
        </w:numPr>
        <w:tabs>
          <w:tab w:val="left" w:pos="567"/>
        </w:tabs>
        <w:spacing w:line="276" w:lineRule="auto"/>
        <w:ind w:left="0" w:firstLine="0"/>
        <w:contextualSpacing w:val="0"/>
        <w:jc w:val="both"/>
      </w:pPr>
      <w:r>
        <w:t>ГОСТ Р 57100-2025. Системная и программная инженерия. Описание архитектуры.</w:t>
      </w:r>
    </w:p>
    <w:p w:rsidR="00946FFB" w:rsidRDefault="00881F74">
      <w:pPr>
        <w:pStyle w:val="aff0"/>
        <w:numPr>
          <w:ilvl w:val="1"/>
          <w:numId w:val="15"/>
        </w:numPr>
        <w:tabs>
          <w:tab w:val="left" w:pos="567"/>
        </w:tabs>
        <w:spacing w:line="276" w:lineRule="auto"/>
        <w:ind w:left="0" w:firstLine="0"/>
        <w:contextualSpacing w:val="0"/>
        <w:jc w:val="both"/>
      </w:pPr>
      <w:r>
        <w:t>ГОСТ Р 59792-2021 Информационные технологии (ИТ). Комплекс стандартов на автоматизированные системы. Виды испытаний автоматизированных систем.</w:t>
      </w:r>
    </w:p>
    <w:p w:rsidR="00946FFB" w:rsidRDefault="00881F74">
      <w:pPr>
        <w:pStyle w:val="aff0"/>
        <w:numPr>
          <w:ilvl w:val="1"/>
          <w:numId w:val="15"/>
        </w:numPr>
        <w:tabs>
          <w:tab w:val="left" w:pos="567"/>
        </w:tabs>
        <w:spacing w:line="276" w:lineRule="auto"/>
        <w:ind w:left="0" w:firstLine="0"/>
        <w:contextualSpacing w:val="0"/>
        <w:jc w:val="both"/>
      </w:pPr>
      <w:r>
        <w:t>ГОСТ Р 59793-2021 Информационные технологии (ИТ). Комплекс стандартов на автоматизированные системы. Автоматизированные системы. Стадии создания.</w:t>
      </w:r>
    </w:p>
    <w:p w:rsidR="00946FFB" w:rsidRDefault="00881F74">
      <w:pPr>
        <w:pStyle w:val="aff0"/>
        <w:numPr>
          <w:ilvl w:val="1"/>
          <w:numId w:val="15"/>
        </w:numPr>
        <w:tabs>
          <w:tab w:val="left" w:pos="567"/>
        </w:tabs>
        <w:spacing w:line="276" w:lineRule="auto"/>
        <w:ind w:left="0" w:firstLine="0"/>
        <w:contextualSpacing w:val="0"/>
        <w:jc w:val="both"/>
        <w:rPr>
          <w:spacing w:val="-8"/>
        </w:rPr>
      </w:pPr>
      <w:r>
        <w:rPr>
          <w:spacing w:val="-8"/>
        </w:rPr>
        <w:t>ГОСТ Р 59795-2021 Информационные технологии (ИТ). Комплекс стандартов на автоматизированные системы. Автоматизированные системы. Требования к содержанию документов.</w:t>
      </w:r>
    </w:p>
    <w:p w:rsidR="00946FFB" w:rsidRDefault="00881F74">
      <w:pPr>
        <w:pStyle w:val="aff0"/>
        <w:numPr>
          <w:ilvl w:val="1"/>
          <w:numId w:val="15"/>
        </w:numPr>
        <w:tabs>
          <w:tab w:val="left" w:pos="567"/>
        </w:tabs>
        <w:spacing w:line="276" w:lineRule="auto"/>
        <w:ind w:left="0" w:firstLine="0"/>
        <w:contextualSpacing w:val="0"/>
        <w:jc w:val="both"/>
      </w:pPr>
      <w:r>
        <w:t>ГОСТ Р 59853-2021 Информационные технологии (ИТ). Комплекс стандартов на автоматизированные системы. Автоматизированные системы. Термины и определения.</w:t>
      </w:r>
    </w:p>
    <w:p w:rsidR="00946FFB" w:rsidRDefault="00881F74">
      <w:pPr>
        <w:pStyle w:val="aff0"/>
        <w:numPr>
          <w:ilvl w:val="0"/>
          <w:numId w:val="15"/>
        </w:numPr>
        <w:tabs>
          <w:tab w:val="left" w:pos="567"/>
        </w:tabs>
        <w:spacing w:line="276" w:lineRule="auto"/>
        <w:ind w:left="0" w:firstLine="0"/>
        <w:contextualSpacing w:val="0"/>
        <w:jc w:val="both"/>
        <w:rPr>
          <w:b/>
        </w:rPr>
      </w:pPr>
      <w:r>
        <w:rPr>
          <w:b/>
          <w:bCs/>
        </w:rPr>
        <w:t>Документы ПАО «</w:t>
      </w:r>
      <w:proofErr w:type="spellStart"/>
      <w:r>
        <w:rPr>
          <w:b/>
          <w:bCs/>
        </w:rPr>
        <w:t>РусГидро</w:t>
      </w:r>
      <w:proofErr w:type="spellEnd"/>
      <w:r>
        <w:rPr>
          <w:b/>
          <w:bCs/>
        </w:rPr>
        <w:t>»:</w:t>
      </w:r>
    </w:p>
    <w:p w:rsidR="00946FFB" w:rsidRDefault="00881F74">
      <w:pPr>
        <w:pStyle w:val="aff0"/>
        <w:numPr>
          <w:ilvl w:val="1"/>
          <w:numId w:val="15"/>
        </w:numPr>
        <w:tabs>
          <w:tab w:val="left" w:pos="567"/>
        </w:tabs>
        <w:spacing w:line="276" w:lineRule="auto"/>
        <w:ind w:left="0" w:firstLine="0"/>
        <w:contextualSpacing w:val="0"/>
        <w:jc w:val="both"/>
      </w:pPr>
      <w:r>
        <w:lastRenderedPageBreak/>
        <w:t>Техническая политика ПАО «</w:t>
      </w:r>
      <w:proofErr w:type="spellStart"/>
      <w:r>
        <w:t>РусГидро</w:t>
      </w:r>
      <w:proofErr w:type="spellEnd"/>
      <w:r>
        <w:t>» (утверждена решением Совета Директоров ПАО «</w:t>
      </w:r>
      <w:proofErr w:type="spellStart"/>
      <w:r>
        <w:t>РусГидро</w:t>
      </w:r>
      <w:proofErr w:type="spellEnd"/>
      <w:r>
        <w:t>» (протокол от 09.04.2020 № 307 в ред. протокола от 24.02.2022 № 340)).</w:t>
      </w:r>
    </w:p>
    <w:p w:rsidR="00946FFB" w:rsidRDefault="00881F74">
      <w:pPr>
        <w:pStyle w:val="aff0"/>
        <w:numPr>
          <w:ilvl w:val="1"/>
          <w:numId w:val="15"/>
        </w:numPr>
        <w:tabs>
          <w:tab w:val="left" w:pos="567"/>
        </w:tabs>
        <w:spacing w:line="276" w:lineRule="auto"/>
        <w:ind w:left="0" w:firstLine="0"/>
        <w:contextualSpacing w:val="0"/>
        <w:jc w:val="both"/>
      </w:pPr>
      <w:r>
        <w:t>Положение об инсайдерской информации ПАО «</w:t>
      </w:r>
      <w:proofErr w:type="spellStart"/>
      <w:r>
        <w:t>РусГидро</w:t>
      </w:r>
      <w:proofErr w:type="spellEnd"/>
      <w:r>
        <w:t>» (утверждено решением Совета директоров ПАО «</w:t>
      </w:r>
      <w:proofErr w:type="spellStart"/>
      <w:r>
        <w:t>РусГидро</w:t>
      </w:r>
      <w:proofErr w:type="spellEnd"/>
      <w:r>
        <w:t>» (протокол от 23.12.2022 № 353)).</w:t>
      </w:r>
    </w:p>
    <w:p w:rsidR="00946FFB" w:rsidRDefault="00881F74">
      <w:pPr>
        <w:pStyle w:val="aff0"/>
        <w:numPr>
          <w:ilvl w:val="1"/>
          <w:numId w:val="15"/>
        </w:numPr>
        <w:tabs>
          <w:tab w:val="left" w:pos="567"/>
        </w:tabs>
        <w:spacing w:line="276" w:lineRule="auto"/>
        <w:ind w:left="0" w:firstLine="0"/>
        <w:contextualSpacing w:val="0"/>
        <w:jc w:val="both"/>
      </w:pPr>
      <w:r>
        <w:t>Приказ ПАО «</w:t>
      </w:r>
      <w:proofErr w:type="spellStart"/>
      <w:r>
        <w:t>РусГидро</w:t>
      </w:r>
      <w:proofErr w:type="spellEnd"/>
      <w:r>
        <w:t>» от 02.09.2022 № 654 «Об утверждении Положения о порядке приемки в эксплуатацию информационных систем».</w:t>
      </w:r>
    </w:p>
    <w:p w:rsidR="00946FFB" w:rsidRDefault="00881F74">
      <w:pPr>
        <w:pStyle w:val="aff0"/>
        <w:numPr>
          <w:ilvl w:val="1"/>
          <w:numId w:val="15"/>
        </w:numPr>
        <w:tabs>
          <w:tab w:val="left" w:pos="567"/>
        </w:tabs>
        <w:spacing w:line="276" w:lineRule="auto"/>
        <w:ind w:left="0" w:firstLine="0"/>
        <w:contextualSpacing w:val="0"/>
        <w:jc w:val="both"/>
      </w:pPr>
      <w:r>
        <w:t>Приказ ПАО «</w:t>
      </w:r>
      <w:proofErr w:type="spellStart"/>
      <w:r>
        <w:t>РусГидро</w:t>
      </w:r>
      <w:proofErr w:type="spellEnd"/>
      <w:r>
        <w:t>» от 11.11.2024 № 780 «Об утверждении Политики ПАО «</w:t>
      </w:r>
      <w:proofErr w:type="spellStart"/>
      <w:r>
        <w:t>РусГидро</w:t>
      </w:r>
      <w:proofErr w:type="spellEnd"/>
      <w:r>
        <w:t>» в отношении обработки персональных данных».</w:t>
      </w:r>
    </w:p>
    <w:p w:rsidR="00946FFB" w:rsidRDefault="00881F74">
      <w:pPr>
        <w:rPr>
          <w:rFonts w:eastAsia="Calibri"/>
          <w:b/>
          <w:lang w:eastAsia="x-none"/>
        </w:rPr>
      </w:pPr>
      <w:r>
        <w:br w:type="page"/>
      </w:r>
    </w:p>
    <w:p w:rsidR="00946FFB" w:rsidRDefault="00881F74">
      <w:pPr>
        <w:pStyle w:val="12"/>
        <w:numPr>
          <w:ilvl w:val="0"/>
          <w:numId w:val="0"/>
        </w:numPr>
        <w:tabs>
          <w:tab w:val="left" w:pos="426"/>
        </w:tabs>
        <w:spacing w:before="0" w:after="0"/>
        <w:jc w:val="right"/>
      </w:pPr>
      <w:r>
        <w:lastRenderedPageBreak/>
        <w:t>Приложение № </w:t>
      </w:r>
      <w:r>
        <w:rPr>
          <w:lang w:val="ru-RU"/>
        </w:rPr>
        <w:t>2</w:t>
      </w:r>
      <w:r>
        <w:t xml:space="preserve"> к ТТ</w:t>
      </w:r>
      <w:bookmarkEnd w:id="77"/>
      <w:bookmarkEnd w:id="78"/>
    </w:p>
    <w:p w:rsidR="00946FFB" w:rsidRDefault="00946FFB">
      <w:pPr>
        <w:pStyle w:val="ConsPlusNormal0"/>
        <w:widowControl/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FFB" w:rsidRDefault="00881F74">
      <w:pPr>
        <w:pStyle w:val="ConsPlusNormal0"/>
        <w:widowControl/>
        <w:tabs>
          <w:tab w:val="left" w:pos="126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технической архитектуре Системы</w:t>
      </w:r>
    </w:p>
    <w:p w:rsidR="00946FFB" w:rsidRDefault="00881F74">
      <w:pPr>
        <w:pStyle w:val="aff0"/>
        <w:numPr>
          <w:ilvl w:val="1"/>
          <w:numId w:val="16"/>
        </w:numPr>
        <w:tabs>
          <w:tab w:val="left" w:pos="567"/>
        </w:tabs>
        <w:spacing w:before="120" w:after="120"/>
        <w:ind w:left="0" w:firstLine="0"/>
        <w:contextualSpacing w:val="0"/>
        <w:jc w:val="center"/>
        <w:rPr>
          <w:b/>
        </w:rPr>
      </w:pPr>
      <w:r>
        <w:rPr>
          <w:b/>
        </w:rPr>
        <w:t>Требования к вычислительным средам</w:t>
      </w:r>
    </w:p>
    <w:p w:rsidR="00946FFB" w:rsidRDefault="00881F74">
      <w:pPr>
        <w:pStyle w:val="aff0"/>
        <w:numPr>
          <w:ilvl w:val="2"/>
          <w:numId w:val="16"/>
        </w:numPr>
        <w:tabs>
          <w:tab w:val="left" w:pos="1418"/>
        </w:tabs>
        <w:ind w:left="0" w:firstLine="567"/>
        <w:contextualSpacing w:val="0"/>
        <w:jc w:val="both"/>
      </w:pPr>
      <w:r>
        <w:t>Описание (назначение, варианты использования (кем и для каких целей), основные/общие требования) запрашиваемых вычислительных сред:</w:t>
      </w:r>
    </w:p>
    <w:p w:rsidR="00946FFB" w:rsidRDefault="00881F74">
      <w:pPr>
        <w:pStyle w:val="aff0"/>
        <w:numPr>
          <w:ilvl w:val="0"/>
          <w:numId w:val="17"/>
        </w:numPr>
        <w:tabs>
          <w:tab w:val="left" w:pos="1701"/>
        </w:tabs>
        <w:ind w:left="1701" w:hanging="283"/>
        <w:contextualSpacing w:val="0"/>
        <w:jc w:val="both"/>
      </w:pPr>
      <w:r>
        <w:t>среда разработки;</w:t>
      </w:r>
    </w:p>
    <w:p w:rsidR="00946FFB" w:rsidRDefault="00881F74">
      <w:pPr>
        <w:pStyle w:val="aff0"/>
        <w:numPr>
          <w:ilvl w:val="0"/>
          <w:numId w:val="17"/>
        </w:numPr>
        <w:tabs>
          <w:tab w:val="left" w:pos="1701"/>
        </w:tabs>
        <w:ind w:left="1701" w:hanging="283"/>
        <w:contextualSpacing w:val="0"/>
        <w:jc w:val="both"/>
      </w:pPr>
      <w:r>
        <w:t>среда тестирования (функционального и нагрузочного);</w:t>
      </w:r>
    </w:p>
    <w:p w:rsidR="00946FFB" w:rsidRDefault="00881F74">
      <w:pPr>
        <w:pStyle w:val="aff0"/>
        <w:numPr>
          <w:ilvl w:val="0"/>
          <w:numId w:val="17"/>
        </w:numPr>
        <w:tabs>
          <w:tab w:val="left" w:pos="1701"/>
        </w:tabs>
        <w:ind w:left="1701" w:hanging="283"/>
        <w:contextualSpacing w:val="0"/>
        <w:jc w:val="both"/>
      </w:pPr>
      <w:r>
        <w:t>продуктивная среда.</w:t>
      </w:r>
    </w:p>
    <w:p w:rsidR="00946FFB" w:rsidRDefault="00881F74">
      <w:pPr>
        <w:pStyle w:val="aff0"/>
        <w:numPr>
          <w:ilvl w:val="2"/>
          <w:numId w:val="16"/>
        </w:numPr>
        <w:tabs>
          <w:tab w:val="left" w:pos="1418"/>
        </w:tabs>
        <w:ind w:left="0" w:firstLine="567"/>
        <w:contextualSpacing w:val="0"/>
        <w:jc w:val="both"/>
      </w:pPr>
      <w:r>
        <w:t>Рекомендуется среды разработки и/или тестирования оставлять на стороне Исполнителя (по согласованию сторон).</w:t>
      </w:r>
    </w:p>
    <w:p w:rsidR="00946FFB" w:rsidRDefault="00881F74">
      <w:pPr>
        <w:pStyle w:val="aff0"/>
        <w:numPr>
          <w:ilvl w:val="2"/>
          <w:numId w:val="16"/>
        </w:numPr>
        <w:tabs>
          <w:tab w:val="left" w:pos="1418"/>
        </w:tabs>
        <w:ind w:left="0" w:firstLine="567"/>
        <w:contextualSpacing w:val="0"/>
        <w:jc w:val="both"/>
      </w:pPr>
      <w:r>
        <w:rPr>
          <w:spacing w:val="-6"/>
        </w:rPr>
        <w:t xml:space="preserve">Способы/методы подключения Заказчика/Исполнителя к средам. Предпочтение должно отдаваться подключению изнутри корпоративной сети и публикацией соответствующего </w:t>
      </w:r>
      <w:r>
        <w:t>доступа в системе терминального доступа (для организации доступа из сети Интернет).</w:t>
      </w:r>
    </w:p>
    <w:p w:rsidR="00946FFB" w:rsidRDefault="00881F74">
      <w:pPr>
        <w:pStyle w:val="aff0"/>
        <w:numPr>
          <w:ilvl w:val="2"/>
          <w:numId w:val="16"/>
        </w:numPr>
        <w:tabs>
          <w:tab w:val="left" w:pos="1418"/>
        </w:tabs>
        <w:ind w:left="0" w:firstLine="567"/>
        <w:contextualSpacing w:val="0"/>
        <w:jc w:val="both"/>
      </w:pPr>
      <w:r>
        <w:t>Каноническое имя (</w:t>
      </w:r>
      <w:r>
        <w:rPr>
          <w:lang w:val="en-US"/>
        </w:rPr>
        <w:t>CNAME</w:t>
      </w:r>
      <w:r>
        <w:t>) сервера приложения должно находиться в зоне rushydro.ru.</w:t>
      </w:r>
    </w:p>
    <w:p w:rsidR="00946FFB" w:rsidRDefault="00946FFB">
      <w:pPr>
        <w:pStyle w:val="aff0"/>
        <w:tabs>
          <w:tab w:val="left" w:pos="1418"/>
        </w:tabs>
        <w:ind w:left="567" w:firstLine="567"/>
        <w:contextualSpacing w:val="0"/>
        <w:jc w:val="both"/>
      </w:pPr>
    </w:p>
    <w:p w:rsidR="00946FFB" w:rsidRDefault="00881F74">
      <w:pPr>
        <w:pStyle w:val="aff0"/>
        <w:numPr>
          <w:ilvl w:val="1"/>
          <w:numId w:val="16"/>
        </w:numPr>
        <w:tabs>
          <w:tab w:val="left" w:pos="567"/>
        </w:tabs>
        <w:spacing w:after="120"/>
        <w:ind w:left="0" w:firstLine="0"/>
        <w:contextualSpacing w:val="0"/>
        <w:jc w:val="center"/>
        <w:rPr>
          <w:b/>
        </w:rPr>
      </w:pPr>
      <w:r>
        <w:rPr>
          <w:b/>
        </w:rPr>
        <w:t>Требования к вычислительным мощностям</w:t>
      </w:r>
    </w:p>
    <w:p w:rsidR="00946FFB" w:rsidRDefault="00881F74">
      <w:pPr>
        <w:pStyle w:val="aff0"/>
        <w:numPr>
          <w:ilvl w:val="2"/>
          <w:numId w:val="16"/>
        </w:numPr>
        <w:tabs>
          <w:tab w:val="left" w:pos="1418"/>
        </w:tabs>
        <w:ind w:left="0" w:firstLine="567"/>
        <w:contextualSpacing w:val="0"/>
        <w:jc w:val="both"/>
      </w:pPr>
      <w:r>
        <w:t>Требования к вычислительным мощностям должны быть представлены в формате таблиц 1-2 Приложения 1.</w:t>
      </w:r>
    </w:p>
    <w:p w:rsidR="00946FFB" w:rsidRDefault="00881F74">
      <w:pPr>
        <w:pStyle w:val="aff0"/>
        <w:numPr>
          <w:ilvl w:val="2"/>
          <w:numId w:val="16"/>
        </w:numPr>
        <w:tabs>
          <w:tab w:val="left" w:pos="1418"/>
        </w:tabs>
        <w:ind w:left="0" w:firstLine="567"/>
        <w:contextualSpacing w:val="0"/>
        <w:jc w:val="both"/>
      </w:pPr>
      <w:r>
        <w:t>При этом требования к вычислительным мощностям для каждой из вычислительных сред должны быть представлены в трех разрезах:</w:t>
      </w:r>
    </w:p>
    <w:p w:rsidR="00946FFB" w:rsidRDefault="00881F74">
      <w:pPr>
        <w:pStyle w:val="aff0"/>
        <w:numPr>
          <w:ilvl w:val="0"/>
          <w:numId w:val="17"/>
        </w:numPr>
        <w:tabs>
          <w:tab w:val="left" w:pos="1701"/>
        </w:tabs>
        <w:ind w:left="1701" w:hanging="283"/>
        <w:contextualSpacing w:val="0"/>
        <w:jc w:val="both"/>
      </w:pPr>
      <w:r>
        <w:t>на момент старта проекта (минимально необходимые);</w:t>
      </w:r>
    </w:p>
    <w:p w:rsidR="00946FFB" w:rsidRDefault="00881F74">
      <w:pPr>
        <w:pStyle w:val="aff0"/>
        <w:numPr>
          <w:ilvl w:val="0"/>
          <w:numId w:val="17"/>
        </w:numPr>
        <w:tabs>
          <w:tab w:val="left" w:pos="1701"/>
        </w:tabs>
        <w:ind w:left="1701" w:hanging="283"/>
        <w:contextualSpacing w:val="0"/>
        <w:jc w:val="both"/>
      </w:pPr>
      <w:r>
        <w:t>планируемые к моменту запуска ИС в промышленную эксплуатацию и в течение ее первого года;</w:t>
      </w:r>
    </w:p>
    <w:p w:rsidR="00946FFB" w:rsidRDefault="00881F74">
      <w:pPr>
        <w:pStyle w:val="aff0"/>
        <w:numPr>
          <w:ilvl w:val="0"/>
          <w:numId w:val="17"/>
        </w:numPr>
        <w:tabs>
          <w:tab w:val="left" w:pos="1701"/>
        </w:tabs>
        <w:ind w:left="1701" w:hanging="283"/>
        <w:contextualSpacing w:val="0"/>
        <w:jc w:val="both"/>
      </w:pPr>
      <w:r>
        <w:t>планируемый рост требований к вычислительным мощностям в процессе эксплуатации ИС в зависимости от разных факторов (объем хранимых данных, количество подключенных пользователей/площадок и т.п.).</w:t>
      </w:r>
    </w:p>
    <w:p w:rsidR="00946FFB" w:rsidRDefault="00881F74">
      <w:pPr>
        <w:pStyle w:val="aff0"/>
        <w:numPr>
          <w:ilvl w:val="2"/>
          <w:numId w:val="16"/>
        </w:numPr>
        <w:tabs>
          <w:tab w:val="left" w:pos="1418"/>
        </w:tabs>
        <w:ind w:left="0" w:firstLine="567"/>
        <w:contextualSpacing w:val="0"/>
        <w:jc w:val="both"/>
        <w:rPr>
          <w:spacing w:val="-6"/>
        </w:rPr>
      </w:pPr>
      <w:r>
        <w:rPr>
          <w:spacing w:val="-6"/>
        </w:rPr>
        <w:t>Расчет вычислительных мощностей должен быть приведен с использованием инструментов или рекомендаций производителя используемого ПО (привести ссылки на эти рекомендации). Рекомендуется выполнить отдельный расчет для серверов баз данных и серверов приложений. Следует учитывать, что в случае размещения ИС в среде виртуализации, избыток выделенной мощности приводит к обратному эффекту, т.е. к падению производительности ИС.</w:t>
      </w:r>
    </w:p>
    <w:p w:rsidR="00946FFB" w:rsidRDefault="00881F74">
      <w:pPr>
        <w:pStyle w:val="aff0"/>
        <w:numPr>
          <w:ilvl w:val="2"/>
          <w:numId w:val="16"/>
        </w:numPr>
        <w:tabs>
          <w:tab w:val="left" w:pos="1418"/>
        </w:tabs>
        <w:ind w:left="0" w:firstLine="567"/>
        <w:contextualSpacing w:val="0"/>
        <w:jc w:val="both"/>
      </w:pPr>
      <w:r>
        <w:t xml:space="preserve">В качестве вычислительных мощностей используются внедренные у Заказчика системы виртуализации и </w:t>
      </w:r>
      <w:proofErr w:type="spellStart"/>
      <w:r>
        <w:t>оркестрации</w:t>
      </w:r>
      <w:proofErr w:type="spellEnd"/>
      <w:r>
        <w:t>. Если их использование не рекомендуется или невозможно, то привести ссылки на эти рекомендации (желательно отражать ссылки на официальные страницы производителей).</w:t>
      </w:r>
    </w:p>
    <w:p w:rsidR="00946FFB" w:rsidRDefault="00946FFB">
      <w:pPr>
        <w:tabs>
          <w:tab w:val="left" w:pos="1418"/>
        </w:tabs>
        <w:jc w:val="both"/>
        <w:rPr>
          <w:sz w:val="24"/>
          <w:szCs w:val="24"/>
        </w:rPr>
      </w:pPr>
    </w:p>
    <w:p w:rsidR="00946FFB" w:rsidRDefault="00881F74">
      <w:pPr>
        <w:pStyle w:val="aff0"/>
        <w:numPr>
          <w:ilvl w:val="1"/>
          <w:numId w:val="16"/>
        </w:numPr>
        <w:tabs>
          <w:tab w:val="left" w:pos="567"/>
        </w:tabs>
        <w:spacing w:after="120"/>
        <w:ind w:left="0" w:firstLine="0"/>
        <w:contextualSpacing w:val="0"/>
        <w:jc w:val="center"/>
        <w:rPr>
          <w:b/>
        </w:rPr>
      </w:pPr>
      <w:r>
        <w:rPr>
          <w:b/>
        </w:rPr>
        <w:t>Требования к резервному копированию</w:t>
      </w:r>
    </w:p>
    <w:p w:rsidR="00946FFB" w:rsidRDefault="00881F74">
      <w:pPr>
        <w:pStyle w:val="aff0"/>
        <w:numPr>
          <w:ilvl w:val="2"/>
          <w:numId w:val="16"/>
        </w:numPr>
        <w:tabs>
          <w:tab w:val="left" w:pos="1418"/>
        </w:tabs>
        <w:ind w:left="0" w:firstLine="567"/>
        <w:contextualSpacing w:val="0"/>
        <w:jc w:val="both"/>
      </w:pPr>
      <w:r>
        <w:t>Требования к резервному копированию должны быть представлены в формате таблицы 6 Приложения 1. Для организации резервного копирования используется внедренная у Заказчика корпоративная система резервного копирования.</w:t>
      </w:r>
    </w:p>
    <w:p w:rsidR="00946FFB" w:rsidRDefault="00881F74">
      <w:pPr>
        <w:pStyle w:val="aff0"/>
        <w:numPr>
          <w:ilvl w:val="2"/>
          <w:numId w:val="16"/>
        </w:numPr>
        <w:tabs>
          <w:tab w:val="left" w:pos="1418"/>
        </w:tabs>
        <w:ind w:left="0" w:firstLine="567"/>
        <w:contextualSpacing w:val="0"/>
        <w:jc w:val="both"/>
        <w:rPr>
          <w:spacing w:val="-4"/>
        </w:rPr>
      </w:pPr>
      <w:r>
        <w:rPr>
          <w:spacing w:val="-4"/>
        </w:rPr>
        <w:t xml:space="preserve">Резервному копированию должна подвергаться вся совокупность данных, включая конфигурацию и настройки ОС, все приложения, базы данных, настройки приложений и </w:t>
      </w:r>
      <w:r>
        <w:rPr>
          <w:spacing w:val="-4"/>
        </w:rPr>
        <w:lastRenderedPageBreak/>
        <w:t>окружения и т.д. Резервное копирование должно позволять производить полное восстановление ИС на работающие серверы с установленной «чистой» ОС.</w:t>
      </w:r>
    </w:p>
    <w:p w:rsidR="00946FFB" w:rsidRDefault="00881F74">
      <w:pPr>
        <w:pStyle w:val="aff0"/>
        <w:numPr>
          <w:ilvl w:val="2"/>
          <w:numId w:val="16"/>
        </w:numPr>
        <w:tabs>
          <w:tab w:val="left" w:pos="1418"/>
        </w:tabs>
        <w:ind w:left="0" w:firstLine="567"/>
        <w:contextualSpacing w:val="0"/>
        <w:jc w:val="both"/>
        <w:rPr>
          <w:spacing w:val="-6"/>
        </w:rPr>
      </w:pPr>
      <w:r>
        <w:rPr>
          <w:spacing w:val="-12"/>
        </w:rPr>
        <w:t xml:space="preserve">Рекомендуется не производить резервное копирование виртуальных машин целиком, </w:t>
      </w:r>
      <w:r>
        <w:rPr>
          <w:spacing w:val="-6"/>
        </w:rPr>
        <w:t>т.к. данный тип резервного копирования не может гарантировать восстановление ИС полностью.</w:t>
      </w:r>
    </w:p>
    <w:p w:rsidR="00946FFB" w:rsidRDefault="00881F74">
      <w:pPr>
        <w:pStyle w:val="aff0"/>
        <w:numPr>
          <w:ilvl w:val="2"/>
          <w:numId w:val="16"/>
        </w:numPr>
        <w:tabs>
          <w:tab w:val="left" w:pos="1418"/>
        </w:tabs>
        <w:ind w:left="0" w:firstLine="567"/>
        <w:contextualSpacing w:val="0"/>
        <w:jc w:val="both"/>
      </w:pPr>
      <w:r>
        <w:t>Время восстановления не должно превышать 4 часа с учётом времени развёртывания ОС. Исполнитель должен поддерживать схему резервного копирования, обеспечивающую восстановление ИС в установленные сроки с учетом максимального объема обрабатываемой информации.</w:t>
      </w:r>
    </w:p>
    <w:p w:rsidR="00946FFB" w:rsidRDefault="00881F74">
      <w:pPr>
        <w:pStyle w:val="aff0"/>
        <w:numPr>
          <w:ilvl w:val="2"/>
          <w:numId w:val="16"/>
        </w:numPr>
        <w:tabs>
          <w:tab w:val="left" w:pos="1418"/>
        </w:tabs>
        <w:ind w:left="0" w:firstLine="567"/>
        <w:contextualSpacing w:val="0"/>
        <w:jc w:val="both"/>
      </w:pPr>
      <w:r>
        <w:t>Операции резервного копирования не должны оказывать негативное влияние на пользователей, включая (но не ограничиваясь) время отклика, скорость сохранения введённых пользователем данных, скорость поиска и т.д.</w:t>
      </w:r>
    </w:p>
    <w:p w:rsidR="00946FFB" w:rsidRDefault="00881F74">
      <w:pPr>
        <w:pStyle w:val="aff0"/>
        <w:numPr>
          <w:ilvl w:val="2"/>
          <w:numId w:val="16"/>
        </w:numPr>
        <w:tabs>
          <w:tab w:val="left" w:pos="1418"/>
        </w:tabs>
        <w:ind w:left="0" w:firstLine="567"/>
        <w:contextualSpacing w:val="0"/>
        <w:jc w:val="both"/>
        <w:rPr>
          <w:spacing w:val="-6"/>
        </w:rPr>
      </w:pPr>
      <w:r>
        <w:rPr>
          <w:spacing w:val="-6"/>
        </w:rPr>
        <w:t>Процедуры резервного копирования и восстановления из резервной копии должны быть отработаны к моменту появления первого релиза ИС. В ходе предварительных испытаний обязательно должно проводиться полное восстановление всей ИС из резервных копий.</w:t>
      </w:r>
    </w:p>
    <w:p w:rsidR="00946FFB" w:rsidRDefault="00946FFB">
      <w:pPr>
        <w:tabs>
          <w:tab w:val="left" w:pos="1418"/>
        </w:tabs>
        <w:jc w:val="both"/>
        <w:rPr>
          <w:sz w:val="24"/>
          <w:szCs w:val="24"/>
        </w:rPr>
      </w:pPr>
    </w:p>
    <w:p w:rsidR="00946FFB" w:rsidRDefault="00881F74">
      <w:pPr>
        <w:pStyle w:val="aff0"/>
        <w:numPr>
          <w:ilvl w:val="1"/>
          <w:numId w:val="16"/>
        </w:numPr>
        <w:tabs>
          <w:tab w:val="left" w:pos="567"/>
        </w:tabs>
        <w:spacing w:after="120"/>
        <w:ind w:left="0" w:firstLine="0"/>
        <w:contextualSpacing w:val="0"/>
        <w:jc w:val="center"/>
        <w:rPr>
          <w:b/>
        </w:rPr>
      </w:pPr>
      <w:r>
        <w:rPr>
          <w:b/>
        </w:rPr>
        <w:t>Требования к каналам связи</w:t>
      </w:r>
    </w:p>
    <w:p w:rsidR="00946FFB" w:rsidRDefault="00881F74">
      <w:pPr>
        <w:pStyle w:val="aff0"/>
        <w:numPr>
          <w:ilvl w:val="2"/>
          <w:numId w:val="16"/>
        </w:numPr>
        <w:tabs>
          <w:tab w:val="left" w:pos="1418"/>
        </w:tabs>
        <w:ind w:left="0" w:firstLine="567"/>
        <w:contextualSpacing w:val="0"/>
        <w:jc w:val="both"/>
      </w:pPr>
      <w:r>
        <w:t>Требования к каналам связи и оборудованию их организующему должны быть представлены в формате таблиц 5 и 3 Приложения 1, соответственно.</w:t>
      </w:r>
    </w:p>
    <w:p w:rsidR="00946FFB" w:rsidRDefault="00881F74">
      <w:pPr>
        <w:pStyle w:val="aff0"/>
        <w:numPr>
          <w:ilvl w:val="2"/>
          <w:numId w:val="16"/>
        </w:numPr>
        <w:tabs>
          <w:tab w:val="left" w:pos="1418"/>
        </w:tabs>
        <w:ind w:left="0" w:firstLine="567"/>
        <w:contextualSpacing w:val="0"/>
        <w:jc w:val="both"/>
      </w:pPr>
      <w:r>
        <w:t>При этом требования к каналам связи должны быть представлены в трех разрезах аналогично п. 1.2.2. настоящих требований.</w:t>
      </w:r>
    </w:p>
    <w:p w:rsidR="00946FFB" w:rsidRDefault="00881F74">
      <w:pPr>
        <w:pStyle w:val="aff0"/>
        <w:numPr>
          <w:ilvl w:val="2"/>
          <w:numId w:val="16"/>
        </w:numPr>
        <w:tabs>
          <w:tab w:val="left" w:pos="1418"/>
        </w:tabs>
        <w:ind w:left="0" w:firstLine="567"/>
        <w:contextualSpacing w:val="0"/>
        <w:jc w:val="both"/>
      </w:pPr>
      <w:r>
        <w:t xml:space="preserve">Требования к пропускной способности каналов связи должны быть приведены </w:t>
      </w:r>
      <w:r>
        <w:rPr>
          <w:spacing w:val="-2"/>
        </w:rPr>
        <w:t>с использованием инструментов или рекомендаций производителя используемого ПО (привести ссылки на эти рекомендации)</w:t>
      </w:r>
      <w:r>
        <w:t>.</w:t>
      </w:r>
    </w:p>
    <w:p w:rsidR="00946FFB" w:rsidRDefault="00946FFB">
      <w:pPr>
        <w:tabs>
          <w:tab w:val="left" w:pos="1418"/>
        </w:tabs>
        <w:jc w:val="both"/>
        <w:rPr>
          <w:sz w:val="24"/>
          <w:szCs w:val="24"/>
        </w:rPr>
      </w:pPr>
    </w:p>
    <w:p w:rsidR="00946FFB" w:rsidRDefault="00881F74">
      <w:pPr>
        <w:pStyle w:val="aff0"/>
        <w:numPr>
          <w:ilvl w:val="1"/>
          <w:numId w:val="16"/>
        </w:numPr>
        <w:tabs>
          <w:tab w:val="left" w:pos="567"/>
        </w:tabs>
        <w:spacing w:after="120"/>
        <w:ind w:left="0" w:firstLine="0"/>
        <w:contextualSpacing w:val="0"/>
        <w:jc w:val="center"/>
        <w:rPr>
          <w:b/>
        </w:rPr>
      </w:pPr>
      <w:r>
        <w:rPr>
          <w:b/>
        </w:rPr>
        <w:t>Требования к автоматизированному рабочему месту пользователя</w:t>
      </w:r>
    </w:p>
    <w:p w:rsidR="00946FFB" w:rsidRDefault="00881F74">
      <w:pPr>
        <w:pStyle w:val="aff0"/>
        <w:numPr>
          <w:ilvl w:val="2"/>
          <w:numId w:val="16"/>
        </w:numPr>
        <w:tabs>
          <w:tab w:val="left" w:pos="1418"/>
        </w:tabs>
        <w:ind w:left="0" w:firstLine="567"/>
        <w:contextualSpacing w:val="0"/>
        <w:jc w:val="both"/>
      </w:pPr>
      <w:r>
        <w:t>Требования к АРМ должны быть представлены в формате таблицы 4 Приложения 1.</w:t>
      </w:r>
    </w:p>
    <w:p w:rsidR="00946FFB" w:rsidRDefault="00881F74">
      <w:pPr>
        <w:pStyle w:val="aff0"/>
        <w:numPr>
          <w:ilvl w:val="2"/>
          <w:numId w:val="16"/>
        </w:numPr>
        <w:tabs>
          <w:tab w:val="left" w:pos="1418"/>
        </w:tabs>
        <w:ind w:left="0" w:firstLine="567"/>
        <w:contextualSpacing w:val="0"/>
        <w:jc w:val="both"/>
      </w:pPr>
      <w:r>
        <w:t>Описание целевых групп пользователей (сотрудники/сторонние пользователи, сотрудники филиалов/подконтрольных обществ и т.п.), количество одновременных подключений, общее количество пользователей, варианты их доступа в ИС (внутри или извне корпоративной сети (т.е. из сети Интернет) и иные параметры.</w:t>
      </w:r>
    </w:p>
    <w:p w:rsidR="00946FFB" w:rsidRDefault="00881F74">
      <w:pPr>
        <w:pStyle w:val="aff0"/>
        <w:numPr>
          <w:ilvl w:val="2"/>
          <w:numId w:val="16"/>
        </w:numPr>
        <w:tabs>
          <w:tab w:val="left" w:pos="1418"/>
        </w:tabs>
        <w:ind w:left="0" w:firstLine="567"/>
        <w:contextualSpacing w:val="0"/>
        <w:jc w:val="both"/>
      </w:pPr>
      <w:r>
        <w:t xml:space="preserve">Рекомендуется использовать </w:t>
      </w:r>
      <w:proofErr w:type="spellStart"/>
      <w:r>
        <w:t>web</w:t>
      </w:r>
      <w:proofErr w:type="spellEnd"/>
      <w:r>
        <w:t>-решения организации доступа к ИС из сети Интернет с использованием существующих механизмов публикации Заказчика.</w:t>
      </w:r>
    </w:p>
    <w:p w:rsidR="00946FFB" w:rsidRDefault="00881F74">
      <w:pPr>
        <w:pStyle w:val="aff0"/>
        <w:tabs>
          <w:tab w:val="left" w:pos="1418"/>
        </w:tabs>
        <w:ind w:left="0" w:firstLine="1418"/>
        <w:contextualSpacing w:val="0"/>
        <w:jc w:val="both"/>
      </w:pPr>
      <w:r>
        <w:t>В случае использования «толстых» клиентов приоритетным является использование публикаций в системе терминального доступа Заказчика.</w:t>
      </w:r>
    </w:p>
    <w:p w:rsidR="00946FFB" w:rsidRDefault="00881F74">
      <w:pPr>
        <w:pStyle w:val="aff0"/>
        <w:numPr>
          <w:ilvl w:val="2"/>
          <w:numId w:val="16"/>
        </w:numPr>
        <w:tabs>
          <w:tab w:val="left" w:pos="1418"/>
        </w:tabs>
        <w:ind w:left="0" w:firstLine="567"/>
        <w:contextualSpacing w:val="0"/>
        <w:jc w:val="both"/>
      </w:pPr>
      <w:r>
        <w:t>Обязательно должны быть отражены варианты доставки/установки клиентской части ИС на АРМ как в обычной среде, так и в среде VDI. Компоненты ИС должны поддерживать возможность установки различными средствами доставки.</w:t>
      </w:r>
    </w:p>
    <w:p w:rsidR="00946FFB" w:rsidRDefault="00881F74">
      <w:pPr>
        <w:pStyle w:val="aff0"/>
        <w:numPr>
          <w:ilvl w:val="2"/>
          <w:numId w:val="16"/>
        </w:numPr>
        <w:tabs>
          <w:tab w:val="left" w:pos="1418"/>
        </w:tabs>
        <w:ind w:left="0" w:firstLine="567"/>
        <w:contextualSpacing w:val="0"/>
        <w:jc w:val="both"/>
      </w:pPr>
      <w:r>
        <w:t xml:space="preserve">Требования к учетным записям пользователей в ИС, в </w:t>
      </w:r>
      <w:proofErr w:type="spellStart"/>
      <w:r>
        <w:t>т.ч</w:t>
      </w:r>
      <w:proofErr w:type="spellEnd"/>
      <w:r>
        <w:t>. служебным учетным записям, должны быть представлены в формате таблицы 7 Приложения 1.</w:t>
      </w:r>
    </w:p>
    <w:p w:rsidR="00946FFB" w:rsidRDefault="00881F74">
      <w:pPr>
        <w:pStyle w:val="aff0"/>
        <w:numPr>
          <w:ilvl w:val="2"/>
          <w:numId w:val="16"/>
        </w:numPr>
        <w:tabs>
          <w:tab w:val="left" w:pos="1418"/>
        </w:tabs>
        <w:ind w:left="0" w:firstLine="567"/>
        <w:contextualSpacing w:val="0"/>
        <w:jc w:val="both"/>
      </w:pPr>
      <w:r>
        <w:t>Рекомендуется использовать сквозную аутентификацию ОС в ИС, т.е. использование единого логина и пароля пользователя.</w:t>
      </w:r>
    </w:p>
    <w:p w:rsidR="00946FFB" w:rsidRDefault="00946FFB">
      <w:pPr>
        <w:rPr>
          <w:sz w:val="24"/>
          <w:szCs w:val="24"/>
        </w:rPr>
      </w:pPr>
    </w:p>
    <w:p w:rsidR="00946FFB" w:rsidRDefault="00881F74">
      <w:pPr>
        <w:pStyle w:val="aff0"/>
        <w:numPr>
          <w:ilvl w:val="1"/>
          <w:numId w:val="16"/>
        </w:numPr>
        <w:tabs>
          <w:tab w:val="left" w:pos="567"/>
        </w:tabs>
        <w:spacing w:after="120"/>
        <w:ind w:left="0" w:firstLine="0"/>
        <w:contextualSpacing w:val="0"/>
        <w:jc w:val="center"/>
        <w:rPr>
          <w:b/>
        </w:rPr>
      </w:pPr>
      <w:r>
        <w:rPr>
          <w:b/>
        </w:rPr>
        <w:t>Требования к программному обеспечению</w:t>
      </w:r>
    </w:p>
    <w:p w:rsidR="00946FFB" w:rsidRDefault="00881F74">
      <w:pPr>
        <w:pStyle w:val="aff0"/>
        <w:numPr>
          <w:ilvl w:val="2"/>
          <w:numId w:val="16"/>
        </w:numPr>
        <w:tabs>
          <w:tab w:val="left" w:pos="1418"/>
        </w:tabs>
        <w:ind w:left="0" w:firstLine="567"/>
        <w:contextualSpacing w:val="0"/>
        <w:jc w:val="both"/>
        <w:rPr>
          <w:spacing w:val="-4"/>
        </w:rPr>
      </w:pPr>
      <w:r>
        <w:rPr>
          <w:spacing w:val="-4"/>
        </w:rPr>
        <w:t>Описание используемых средств проверки доступа (например, любые аппаратные или программные ключи).</w:t>
      </w:r>
    </w:p>
    <w:p w:rsidR="00946FFB" w:rsidRDefault="00881F74">
      <w:pPr>
        <w:pStyle w:val="aff0"/>
        <w:numPr>
          <w:ilvl w:val="2"/>
          <w:numId w:val="16"/>
        </w:numPr>
        <w:tabs>
          <w:tab w:val="left" w:pos="1418"/>
        </w:tabs>
        <w:ind w:left="0" w:firstLine="567"/>
        <w:contextualSpacing w:val="0"/>
        <w:jc w:val="both"/>
        <w:rPr>
          <w:spacing w:val="-6"/>
        </w:rPr>
      </w:pPr>
      <w:r>
        <w:rPr>
          <w:spacing w:val="-6"/>
        </w:rPr>
        <w:lastRenderedPageBreak/>
        <w:t>Описание требуемых настроек системного и прикладного ПО, отличных от настроек «по умолчанию» (как правило, отражаются в различных конфигурационных файлах).</w:t>
      </w:r>
    </w:p>
    <w:p w:rsidR="00946FFB" w:rsidRDefault="00881F74">
      <w:pPr>
        <w:pStyle w:val="aff0"/>
        <w:numPr>
          <w:ilvl w:val="2"/>
          <w:numId w:val="16"/>
        </w:numPr>
        <w:tabs>
          <w:tab w:val="left" w:pos="1418"/>
        </w:tabs>
        <w:ind w:left="0" w:firstLine="567"/>
        <w:contextualSpacing w:val="0"/>
        <w:jc w:val="both"/>
        <w:rPr>
          <w:spacing w:val="-4"/>
        </w:rPr>
      </w:pPr>
      <w:r>
        <w:rPr>
          <w:spacing w:val="-4"/>
        </w:rPr>
        <w:t>Установка и конфигурация операционной системы, прикладного и системного ПО необходимого для функционирования сервера в корпоративной сети Заказчика производится специалистами Заказчика; установка и конфигурация прикладного и системного ПО необходимого для развертывания ИС производится специалистами Исполнителя.</w:t>
      </w:r>
    </w:p>
    <w:p w:rsidR="00946FFB" w:rsidRDefault="00881F74">
      <w:pPr>
        <w:pStyle w:val="aff0"/>
        <w:numPr>
          <w:ilvl w:val="2"/>
          <w:numId w:val="16"/>
        </w:numPr>
        <w:tabs>
          <w:tab w:val="left" w:pos="1418"/>
        </w:tabs>
        <w:ind w:left="0" w:firstLine="567"/>
        <w:contextualSpacing w:val="0"/>
        <w:jc w:val="both"/>
        <w:rPr>
          <w:spacing w:val="-4"/>
        </w:rPr>
      </w:pPr>
      <w:r>
        <w:rPr>
          <w:spacing w:val="-4"/>
        </w:rPr>
        <w:t xml:space="preserve">Совместимость с используемыми у Заказчика ИС и ПО, включая ОС </w:t>
      </w:r>
      <w:proofErr w:type="spellStart"/>
      <w:r>
        <w:rPr>
          <w:spacing w:val="-4"/>
          <w:lang w:val="en-US"/>
        </w:rPr>
        <w:t>AlterOS</w:t>
      </w:r>
      <w:proofErr w:type="spellEnd"/>
      <w:r>
        <w:rPr>
          <w:spacing w:val="-4"/>
        </w:rPr>
        <w:t xml:space="preserve"> </w:t>
      </w:r>
      <w:r>
        <w:rPr>
          <w:spacing w:val="-4"/>
          <w:lang w:val="en-US"/>
        </w:rPr>
        <w:t>Business</w:t>
      </w:r>
      <w:r>
        <w:rPr>
          <w:spacing w:val="-4"/>
        </w:rPr>
        <w:t xml:space="preserve">, а также </w:t>
      </w:r>
      <w:proofErr w:type="spellStart"/>
      <w:r>
        <w:rPr>
          <w:spacing w:val="-4"/>
          <w:lang w:val="en-US"/>
        </w:rPr>
        <w:t>AlterOS</w:t>
      </w:r>
      <w:proofErr w:type="spellEnd"/>
      <w:r>
        <w:rPr>
          <w:spacing w:val="-4"/>
        </w:rPr>
        <w:t xml:space="preserve"> </w:t>
      </w:r>
      <w:r>
        <w:rPr>
          <w:spacing w:val="-4"/>
          <w:lang w:val="en-US"/>
        </w:rPr>
        <w:t>Office</w:t>
      </w:r>
      <w:r>
        <w:rPr>
          <w:spacing w:val="-4"/>
        </w:rPr>
        <w:t xml:space="preserve"> и СУБД </w:t>
      </w:r>
      <w:proofErr w:type="spellStart"/>
      <w:r>
        <w:rPr>
          <w:spacing w:val="-4"/>
          <w:lang w:val="en-US"/>
        </w:rPr>
        <w:t>Tantor</w:t>
      </w:r>
      <w:proofErr w:type="spellEnd"/>
      <w:r>
        <w:rPr>
          <w:spacing w:val="-4"/>
        </w:rPr>
        <w:t>.</w:t>
      </w:r>
    </w:p>
    <w:p w:rsidR="00946FFB" w:rsidRDefault="00946FFB">
      <w:pPr>
        <w:rPr>
          <w:sz w:val="24"/>
          <w:szCs w:val="24"/>
        </w:rPr>
      </w:pPr>
    </w:p>
    <w:p w:rsidR="00946FFB" w:rsidRDefault="00881F74">
      <w:pPr>
        <w:pStyle w:val="aff0"/>
        <w:numPr>
          <w:ilvl w:val="1"/>
          <w:numId w:val="16"/>
        </w:numPr>
        <w:tabs>
          <w:tab w:val="left" w:pos="567"/>
        </w:tabs>
        <w:spacing w:after="120"/>
        <w:ind w:left="0" w:firstLine="0"/>
        <w:contextualSpacing w:val="0"/>
        <w:jc w:val="center"/>
        <w:rPr>
          <w:b/>
        </w:rPr>
      </w:pPr>
      <w:r>
        <w:rPr>
          <w:b/>
        </w:rPr>
        <w:t>Требования к интеграции с другими информационными системами</w:t>
      </w:r>
    </w:p>
    <w:p w:rsidR="00946FFB" w:rsidRDefault="00881F74">
      <w:pPr>
        <w:pStyle w:val="aff0"/>
        <w:numPr>
          <w:ilvl w:val="2"/>
          <w:numId w:val="16"/>
        </w:numPr>
        <w:tabs>
          <w:tab w:val="left" w:pos="1418"/>
        </w:tabs>
        <w:ind w:left="0" w:firstLine="567"/>
        <w:contextualSpacing w:val="0"/>
        <w:jc w:val="both"/>
      </w:pPr>
      <w:r>
        <w:t>Перечень всех иных ИС, с которыми внедряемая ИС взаимодействует.</w:t>
      </w:r>
    </w:p>
    <w:p w:rsidR="00946FFB" w:rsidRDefault="00881F74">
      <w:pPr>
        <w:pStyle w:val="aff0"/>
        <w:numPr>
          <w:ilvl w:val="2"/>
          <w:numId w:val="16"/>
        </w:numPr>
        <w:tabs>
          <w:tab w:val="left" w:pos="1418"/>
        </w:tabs>
        <w:ind w:left="0" w:firstLine="567"/>
        <w:contextualSpacing w:val="0"/>
        <w:jc w:val="both"/>
      </w:pPr>
      <w:r>
        <w:t>Информационный обмен должен быть реализован с использованием Единой интеграционной платформы (ЕИП), шины данных.</w:t>
      </w:r>
    </w:p>
    <w:p w:rsidR="00946FFB" w:rsidRDefault="00881F74">
      <w:pPr>
        <w:pStyle w:val="aff0"/>
        <w:numPr>
          <w:ilvl w:val="2"/>
          <w:numId w:val="16"/>
        </w:numPr>
        <w:tabs>
          <w:tab w:val="left" w:pos="1418"/>
        </w:tabs>
        <w:ind w:left="0" w:firstLine="567"/>
        <w:contextualSpacing w:val="0"/>
        <w:jc w:val="both"/>
      </w:pPr>
      <w:r>
        <w:rPr>
          <w:spacing w:val="-4"/>
        </w:rPr>
        <w:t>Если для работы ИС требуется почтовый обмен, необходимо отразить параметры необходимых почтовых ящиков, а также требования по организации доступа к ним.</w:t>
      </w:r>
    </w:p>
    <w:p w:rsidR="00946FFB" w:rsidRDefault="00946FFB">
      <w:pPr>
        <w:tabs>
          <w:tab w:val="left" w:pos="1418"/>
        </w:tabs>
        <w:jc w:val="both"/>
        <w:rPr>
          <w:sz w:val="24"/>
          <w:szCs w:val="24"/>
        </w:rPr>
      </w:pPr>
    </w:p>
    <w:p w:rsidR="00946FFB" w:rsidRDefault="00881F74">
      <w:pPr>
        <w:pStyle w:val="aff0"/>
        <w:numPr>
          <w:ilvl w:val="1"/>
          <w:numId w:val="16"/>
        </w:numPr>
        <w:tabs>
          <w:tab w:val="left" w:pos="567"/>
        </w:tabs>
        <w:spacing w:after="120"/>
        <w:ind w:left="0" w:firstLine="0"/>
        <w:contextualSpacing w:val="0"/>
        <w:jc w:val="center"/>
        <w:rPr>
          <w:b/>
        </w:rPr>
      </w:pPr>
      <w:r>
        <w:rPr>
          <w:b/>
        </w:rPr>
        <w:t>Требования к взаимодействию комплекса технических средств</w:t>
      </w:r>
    </w:p>
    <w:p w:rsidR="00946FFB" w:rsidRDefault="00881F74">
      <w:pPr>
        <w:pStyle w:val="aff0"/>
        <w:numPr>
          <w:ilvl w:val="2"/>
          <w:numId w:val="16"/>
        </w:numPr>
        <w:tabs>
          <w:tab w:val="left" w:pos="1418"/>
        </w:tabs>
        <w:ind w:left="0" w:firstLine="567"/>
        <w:contextualSpacing w:val="0"/>
        <w:jc w:val="both"/>
        <w:rPr>
          <w:spacing w:val="-4"/>
        </w:rPr>
      </w:pPr>
      <w:r>
        <w:rPr>
          <w:spacing w:val="-4"/>
        </w:rPr>
        <w:t xml:space="preserve">Структурная схема используемой ИС ИТ-инфраструктуры с указанием всех существующих сегментов ИТ-инфраструктуры (в </w:t>
      </w:r>
      <w:proofErr w:type="spellStart"/>
      <w:r>
        <w:rPr>
          <w:spacing w:val="-4"/>
        </w:rPr>
        <w:t>т.ч</w:t>
      </w:r>
      <w:proofErr w:type="spellEnd"/>
      <w:r>
        <w:rPr>
          <w:spacing w:val="-4"/>
        </w:rPr>
        <w:t xml:space="preserve">. серверных, пользовательских, демилитаризованная зона, ИБ и т.п.) и каналы их взаимодействия, в </w:t>
      </w:r>
      <w:proofErr w:type="spellStart"/>
      <w:r>
        <w:rPr>
          <w:spacing w:val="-4"/>
        </w:rPr>
        <w:t>т.ч</w:t>
      </w:r>
      <w:proofErr w:type="spellEnd"/>
      <w:r>
        <w:rPr>
          <w:spacing w:val="-4"/>
        </w:rPr>
        <w:t>.:</w:t>
      </w:r>
    </w:p>
    <w:p w:rsidR="00946FFB" w:rsidRDefault="00881F74">
      <w:pPr>
        <w:pStyle w:val="aff0"/>
        <w:numPr>
          <w:ilvl w:val="0"/>
          <w:numId w:val="17"/>
        </w:numPr>
        <w:tabs>
          <w:tab w:val="left" w:pos="1701"/>
        </w:tabs>
        <w:ind w:left="1701" w:hanging="283"/>
        <w:contextualSpacing w:val="0"/>
        <w:jc w:val="both"/>
      </w:pPr>
      <w:r>
        <w:t>между внутренними сегментами ИТ-инфраструктуры Заказчика;</w:t>
      </w:r>
    </w:p>
    <w:p w:rsidR="00946FFB" w:rsidRDefault="00881F74">
      <w:pPr>
        <w:pStyle w:val="aff0"/>
        <w:numPr>
          <w:ilvl w:val="0"/>
          <w:numId w:val="17"/>
        </w:numPr>
        <w:tabs>
          <w:tab w:val="left" w:pos="1701"/>
        </w:tabs>
        <w:ind w:left="1701" w:hanging="283"/>
        <w:contextualSpacing w:val="0"/>
        <w:jc w:val="both"/>
      </w:pPr>
      <w:r>
        <w:t>между внутренними сегментами ИТ-инфраструктуры Заказчика и внешними сегментами (т.е. администрируемыми иными организациями сегментами, например, сети Системного оператора, Интернет и т.д.);</w:t>
      </w:r>
    </w:p>
    <w:p w:rsidR="00946FFB" w:rsidRDefault="00881F74">
      <w:pPr>
        <w:pStyle w:val="aff0"/>
        <w:numPr>
          <w:ilvl w:val="0"/>
          <w:numId w:val="17"/>
        </w:numPr>
        <w:tabs>
          <w:tab w:val="left" w:pos="1701"/>
        </w:tabs>
        <w:ind w:left="1701" w:hanging="283"/>
        <w:contextualSpacing w:val="0"/>
        <w:jc w:val="both"/>
      </w:pPr>
      <w:r>
        <w:t>между внутренними сегментами ИТ-инфраструктуры Заказчика и удаленными пользователями Заказчика.</w:t>
      </w:r>
    </w:p>
    <w:p w:rsidR="00946FFB" w:rsidRDefault="00881F74">
      <w:pPr>
        <w:pStyle w:val="aff0"/>
        <w:numPr>
          <w:ilvl w:val="2"/>
          <w:numId w:val="16"/>
        </w:numPr>
        <w:tabs>
          <w:tab w:val="left" w:pos="1418"/>
        </w:tabs>
        <w:ind w:left="0" w:firstLine="567"/>
        <w:contextualSpacing w:val="0"/>
        <w:jc w:val="both"/>
      </w:pPr>
      <w:r>
        <w:t>Размещение компонентов ИС в демилитаризованной зоне должно быть согласовано с подразделениями ИБ.</w:t>
      </w:r>
    </w:p>
    <w:p w:rsidR="00946FFB" w:rsidRDefault="00881F74">
      <w:pPr>
        <w:pStyle w:val="aff0"/>
        <w:numPr>
          <w:ilvl w:val="2"/>
          <w:numId w:val="16"/>
        </w:numPr>
        <w:tabs>
          <w:tab w:val="left" w:pos="1418"/>
        </w:tabs>
        <w:ind w:left="0" w:firstLine="567"/>
        <w:contextualSpacing w:val="0"/>
        <w:jc w:val="both"/>
      </w:pPr>
      <w:r>
        <w:t>Схема уровня L3 - с группировкой узлов по зданиям/помещениям, каждый узел должен однозначно идентифицироваться на схеме своим сетевым именем.</w:t>
      </w:r>
    </w:p>
    <w:p w:rsidR="00946FFB" w:rsidRDefault="00881F74">
      <w:pPr>
        <w:pStyle w:val="aff0"/>
        <w:numPr>
          <w:ilvl w:val="2"/>
          <w:numId w:val="16"/>
        </w:numPr>
        <w:tabs>
          <w:tab w:val="left" w:pos="1418"/>
        </w:tabs>
        <w:ind w:left="0" w:firstLine="567"/>
        <w:contextualSpacing w:val="0"/>
        <w:jc w:val="both"/>
      </w:pPr>
      <w:r>
        <w:t>Схема уровня L2 - с группировкой узлов по зданиям/помещениям/шкафам, каждый узел должен однозначно идентифицироваться на схеме своим сетевым именем, так же на схеме указываются номера физических портов узлов и соответствующих соединений.</w:t>
      </w:r>
    </w:p>
    <w:p w:rsidR="00946FFB" w:rsidRDefault="00946FFB">
      <w:pPr>
        <w:tabs>
          <w:tab w:val="left" w:pos="1418"/>
        </w:tabs>
        <w:jc w:val="both"/>
        <w:rPr>
          <w:sz w:val="24"/>
          <w:szCs w:val="24"/>
        </w:rPr>
      </w:pPr>
    </w:p>
    <w:p w:rsidR="00946FFB" w:rsidRDefault="00881F74">
      <w:pPr>
        <w:pStyle w:val="aff0"/>
        <w:numPr>
          <w:ilvl w:val="1"/>
          <w:numId w:val="16"/>
        </w:numPr>
        <w:tabs>
          <w:tab w:val="left" w:pos="567"/>
        </w:tabs>
        <w:spacing w:after="120"/>
        <w:ind w:left="0" w:firstLine="0"/>
        <w:contextualSpacing w:val="0"/>
        <w:jc w:val="center"/>
        <w:rPr>
          <w:b/>
        </w:rPr>
      </w:pPr>
      <w:r>
        <w:rPr>
          <w:b/>
        </w:rPr>
        <w:t>Требования к мониторингу</w:t>
      </w:r>
    </w:p>
    <w:p w:rsidR="00946FFB" w:rsidRDefault="00881F74">
      <w:pPr>
        <w:pStyle w:val="aff0"/>
        <w:numPr>
          <w:ilvl w:val="2"/>
          <w:numId w:val="16"/>
        </w:numPr>
        <w:tabs>
          <w:tab w:val="left" w:pos="1418"/>
        </w:tabs>
        <w:ind w:left="0" w:firstLine="567"/>
        <w:contextualSpacing w:val="0"/>
        <w:jc w:val="both"/>
      </w:pPr>
      <w:r>
        <w:t>Описание вариантов организации мониторинга ИС и ее компонентов. Приоритетным вариантом является использование внедренной у Заказчика корпоративной системы мониторинга.</w:t>
      </w:r>
    </w:p>
    <w:p w:rsidR="00946FFB" w:rsidRDefault="00946FFB">
      <w:pPr>
        <w:tabs>
          <w:tab w:val="left" w:pos="1418"/>
        </w:tabs>
        <w:jc w:val="both"/>
        <w:rPr>
          <w:sz w:val="24"/>
          <w:szCs w:val="24"/>
        </w:rPr>
      </w:pPr>
    </w:p>
    <w:p w:rsidR="00946FFB" w:rsidRDefault="00881F74">
      <w:pPr>
        <w:pStyle w:val="aff0"/>
        <w:numPr>
          <w:ilvl w:val="1"/>
          <w:numId w:val="16"/>
        </w:numPr>
        <w:tabs>
          <w:tab w:val="left" w:pos="567"/>
        </w:tabs>
        <w:spacing w:after="120"/>
        <w:ind w:left="0" w:firstLine="0"/>
        <w:contextualSpacing w:val="0"/>
        <w:jc w:val="center"/>
        <w:rPr>
          <w:b/>
        </w:rPr>
      </w:pPr>
      <w:r>
        <w:rPr>
          <w:b/>
        </w:rPr>
        <w:t>Требования к обеспечению информационной безопасности</w:t>
      </w:r>
    </w:p>
    <w:p w:rsidR="00946FFB" w:rsidRDefault="00881F74">
      <w:pPr>
        <w:pStyle w:val="aff0"/>
        <w:numPr>
          <w:ilvl w:val="2"/>
          <w:numId w:val="16"/>
        </w:numPr>
        <w:tabs>
          <w:tab w:val="left" w:pos="1418"/>
        </w:tabs>
        <w:ind w:left="0" w:firstLine="567"/>
        <w:contextualSpacing w:val="0"/>
        <w:jc w:val="both"/>
        <w:rPr>
          <w:spacing w:val="-4"/>
        </w:rPr>
      </w:pPr>
      <w:r>
        <w:t>ИС, применяемые для ее защиты программные и аппаратные средства обеспечения ИБ, а также работы, проводимые на всех стадиях жизненного цикла ИС, должны полностью соответствовать федеральным, отраслевым и корпоративным нормативным требованиям в области обеспечения ИБ.</w:t>
      </w:r>
    </w:p>
    <w:p w:rsidR="00946FFB" w:rsidRDefault="00881F74">
      <w:pPr>
        <w:pStyle w:val="aff0"/>
        <w:numPr>
          <w:ilvl w:val="2"/>
          <w:numId w:val="16"/>
        </w:numPr>
        <w:tabs>
          <w:tab w:val="left" w:pos="1418"/>
        </w:tabs>
        <w:ind w:left="0" w:firstLine="567"/>
        <w:contextualSpacing w:val="0"/>
        <w:jc w:val="both"/>
        <w:rPr>
          <w:spacing w:val="-4"/>
        </w:rPr>
      </w:pPr>
      <w:r>
        <w:t xml:space="preserve">Серверы для размещения ИС интегрированы в системы централизованного управления АРМ (поддержка их в актуальном состоянии с точки зрения наличия критических </w:t>
      </w:r>
      <w:r>
        <w:lastRenderedPageBreak/>
        <w:t>обновлений системного и прикладного ПО), учетными записями пользователей, системой антивирусной защиты, в корпоративные службу единого каталога, систему мониторинга, а также систему серверов точного времени.</w:t>
      </w:r>
    </w:p>
    <w:p w:rsidR="00946FFB" w:rsidRDefault="00946FFB">
      <w:pPr>
        <w:rPr>
          <w:rFonts w:eastAsia="Calibri"/>
          <w:sz w:val="24"/>
          <w:szCs w:val="24"/>
        </w:rPr>
      </w:pPr>
    </w:p>
    <w:p w:rsidR="00946FFB" w:rsidRDefault="00881F74">
      <w:pPr>
        <w:pStyle w:val="aff0"/>
        <w:numPr>
          <w:ilvl w:val="2"/>
          <w:numId w:val="16"/>
        </w:numPr>
        <w:tabs>
          <w:tab w:val="left" w:pos="1418"/>
        </w:tabs>
        <w:spacing w:after="120"/>
        <w:ind w:left="0" w:firstLine="567"/>
        <w:contextualSpacing w:val="0"/>
        <w:jc w:val="both"/>
      </w:pPr>
      <w:r>
        <w:t>Указывается категория информации, обработка</w:t>
      </w:r>
      <w:r>
        <w:rPr>
          <w:rStyle w:val="affff7"/>
        </w:rPr>
        <w:footnoteReference w:id="4"/>
      </w:r>
      <w:r>
        <w:t xml:space="preserve"> которой предполагается в ИС:</w:t>
      </w:r>
    </w:p>
    <w:tbl>
      <w:tblPr>
        <w:tblStyle w:val="affffff0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6944"/>
        <w:gridCol w:w="2270"/>
      </w:tblGrid>
      <w:tr w:rsidR="00946FFB">
        <w:trPr>
          <w:trHeight w:val="276"/>
          <w:tblHeader/>
        </w:trPr>
        <w:tc>
          <w:tcPr>
            <w:tcW w:w="562" w:type="dxa"/>
            <w:vMerge w:val="restart"/>
          </w:tcPr>
          <w:p w:rsidR="00946FFB" w:rsidRDefault="00881F74">
            <w:pPr>
              <w:tabs>
                <w:tab w:val="left" w:pos="127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6944" w:type="dxa"/>
            <w:vMerge w:val="restart"/>
          </w:tcPr>
          <w:p w:rsidR="00946FFB" w:rsidRDefault="00881F74">
            <w:pPr>
              <w:tabs>
                <w:tab w:val="left" w:pos="127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Категория информации</w:t>
            </w:r>
          </w:p>
        </w:tc>
        <w:tc>
          <w:tcPr>
            <w:tcW w:w="2270" w:type="dxa"/>
            <w:vMerge w:val="restart"/>
          </w:tcPr>
          <w:p w:rsidR="00946FFB" w:rsidRDefault="00881F74">
            <w:pPr>
              <w:tabs>
                <w:tab w:val="left" w:pos="127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Требования по </w:t>
            </w:r>
            <w:r>
              <w:rPr>
                <w:b/>
                <w:spacing w:val="-8"/>
                <w:sz w:val="22"/>
                <w:szCs w:val="22"/>
              </w:rPr>
              <w:t>обеспечению ИБ</w:t>
            </w:r>
          </w:p>
        </w:tc>
      </w:tr>
      <w:tr w:rsidR="00946FFB">
        <w:trPr>
          <w:trHeight w:val="336"/>
          <w:tblHeader/>
        </w:trPr>
        <w:tc>
          <w:tcPr>
            <w:tcW w:w="562" w:type="dxa"/>
            <w:vMerge/>
          </w:tcPr>
          <w:p w:rsidR="00946FFB" w:rsidRDefault="00946FFB">
            <w:pPr>
              <w:tabs>
                <w:tab w:val="left" w:pos="1276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6944" w:type="dxa"/>
            <w:vMerge/>
          </w:tcPr>
          <w:p w:rsidR="00946FFB" w:rsidRDefault="00946FFB">
            <w:pPr>
              <w:tabs>
                <w:tab w:val="left" w:pos="1276"/>
              </w:tabs>
              <w:spacing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:rsidR="00946FFB" w:rsidRDefault="00946FFB">
            <w:pPr>
              <w:tabs>
                <w:tab w:val="left" w:pos="1276"/>
              </w:tabs>
              <w:spacing w:after="60"/>
              <w:jc w:val="both"/>
              <w:rPr>
                <w:sz w:val="22"/>
                <w:szCs w:val="22"/>
              </w:rPr>
            </w:pPr>
          </w:p>
        </w:tc>
      </w:tr>
      <w:tr w:rsidR="00946FFB">
        <w:tc>
          <w:tcPr>
            <w:tcW w:w="562" w:type="dxa"/>
          </w:tcPr>
          <w:p w:rsidR="00946FFB" w:rsidRDefault="00881F74">
            <w:pPr>
              <w:tabs>
                <w:tab w:val="left" w:pos="1276"/>
              </w:tabs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4" w:type="dxa"/>
          </w:tcPr>
          <w:p w:rsidR="00946FFB" w:rsidRDefault="00881F74">
            <w:pPr>
              <w:tabs>
                <w:tab w:val="left" w:pos="1276"/>
              </w:tabs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Открытая информация (ОИ)</w:t>
            </w:r>
          </w:p>
        </w:tc>
        <w:tc>
          <w:tcPr>
            <w:tcW w:w="2270" w:type="dxa"/>
          </w:tcPr>
          <w:p w:rsidR="00946FFB" w:rsidRDefault="00881F74">
            <w:pPr>
              <w:tabs>
                <w:tab w:val="left" w:pos="1276"/>
              </w:tabs>
              <w:spacing w:after="60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Не предъявляются </w:t>
            </w:r>
          </w:p>
        </w:tc>
      </w:tr>
      <w:tr w:rsidR="00946FFB">
        <w:tc>
          <w:tcPr>
            <w:tcW w:w="562" w:type="dxa"/>
          </w:tcPr>
          <w:p w:rsidR="00946FFB" w:rsidRDefault="00881F74">
            <w:pPr>
              <w:tabs>
                <w:tab w:val="left" w:pos="1276"/>
              </w:tabs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944" w:type="dxa"/>
          </w:tcPr>
          <w:p w:rsidR="00946FFB" w:rsidRDefault="00881F74">
            <w:pPr>
              <w:tabs>
                <w:tab w:val="left" w:pos="1276"/>
              </w:tabs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Информация, содержащая персональные данные (</w:t>
            </w:r>
            <w:proofErr w:type="spellStart"/>
            <w:r>
              <w:rPr>
                <w:sz w:val="22"/>
                <w:szCs w:val="22"/>
              </w:rPr>
              <w:t>ПДн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270" w:type="dxa"/>
          </w:tcPr>
          <w:p w:rsidR="00946FFB" w:rsidRDefault="00881F74">
            <w:pPr>
              <w:tabs>
                <w:tab w:val="left" w:pos="1276"/>
              </w:tabs>
              <w:spacing w:after="60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149-ФЗ, </w:t>
            </w:r>
            <w:r>
              <w:rPr>
                <w:sz w:val="22"/>
                <w:szCs w:val="22"/>
              </w:rPr>
              <w:t>152-ФЗ</w:t>
            </w:r>
          </w:p>
        </w:tc>
      </w:tr>
      <w:tr w:rsidR="00946FFB">
        <w:tc>
          <w:tcPr>
            <w:tcW w:w="562" w:type="dxa"/>
          </w:tcPr>
          <w:p w:rsidR="00946FFB" w:rsidRDefault="00881F74">
            <w:pPr>
              <w:tabs>
                <w:tab w:val="left" w:pos="1276"/>
              </w:tabs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944" w:type="dxa"/>
          </w:tcPr>
          <w:p w:rsidR="00946FFB" w:rsidRDefault="00881F74">
            <w:pPr>
              <w:tabs>
                <w:tab w:val="left" w:pos="1276"/>
              </w:tabs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Информация, содержащая сведения, составляющие коммерческую тайну (КТ)</w:t>
            </w:r>
            <w:r>
              <w:rPr>
                <w:rStyle w:val="affff7"/>
                <w:sz w:val="22"/>
                <w:szCs w:val="22"/>
              </w:rPr>
              <w:footnoteReference w:id="5"/>
            </w:r>
          </w:p>
        </w:tc>
        <w:tc>
          <w:tcPr>
            <w:tcW w:w="2270" w:type="dxa"/>
          </w:tcPr>
          <w:p w:rsidR="00946FFB" w:rsidRDefault="00881F74">
            <w:pPr>
              <w:tabs>
                <w:tab w:val="left" w:pos="1276"/>
              </w:tabs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149-ФЗ, 98-ФЗ</w:t>
            </w:r>
          </w:p>
        </w:tc>
      </w:tr>
      <w:tr w:rsidR="00946FFB">
        <w:tc>
          <w:tcPr>
            <w:tcW w:w="562" w:type="dxa"/>
          </w:tcPr>
          <w:p w:rsidR="00946FFB" w:rsidRDefault="00881F74">
            <w:pPr>
              <w:tabs>
                <w:tab w:val="left" w:pos="1276"/>
              </w:tabs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944" w:type="dxa"/>
          </w:tcPr>
          <w:p w:rsidR="00946FFB" w:rsidRDefault="00881F74">
            <w:pPr>
              <w:tabs>
                <w:tab w:val="left" w:pos="1276"/>
              </w:tabs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Служебная информация ограниченного распространения (ДСП)</w:t>
            </w:r>
          </w:p>
        </w:tc>
        <w:tc>
          <w:tcPr>
            <w:tcW w:w="2270" w:type="dxa"/>
          </w:tcPr>
          <w:p w:rsidR="00946FFB" w:rsidRDefault="00881F74">
            <w:pPr>
              <w:tabs>
                <w:tab w:val="left" w:pos="1276"/>
              </w:tabs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149-ФЗ</w:t>
            </w:r>
          </w:p>
        </w:tc>
      </w:tr>
      <w:tr w:rsidR="00946FFB">
        <w:tc>
          <w:tcPr>
            <w:tcW w:w="562" w:type="dxa"/>
          </w:tcPr>
          <w:p w:rsidR="00946FFB" w:rsidRDefault="00881F74">
            <w:pPr>
              <w:tabs>
                <w:tab w:val="left" w:pos="1276"/>
              </w:tabs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944" w:type="dxa"/>
          </w:tcPr>
          <w:p w:rsidR="00946FFB" w:rsidRDefault="00881F74">
            <w:pPr>
              <w:tabs>
                <w:tab w:val="left" w:pos="1276"/>
              </w:tabs>
              <w:spacing w:after="60"/>
              <w:rPr>
                <w:spacing w:val="-10"/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Информация, необходимая для обеспечения функционирования объектов</w:t>
            </w:r>
            <w:r>
              <w:rPr>
                <w:spacing w:val="-10"/>
                <w:sz w:val="22"/>
                <w:szCs w:val="22"/>
              </w:rPr>
              <w:t xml:space="preserve"> КИИ (КИИ)</w:t>
            </w:r>
          </w:p>
        </w:tc>
        <w:tc>
          <w:tcPr>
            <w:tcW w:w="2270" w:type="dxa"/>
          </w:tcPr>
          <w:p w:rsidR="00946FFB" w:rsidRDefault="00881F74">
            <w:pPr>
              <w:tabs>
                <w:tab w:val="left" w:pos="1276"/>
              </w:tabs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149-ФЗ, 187-ФЗ</w:t>
            </w:r>
          </w:p>
        </w:tc>
      </w:tr>
      <w:tr w:rsidR="00946FFB">
        <w:tc>
          <w:tcPr>
            <w:tcW w:w="562" w:type="dxa"/>
          </w:tcPr>
          <w:p w:rsidR="00946FFB" w:rsidRDefault="00881F74">
            <w:pPr>
              <w:tabs>
                <w:tab w:val="left" w:pos="1276"/>
              </w:tabs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944" w:type="dxa"/>
          </w:tcPr>
          <w:p w:rsidR="00946FFB" w:rsidRDefault="00881F74">
            <w:pPr>
              <w:tabs>
                <w:tab w:val="left" w:pos="1276"/>
              </w:tabs>
              <w:spacing w:after="60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Информация, содержащая сведения государственной тайны (ГТ)</w:t>
            </w:r>
          </w:p>
        </w:tc>
        <w:tc>
          <w:tcPr>
            <w:tcW w:w="2270" w:type="dxa"/>
          </w:tcPr>
          <w:p w:rsidR="00946FFB" w:rsidRDefault="00881F74">
            <w:pPr>
              <w:tabs>
                <w:tab w:val="left" w:pos="1276"/>
              </w:tabs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149-ФЗ, ФЗ 5485-1</w:t>
            </w:r>
          </w:p>
        </w:tc>
      </w:tr>
      <w:tr w:rsidR="00946FFB">
        <w:tc>
          <w:tcPr>
            <w:tcW w:w="562" w:type="dxa"/>
          </w:tcPr>
          <w:p w:rsidR="00946FFB" w:rsidRDefault="00881F74">
            <w:pPr>
              <w:tabs>
                <w:tab w:val="left" w:pos="1276"/>
              </w:tabs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944" w:type="dxa"/>
          </w:tcPr>
          <w:p w:rsidR="00946FFB" w:rsidRDefault="00881F74">
            <w:pPr>
              <w:tabs>
                <w:tab w:val="left" w:pos="1276"/>
              </w:tabs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(указать) категории информации, в отношении которой установлены требования по обеспечению ее безопасности</w:t>
            </w:r>
          </w:p>
        </w:tc>
        <w:tc>
          <w:tcPr>
            <w:tcW w:w="2270" w:type="dxa"/>
          </w:tcPr>
          <w:p w:rsidR="00946FFB" w:rsidRDefault="00881F74">
            <w:pPr>
              <w:tabs>
                <w:tab w:val="left" w:pos="1276"/>
              </w:tabs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Определяются законодательством РФ или Заказчиком</w:t>
            </w:r>
            <w:r>
              <w:rPr>
                <w:rStyle w:val="affff7"/>
                <w:sz w:val="22"/>
                <w:szCs w:val="22"/>
              </w:rPr>
              <w:footnoteReference w:id="6"/>
            </w:r>
          </w:p>
        </w:tc>
      </w:tr>
    </w:tbl>
    <w:p w:rsidR="00946FFB" w:rsidRDefault="00881F74">
      <w:pPr>
        <w:pStyle w:val="aff0"/>
        <w:numPr>
          <w:ilvl w:val="2"/>
          <w:numId w:val="16"/>
        </w:numPr>
        <w:tabs>
          <w:tab w:val="left" w:pos="1418"/>
        </w:tabs>
        <w:spacing w:before="120"/>
        <w:ind w:left="0" w:firstLine="567"/>
        <w:contextualSpacing w:val="0"/>
        <w:jc w:val="both"/>
      </w:pPr>
      <w:r>
        <w:t>Если в отношении обрабатываемой в ИС информации устанавливаются требования по обеспечению ее безопасности, то также:</w:t>
      </w:r>
    </w:p>
    <w:p w:rsidR="00946FFB" w:rsidRDefault="00881F74">
      <w:pPr>
        <w:pStyle w:val="aff0"/>
        <w:numPr>
          <w:ilvl w:val="3"/>
          <w:numId w:val="16"/>
        </w:numPr>
        <w:tabs>
          <w:tab w:val="left" w:pos="1418"/>
          <w:tab w:val="left" w:pos="1701"/>
        </w:tabs>
        <w:ind w:left="0" w:firstLine="567"/>
        <w:contextualSpacing w:val="0"/>
        <w:jc w:val="both"/>
        <w:rPr>
          <w:spacing w:val="-10"/>
        </w:rPr>
      </w:pPr>
      <w:r>
        <w:rPr>
          <w:spacing w:val="-10"/>
        </w:rPr>
        <w:t>Указываются сведения о ранее проведенных мероприятиях по обеспечению ИБ в ИС:</w:t>
      </w:r>
    </w:p>
    <w:p w:rsidR="00946FFB" w:rsidRDefault="00881F74">
      <w:pPr>
        <w:pStyle w:val="aff0"/>
        <w:numPr>
          <w:ilvl w:val="0"/>
          <w:numId w:val="17"/>
        </w:numPr>
        <w:tabs>
          <w:tab w:val="left" w:pos="1843"/>
        </w:tabs>
        <w:ind w:left="1843" w:hanging="284"/>
        <w:contextualSpacing w:val="0"/>
        <w:jc w:val="both"/>
      </w:pPr>
      <w:r>
        <w:t>присвоенные категории значимости, уровни защищенности и т.д., в </w:t>
      </w:r>
      <w:proofErr w:type="spellStart"/>
      <w:r>
        <w:t>т.ч</w:t>
      </w:r>
      <w:proofErr w:type="spellEnd"/>
      <w:r>
        <w:t>. реквизиты соответствующих актов категорирования/классификации;</w:t>
      </w:r>
    </w:p>
    <w:p w:rsidR="00946FFB" w:rsidRDefault="00881F74">
      <w:pPr>
        <w:pStyle w:val="aff0"/>
        <w:numPr>
          <w:ilvl w:val="0"/>
          <w:numId w:val="17"/>
        </w:numPr>
        <w:tabs>
          <w:tab w:val="left" w:pos="1843"/>
        </w:tabs>
        <w:ind w:left="1843" w:hanging="284"/>
        <w:contextualSpacing w:val="0"/>
        <w:jc w:val="both"/>
      </w:pPr>
      <w:r>
        <w:t>результаты моделирования угроз безопасности информации в ИС, в </w:t>
      </w:r>
      <w:proofErr w:type="spellStart"/>
      <w:r>
        <w:t>т.ч</w:t>
      </w:r>
      <w:proofErr w:type="spellEnd"/>
      <w:r>
        <w:t>. реквизиты соответствующих моделей угроз;</w:t>
      </w:r>
    </w:p>
    <w:p w:rsidR="00946FFB" w:rsidRDefault="00881F74">
      <w:pPr>
        <w:pStyle w:val="aff0"/>
        <w:numPr>
          <w:ilvl w:val="0"/>
          <w:numId w:val="17"/>
        </w:numPr>
        <w:tabs>
          <w:tab w:val="left" w:pos="1843"/>
        </w:tabs>
        <w:ind w:left="1843" w:hanging="284"/>
        <w:contextualSpacing w:val="0"/>
        <w:jc w:val="both"/>
      </w:pPr>
      <w:r>
        <w:t>результаты разработки и внедрения мер обеспечения ИБ в ИС, в </w:t>
      </w:r>
      <w:proofErr w:type="spellStart"/>
      <w:r>
        <w:t>т.ч</w:t>
      </w:r>
      <w:proofErr w:type="spellEnd"/>
      <w:r>
        <w:t>. реквизиты соответствующей проектной документации.</w:t>
      </w:r>
    </w:p>
    <w:p w:rsidR="00946FFB" w:rsidRDefault="00881F74">
      <w:pPr>
        <w:pStyle w:val="aff0"/>
        <w:numPr>
          <w:ilvl w:val="3"/>
          <w:numId w:val="16"/>
        </w:numPr>
        <w:tabs>
          <w:tab w:val="left" w:pos="1418"/>
        </w:tabs>
        <w:ind w:left="0" w:firstLine="567"/>
        <w:contextualSpacing w:val="0"/>
        <w:jc w:val="both"/>
      </w:pPr>
      <w:r>
        <w:t>Указываются категории субъектов и способов получения доступа к компонентам и функциям обработки информации в ИС согласно таблице Приложения 2.</w:t>
      </w:r>
    </w:p>
    <w:p w:rsidR="00946FFB" w:rsidRDefault="00881F74">
      <w:pPr>
        <w:pStyle w:val="aff0"/>
        <w:numPr>
          <w:ilvl w:val="3"/>
          <w:numId w:val="16"/>
        </w:numPr>
        <w:tabs>
          <w:tab w:val="left" w:pos="1418"/>
        </w:tabs>
        <w:ind w:left="0" w:firstLine="567"/>
        <w:contextualSpacing w:val="0"/>
        <w:jc w:val="both"/>
      </w:pPr>
      <w:r>
        <w:t>Указываются требования к выполнению Исполнителем следующих этапов работ по реализации мер ИБ для ИС:</w:t>
      </w:r>
    </w:p>
    <w:p w:rsidR="00946FFB" w:rsidRDefault="00881F74">
      <w:pPr>
        <w:pStyle w:val="aff0"/>
        <w:numPr>
          <w:ilvl w:val="0"/>
          <w:numId w:val="17"/>
        </w:numPr>
        <w:tabs>
          <w:tab w:val="left" w:pos="1843"/>
        </w:tabs>
        <w:ind w:left="1843" w:hanging="284"/>
        <w:contextualSpacing w:val="0"/>
        <w:jc w:val="both"/>
      </w:pPr>
      <w:r>
        <w:t>классификация/категорирование по требованиям ИБ (разработка/ актуализация актов классификации/категорирования);</w:t>
      </w:r>
    </w:p>
    <w:p w:rsidR="00946FFB" w:rsidRDefault="00881F74">
      <w:pPr>
        <w:pStyle w:val="aff0"/>
        <w:numPr>
          <w:ilvl w:val="0"/>
          <w:numId w:val="17"/>
        </w:numPr>
        <w:tabs>
          <w:tab w:val="left" w:pos="1843"/>
        </w:tabs>
        <w:ind w:left="1843" w:hanging="284"/>
        <w:contextualSpacing w:val="0"/>
        <w:jc w:val="both"/>
      </w:pPr>
      <w:r>
        <w:t>оценка угроз ИБ (разработка/актуализация модели угроз</w:t>
      </w:r>
      <w:r>
        <w:rPr>
          <w:rStyle w:val="affff7"/>
        </w:rPr>
        <w:footnoteReference w:id="7"/>
      </w:r>
      <w:r>
        <w:t>);</w:t>
      </w:r>
    </w:p>
    <w:p w:rsidR="00946FFB" w:rsidRDefault="00881F74">
      <w:pPr>
        <w:pStyle w:val="aff0"/>
        <w:numPr>
          <w:ilvl w:val="0"/>
          <w:numId w:val="17"/>
        </w:numPr>
        <w:tabs>
          <w:tab w:val="left" w:pos="1843"/>
        </w:tabs>
        <w:ind w:left="1843" w:hanging="284"/>
        <w:contextualSpacing w:val="0"/>
        <w:jc w:val="both"/>
        <w:rPr>
          <w:spacing w:val="-8"/>
        </w:rPr>
      </w:pPr>
      <w:r>
        <w:rPr>
          <w:spacing w:val="-8"/>
        </w:rPr>
        <w:t>разработка/актуализация и реализация мер ИБ, нивелирующих актуальные угрозы ИБ (в </w:t>
      </w:r>
      <w:proofErr w:type="spellStart"/>
      <w:r>
        <w:rPr>
          <w:spacing w:val="-8"/>
        </w:rPr>
        <w:t>т.ч</w:t>
      </w:r>
      <w:proofErr w:type="spellEnd"/>
      <w:r>
        <w:rPr>
          <w:spacing w:val="-8"/>
        </w:rPr>
        <w:t>. требования к организационным и техническим мерам ИБ; должны учитываться существующие у Заказчика средства защиты информации);</w:t>
      </w:r>
    </w:p>
    <w:p w:rsidR="00946FFB" w:rsidRDefault="00881F74">
      <w:pPr>
        <w:pStyle w:val="aff0"/>
        <w:numPr>
          <w:ilvl w:val="0"/>
          <w:numId w:val="17"/>
        </w:numPr>
        <w:tabs>
          <w:tab w:val="left" w:pos="1843"/>
        </w:tabs>
        <w:ind w:left="1843" w:hanging="284"/>
        <w:contextualSpacing w:val="0"/>
        <w:jc w:val="both"/>
        <w:rPr>
          <w:spacing w:val="-4"/>
        </w:rPr>
      </w:pPr>
      <w:r>
        <w:rPr>
          <w:spacing w:val="-4"/>
        </w:rPr>
        <w:lastRenderedPageBreak/>
        <w:t>внесение/актуализация данных об ИС в АСУ ОТМ «</w:t>
      </w:r>
      <w:proofErr w:type="spellStart"/>
      <w:r>
        <w:rPr>
          <w:spacing w:val="-4"/>
        </w:rPr>
        <w:t>АльфаДок</w:t>
      </w:r>
      <w:proofErr w:type="spellEnd"/>
      <w:r>
        <w:rPr>
          <w:spacing w:val="-4"/>
        </w:rPr>
        <w:t>» Заказчика для формирования пакета организационно-распорядительных документов по ИБ.</w:t>
      </w:r>
    </w:p>
    <w:p w:rsidR="00946FFB" w:rsidRDefault="00881F74">
      <w:pPr>
        <w:pStyle w:val="aff0"/>
        <w:numPr>
          <w:ilvl w:val="3"/>
          <w:numId w:val="16"/>
        </w:numPr>
        <w:tabs>
          <w:tab w:val="left" w:pos="1418"/>
        </w:tabs>
        <w:ind w:left="0" w:firstLine="567"/>
        <w:contextualSpacing w:val="0"/>
        <w:jc w:val="both"/>
      </w:pPr>
      <w:r>
        <w:t>Встроенные средства защиты информации Системы, включая ОС и системное ПО серверов Системы, должны быть настроены Исполнителем в соответствии с требованиями по обеспечению ИБ из п. 1.10.3.</w:t>
      </w:r>
    </w:p>
    <w:p w:rsidR="00946FFB" w:rsidRDefault="00881F74">
      <w:pPr>
        <w:pStyle w:val="aff0"/>
        <w:numPr>
          <w:ilvl w:val="3"/>
          <w:numId w:val="16"/>
        </w:numPr>
        <w:tabs>
          <w:tab w:val="left" w:pos="1418"/>
        </w:tabs>
        <w:ind w:left="0" w:firstLine="567"/>
        <w:contextualSpacing w:val="0"/>
        <w:jc w:val="both"/>
      </w:pPr>
      <w:r>
        <w:t>Требуется наличие у Исполнителя лицензии ФСТЭК России на деятельность по технической защите конфиденциальной информации (в части видов работ п. 1.10.4.3).</w:t>
      </w:r>
    </w:p>
    <w:p w:rsidR="00946FFB" w:rsidRDefault="00881F74">
      <w:pPr>
        <w:pStyle w:val="aff0"/>
        <w:numPr>
          <w:ilvl w:val="2"/>
          <w:numId w:val="16"/>
        </w:numPr>
        <w:tabs>
          <w:tab w:val="left" w:pos="1418"/>
        </w:tabs>
        <w:ind w:left="0" w:firstLine="567"/>
        <w:contextualSpacing w:val="0"/>
        <w:jc w:val="both"/>
      </w:pPr>
      <w:r>
        <w:t>При этом в ИС (для случая если нет КТ и КИИ) должны быть реализованы следующие базовые меры защиты:</w:t>
      </w:r>
    </w:p>
    <w:p w:rsidR="00946FFB" w:rsidRDefault="00881F74">
      <w:pPr>
        <w:pStyle w:val="aff0"/>
        <w:numPr>
          <w:ilvl w:val="0"/>
          <w:numId w:val="17"/>
        </w:numPr>
        <w:tabs>
          <w:tab w:val="left" w:pos="1843"/>
        </w:tabs>
        <w:ind w:left="1843" w:hanging="284"/>
        <w:contextualSpacing w:val="0"/>
        <w:jc w:val="both"/>
      </w:pPr>
      <w:r>
        <w:t xml:space="preserve">обязательная идентификация и аутентификация всех субъектов доступа при входе в ИС с запретом субъектам доступа любых действий до успешной </w:t>
      </w:r>
      <w:r>
        <w:rPr>
          <w:spacing w:val="-4"/>
        </w:rPr>
        <w:t>аутентификации (субъектами доступа к подсистеме являются пользователи,</w:t>
      </w:r>
      <w:r>
        <w:t xml:space="preserve"> запрашивающие доступ к ИС);</w:t>
      </w:r>
    </w:p>
    <w:p w:rsidR="00946FFB" w:rsidRDefault="00881F74">
      <w:pPr>
        <w:pStyle w:val="aff0"/>
        <w:numPr>
          <w:ilvl w:val="0"/>
          <w:numId w:val="17"/>
        </w:numPr>
        <w:tabs>
          <w:tab w:val="left" w:pos="1843"/>
        </w:tabs>
        <w:ind w:left="1843" w:hanging="284"/>
        <w:contextualSpacing w:val="0"/>
        <w:jc w:val="both"/>
        <w:rPr>
          <w:spacing w:val="-4"/>
        </w:rPr>
      </w:pPr>
      <w:r>
        <w:rPr>
          <w:spacing w:val="-4"/>
        </w:rPr>
        <w:t>идентификация, аутентификация и управление идентификаторами пользователей (подробнее см. п. 2.10.6);</w:t>
      </w:r>
    </w:p>
    <w:p w:rsidR="00946FFB" w:rsidRDefault="00881F74">
      <w:pPr>
        <w:pStyle w:val="aff0"/>
        <w:numPr>
          <w:ilvl w:val="0"/>
          <w:numId w:val="17"/>
        </w:numPr>
        <w:tabs>
          <w:tab w:val="left" w:pos="1843"/>
        </w:tabs>
        <w:ind w:left="1843" w:hanging="284"/>
        <w:contextualSpacing w:val="0"/>
        <w:jc w:val="both"/>
        <w:rPr>
          <w:spacing w:val="-4"/>
        </w:rPr>
      </w:pPr>
      <w:r>
        <w:rPr>
          <w:spacing w:val="-4"/>
        </w:rPr>
        <w:t>разработка ролевой модели, разграничивающей доступ пользователей к возможностям ИС на основе выполняемых функций с выделением отдельной роли с правами на изменение конфигурации ИС - администратор ИС;</w:t>
      </w:r>
    </w:p>
    <w:p w:rsidR="00946FFB" w:rsidRDefault="00881F74">
      <w:pPr>
        <w:pStyle w:val="aff0"/>
        <w:numPr>
          <w:ilvl w:val="0"/>
          <w:numId w:val="17"/>
        </w:numPr>
        <w:tabs>
          <w:tab w:val="left" w:pos="1843"/>
        </w:tabs>
        <w:ind w:left="1843" w:hanging="284"/>
        <w:contextualSpacing w:val="0"/>
        <w:jc w:val="both"/>
      </w:pPr>
      <w:r>
        <w:t>регистрация в журнал событий ИС попыток получения доступа субъектами доступа к ИС, к ее критичным функциональным возможностям или компонентам, к обрабатываемой в них информации с указанием предъявленного идентификатора и результата, регистрация действий администраторов по изменению конфигурации ИС;</w:t>
      </w:r>
    </w:p>
    <w:p w:rsidR="00946FFB" w:rsidRDefault="00881F74">
      <w:pPr>
        <w:pStyle w:val="aff0"/>
        <w:numPr>
          <w:ilvl w:val="0"/>
          <w:numId w:val="17"/>
        </w:numPr>
        <w:tabs>
          <w:tab w:val="left" w:pos="1843"/>
        </w:tabs>
        <w:ind w:left="1843" w:hanging="284"/>
        <w:contextualSpacing w:val="0"/>
        <w:jc w:val="both"/>
      </w:pPr>
      <w:r>
        <w:t xml:space="preserve">реализация в журнале событий ИС возможности чтения записей, поиска и(или) выгрузки записей с доступом к функциям журнала событий только администратору ИС; отправка событий ИС в системный журнал событий операционной системы и сторонние системы в формате </w:t>
      </w:r>
      <w:proofErr w:type="spellStart"/>
      <w:r>
        <w:t>syslog</w:t>
      </w:r>
      <w:proofErr w:type="spellEnd"/>
      <w:r>
        <w:t>.</w:t>
      </w:r>
    </w:p>
    <w:p w:rsidR="00946FFB" w:rsidRDefault="00881F74">
      <w:pPr>
        <w:pStyle w:val="aff0"/>
        <w:numPr>
          <w:ilvl w:val="2"/>
          <w:numId w:val="16"/>
        </w:numPr>
        <w:tabs>
          <w:tab w:val="left" w:pos="1418"/>
        </w:tabs>
        <w:ind w:left="0" w:firstLine="567"/>
        <w:contextualSpacing w:val="0"/>
        <w:jc w:val="both"/>
      </w:pPr>
      <w:r>
        <w:t>Идентификация, аутентификация и управление идентификаторами пользователей при локальном доступе должны быть реализованы с использованием механизмов сквозной аутентификации и авторизации (SSO); при удаленном доступе проводятся на основе доменной аутентификации и авторизации. В случае если достаточно делегированной авторизации и аутентификации, т.е. не нужно предоставлять учетные данные (пароль) пользователя для доступа к ресурсам ИС, также при необходимости авторизации и аутентификации в веб-приложениях должен применяться провайдер идентификации (</w:t>
      </w:r>
      <w:proofErr w:type="spellStart"/>
      <w:r>
        <w:t>Identity</w:t>
      </w:r>
      <w:proofErr w:type="spellEnd"/>
      <w:r>
        <w:t xml:space="preserve"> </w:t>
      </w:r>
      <w:proofErr w:type="spellStart"/>
      <w:r>
        <w:t>Provider</w:t>
      </w:r>
      <w:proofErr w:type="spellEnd"/>
      <w:r>
        <w:t xml:space="preserve">) Заказчика с использованием протоколов </w:t>
      </w:r>
      <w:proofErr w:type="spellStart"/>
      <w:r>
        <w:t>OAuth</w:t>
      </w:r>
      <w:proofErr w:type="spellEnd"/>
      <w:r>
        <w:t xml:space="preserve"> 2.0, OIDC, SAML 2.0. В случае необходимости аутентификации и авторизации в рамках одной организации, исключая подконтрольные общества, могут быть использованы протоколы </w:t>
      </w:r>
      <w:proofErr w:type="spellStart"/>
      <w:r>
        <w:t>Kerberos</w:t>
      </w:r>
      <w:proofErr w:type="spellEnd"/>
      <w:r>
        <w:t xml:space="preserve"> и LDAPS. Для получения сертификатов пользователей и списка отозванных сертификатов должен быть использован Центр сертификации Заказчика. Указать информацию для разных групп учетных записей пользователей:</w:t>
      </w:r>
    </w:p>
    <w:p w:rsidR="00946FFB" w:rsidRDefault="00881F74">
      <w:pPr>
        <w:pStyle w:val="aff0"/>
        <w:numPr>
          <w:ilvl w:val="0"/>
          <w:numId w:val="17"/>
        </w:numPr>
        <w:tabs>
          <w:tab w:val="left" w:pos="1843"/>
        </w:tabs>
        <w:ind w:left="1843" w:hanging="284"/>
        <w:contextualSpacing w:val="0"/>
        <w:jc w:val="both"/>
      </w:pPr>
      <w:r>
        <w:t>в домене CORP;</w:t>
      </w:r>
    </w:p>
    <w:p w:rsidR="00946FFB" w:rsidRDefault="00881F74">
      <w:pPr>
        <w:pStyle w:val="aff0"/>
        <w:numPr>
          <w:ilvl w:val="0"/>
          <w:numId w:val="17"/>
        </w:numPr>
        <w:tabs>
          <w:tab w:val="left" w:pos="1843"/>
        </w:tabs>
        <w:ind w:left="1843" w:hanging="284"/>
        <w:contextualSpacing w:val="0"/>
        <w:jc w:val="both"/>
      </w:pPr>
      <w:r>
        <w:t>в ином домене, имеющем доверительные отношения с доменом CORP;</w:t>
      </w:r>
    </w:p>
    <w:p w:rsidR="00946FFB" w:rsidRDefault="00881F74">
      <w:pPr>
        <w:pStyle w:val="aff0"/>
        <w:numPr>
          <w:ilvl w:val="0"/>
          <w:numId w:val="17"/>
        </w:numPr>
        <w:tabs>
          <w:tab w:val="left" w:pos="1843"/>
        </w:tabs>
        <w:ind w:left="1843" w:hanging="284"/>
        <w:contextualSpacing w:val="0"/>
        <w:jc w:val="both"/>
      </w:pPr>
      <w:r>
        <w:t>прочие пользователи.</w:t>
      </w:r>
    </w:p>
    <w:p w:rsidR="00946FFB" w:rsidRDefault="00946FFB">
      <w:pPr>
        <w:tabs>
          <w:tab w:val="left" w:pos="1843"/>
        </w:tabs>
        <w:jc w:val="both"/>
        <w:rPr>
          <w:sz w:val="24"/>
          <w:szCs w:val="24"/>
        </w:rPr>
      </w:pPr>
    </w:p>
    <w:p w:rsidR="00946FFB" w:rsidRDefault="00881F74">
      <w:pPr>
        <w:pStyle w:val="aff0"/>
        <w:numPr>
          <w:ilvl w:val="1"/>
          <w:numId w:val="16"/>
        </w:numPr>
        <w:tabs>
          <w:tab w:val="left" w:pos="567"/>
        </w:tabs>
        <w:spacing w:after="120"/>
        <w:ind w:left="0" w:firstLine="0"/>
        <w:contextualSpacing w:val="0"/>
        <w:jc w:val="center"/>
        <w:rPr>
          <w:b/>
        </w:rPr>
      </w:pPr>
      <w:r>
        <w:rPr>
          <w:b/>
        </w:rPr>
        <w:t>Требования к документированию</w:t>
      </w:r>
    </w:p>
    <w:p w:rsidR="00946FFB" w:rsidRDefault="00881F74">
      <w:pPr>
        <w:pStyle w:val="aff0"/>
        <w:numPr>
          <w:ilvl w:val="2"/>
          <w:numId w:val="16"/>
        </w:numPr>
        <w:tabs>
          <w:tab w:val="left" w:pos="1418"/>
        </w:tabs>
        <w:ind w:left="0" w:firstLine="567"/>
        <w:contextualSpacing w:val="0"/>
        <w:jc w:val="both"/>
      </w:pPr>
      <w:r>
        <w:t xml:space="preserve">Должен быть составлен Перечень подлежащих разработке на каждом этапе проекта документов. Полнота перечня и содержание самих документов определяется помимо </w:t>
      </w:r>
      <w:r>
        <w:lastRenderedPageBreak/>
        <w:t>приказа ПАО «</w:t>
      </w:r>
      <w:proofErr w:type="spellStart"/>
      <w:r>
        <w:t>РусГидро</w:t>
      </w:r>
      <w:proofErr w:type="spellEnd"/>
      <w:r>
        <w:t xml:space="preserve">» от 02.09.2022 №654 «Об утверждении Положения о порядке </w:t>
      </w:r>
      <w:r>
        <w:rPr>
          <w:spacing w:val="-4"/>
        </w:rPr>
        <w:t xml:space="preserve">приемки в эксплуатацию информационных систем», в </w:t>
      </w:r>
      <w:proofErr w:type="spellStart"/>
      <w:r>
        <w:rPr>
          <w:spacing w:val="-4"/>
        </w:rPr>
        <w:t>т.ч</w:t>
      </w:r>
      <w:proofErr w:type="spellEnd"/>
      <w:r>
        <w:rPr>
          <w:spacing w:val="-4"/>
        </w:rPr>
        <w:t xml:space="preserve">. требованиями </w:t>
      </w:r>
      <w:r>
        <w:rPr>
          <w:bCs/>
          <w:color w:val="000000"/>
          <w:spacing w:val="-4"/>
        </w:rPr>
        <w:t>следующих стандартов</w:t>
      </w:r>
      <w:r>
        <w:rPr>
          <w:spacing w:val="-4"/>
        </w:rPr>
        <w:t>:</w:t>
      </w:r>
    </w:p>
    <w:p w:rsidR="00946FFB" w:rsidRDefault="00881F74">
      <w:pPr>
        <w:pStyle w:val="aff0"/>
        <w:numPr>
          <w:ilvl w:val="0"/>
          <w:numId w:val="17"/>
        </w:numPr>
        <w:tabs>
          <w:tab w:val="left" w:pos="1701"/>
        </w:tabs>
        <w:ind w:left="1701" w:hanging="283"/>
        <w:contextualSpacing w:val="0"/>
        <w:jc w:val="both"/>
      </w:pPr>
      <w:r>
        <w:t>ГОСТ 34.201-2020 Информационные технологии. Комплекс стандартов на автоматизированные системы. Виды, комплектность и обозначение документов при создании автоматизированных систем;</w:t>
      </w:r>
    </w:p>
    <w:p w:rsidR="00946FFB" w:rsidRDefault="00881F74">
      <w:pPr>
        <w:pStyle w:val="aff0"/>
        <w:numPr>
          <w:ilvl w:val="0"/>
          <w:numId w:val="17"/>
        </w:numPr>
        <w:tabs>
          <w:tab w:val="left" w:pos="1701"/>
        </w:tabs>
        <w:ind w:left="1701" w:hanging="283"/>
        <w:contextualSpacing w:val="0"/>
        <w:jc w:val="both"/>
      </w:pPr>
      <w:r>
        <w:t>ГОСТ 59793-2021 Информационные технологии. Автоматизированные системы. Стадии и этапы создания;</w:t>
      </w:r>
    </w:p>
    <w:p w:rsidR="00946FFB" w:rsidRDefault="00881F74">
      <w:pPr>
        <w:pStyle w:val="aff0"/>
        <w:numPr>
          <w:ilvl w:val="0"/>
          <w:numId w:val="17"/>
        </w:numPr>
        <w:tabs>
          <w:tab w:val="left" w:pos="1701"/>
        </w:tabs>
        <w:ind w:left="1701" w:hanging="283"/>
        <w:contextualSpacing w:val="0"/>
        <w:jc w:val="both"/>
      </w:pPr>
      <w:r>
        <w:t>ГОСТ 34.602-2020. Информационные технологии. Комплекс стандартов на автоматизированные системы. Техническое задание на создание автоматизированной системы;</w:t>
      </w:r>
    </w:p>
    <w:p w:rsidR="00946FFB" w:rsidRDefault="00881F74">
      <w:pPr>
        <w:pStyle w:val="aff0"/>
        <w:numPr>
          <w:ilvl w:val="0"/>
          <w:numId w:val="17"/>
        </w:numPr>
        <w:tabs>
          <w:tab w:val="left" w:pos="1701"/>
        </w:tabs>
        <w:ind w:left="1701" w:hanging="283"/>
        <w:contextualSpacing w:val="0"/>
        <w:jc w:val="both"/>
      </w:pPr>
      <w:r>
        <w:t>ГОСТ Р 59795-2021 Информационные технологии. Комплекс стандартов на автоматизированные системы. Автоматизированные системы. Требования к содержанию документов;</w:t>
      </w:r>
    </w:p>
    <w:p w:rsidR="00946FFB" w:rsidRDefault="00881F74">
      <w:pPr>
        <w:pStyle w:val="aff0"/>
        <w:numPr>
          <w:ilvl w:val="0"/>
          <w:numId w:val="17"/>
        </w:numPr>
        <w:tabs>
          <w:tab w:val="left" w:pos="1701"/>
        </w:tabs>
        <w:ind w:left="1701" w:hanging="283"/>
        <w:contextualSpacing w:val="0"/>
        <w:jc w:val="both"/>
      </w:pPr>
      <w:r>
        <w:t>ГОСТ Р 57100-2025ISO/IEC/IEEE 42010:2011. Системная и программная инженерия. Описание архитектуры.</w:t>
      </w:r>
    </w:p>
    <w:p w:rsidR="00946FFB" w:rsidRDefault="00881F74">
      <w:pPr>
        <w:pStyle w:val="aff0"/>
        <w:numPr>
          <w:ilvl w:val="2"/>
          <w:numId w:val="16"/>
        </w:numPr>
        <w:tabs>
          <w:tab w:val="left" w:pos="1418"/>
        </w:tabs>
        <w:ind w:left="0" w:firstLine="567"/>
        <w:contextualSpacing w:val="0"/>
        <w:jc w:val="both"/>
      </w:pPr>
      <w:r>
        <w:t xml:space="preserve">Вся разрабатываемая документация должна быть выполнена на русском языке. Электронные форматы предоставляемых документов -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(.ODT), для схем и диаграмм – ПО </w:t>
      </w:r>
      <w:proofErr w:type="spellStart"/>
      <w:r>
        <w:t>Асмограф</w:t>
      </w:r>
      <w:proofErr w:type="spellEnd"/>
      <w:r>
        <w:t xml:space="preserve"> (.VSDX). Также вся документация предоставляется в </w:t>
      </w:r>
      <w:proofErr w:type="spellStart"/>
      <w:r>
        <w:t>Portable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Format</w:t>
      </w:r>
      <w:proofErr w:type="spellEnd"/>
      <w:r>
        <w:t xml:space="preserve"> (.PDF).</w:t>
      </w:r>
      <w:bookmarkStart w:id="80" w:name="_Toc527536062"/>
    </w:p>
    <w:p w:rsidR="00946FFB" w:rsidRDefault="00946FFB">
      <w:pPr>
        <w:tabs>
          <w:tab w:val="left" w:pos="1418"/>
        </w:tabs>
        <w:jc w:val="both"/>
        <w:rPr>
          <w:spacing w:val="-6"/>
          <w:sz w:val="24"/>
          <w:szCs w:val="24"/>
        </w:rPr>
      </w:pPr>
    </w:p>
    <w:p w:rsidR="00946FFB" w:rsidRDefault="00881F74">
      <w:pPr>
        <w:pStyle w:val="aff0"/>
        <w:tabs>
          <w:tab w:val="left" w:pos="567"/>
        </w:tabs>
        <w:spacing w:after="120"/>
        <w:ind w:left="0" w:firstLine="567"/>
        <w:contextualSpacing w:val="0"/>
        <w:jc w:val="center"/>
        <w:rPr>
          <w:b/>
        </w:rPr>
      </w:pPr>
      <w:r>
        <w:rPr>
          <w:b/>
        </w:rPr>
        <w:t>Приложения</w:t>
      </w:r>
    </w:p>
    <w:p w:rsidR="00946FFB" w:rsidRDefault="00881F74" w:rsidP="00881F74">
      <w:pPr>
        <w:pStyle w:val="aff0"/>
        <w:numPr>
          <w:ilvl w:val="0"/>
          <w:numId w:val="19"/>
        </w:numPr>
        <w:tabs>
          <w:tab w:val="left" w:pos="1418"/>
        </w:tabs>
        <w:jc w:val="both"/>
      </w:pPr>
      <w:r>
        <w:t>Требования к оборудованию, его настройкам, каналам связи и учетным записям.</w:t>
      </w:r>
    </w:p>
    <w:p w:rsidR="00946FFB" w:rsidRDefault="00881F74" w:rsidP="00881F74">
      <w:pPr>
        <w:pStyle w:val="aff0"/>
        <w:numPr>
          <w:ilvl w:val="0"/>
          <w:numId w:val="19"/>
        </w:numPr>
        <w:tabs>
          <w:tab w:val="left" w:pos="1418"/>
        </w:tabs>
        <w:jc w:val="both"/>
      </w:pPr>
      <w:r>
        <w:tab/>
        <w:t>Организация доступа к объектам ИС.</w:t>
      </w:r>
    </w:p>
    <w:p w:rsidR="00946FFB" w:rsidRDefault="00881F74" w:rsidP="00881F74">
      <w:pPr>
        <w:pStyle w:val="aff0"/>
        <w:numPr>
          <w:ilvl w:val="0"/>
          <w:numId w:val="19"/>
        </w:numPr>
        <w:tabs>
          <w:tab w:val="left" w:pos="1418"/>
        </w:tabs>
        <w:jc w:val="both"/>
      </w:pPr>
      <w:r>
        <w:t>Положение о процессе приемки информационных систем в эксплуатацию (утверждено приказом ПАО «</w:t>
      </w:r>
      <w:proofErr w:type="spellStart"/>
      <w:r>
        <w:t>РусГидро</w:t>
      </w:r>
      <w:proofErr w:type="spellEnd"/>
      <w:r>
        <w:t>» от 02.09.2022 №654).</w:t>
      </w:r>
    </w:p>
    <w:p w:rsidR="00946FFB" w:rsidRDefault="00881F74">
      <w:pPr>
        <w:pStyle w:val="aff0"/>
        <w:numPr>
          <w:ilvl w:val="1"/>
          <w:numId w:val="16"/>
        </w:numPr>
        <w:tabs>
          <w:tab w:val="left" w:pos="1418"/>
        </w:tabs>
        <w:contextualSpacing w:val="0"/>
        <w:jc w:val="both"/>
        <w:rPr>
          <w:spacing w:val="-6"/>
          <w:sz w:val="26"/>
          <w:szCs w:val="26"/>
        </w:rPr>
      </w:pPr>
      <w:r>
        <w:br w:type="page"/>
      </w:r>
    </w:p>
    <w:p w:rsidR="00946FFB" w:rsidRDefault="00881F74">
      <w:pPr>
        <w:pStyle w:val="ConsPlusNormal0"/>
        <w:widowControl/>
        <w:tabs>
          <w:tab w:val="left" w:pos="1260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946FFB" w:rsidRDefault="00881F74">
      <w:pPr>
        <w:pStyle w:val="ConsPlusNormal0"/>
        <w:widowControl/>
        <w:tabs>
          <w:tab w:val="left" w:pos="1260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Требованиям к технической архитектуре Системы</w:t>
      </w:r>
    </w:p>
    <w:p w:rsidR="00946FFB" w:rsidRDefault="00946FFB">
      <w:pPr>
        <w:jc w:val="right"/>
      </w:pPr>
    </w:p>
    <w:p w:rsidR="00946FFB" w:rsidRDefault="00881F7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Требования к оборудованию, его настройкам, каналам связи и учетным записям</w:t>
      </w:r>
      <w:r>
        <w:rPr>
          <w:rStyle w:val="affff7"/>
          <w:b/>
          <w:sz w:val="26"/>
          <w:szCs w:val="26"/>
        </w:rPr>
        <w:footnoteReference w:id="8"/>
      </w:r>
    </w:p>
    <w:p w:rsidR="00946FFB" w:rsidRDefault="00881F74">
      <w:pPr>
        <w:pStyle w:val="aff0"/>
        <w:numPr>
          <w:ilvl w:val="0"/>
          <w:numId w:val="18"/>
        </w:numPr>
        <w:tabs>
          <w:tab w:val="left" w:pos="1276"/>
        </w:tabs>
        <w:spacing w:before="120" w:after="120"/>
        <w:ind w:left="0" w:firstLine="709"/>
        <w:contextualSpacing w:val="0"/>
        <w:jc w:val="both"/>
      </w:pPr>
      <w:r>
        <w:t xml:space="preserve">Серверное оборудование (в </w:t>
      </w:r>
      <w:proofErr w:type="spellStart"/>
      <w:r>
        <w:t>т.ч</w:t>
      </w:r>
      <w:proofErr w:type="spellEnd"/>
      <w:r>
        <w:t>. виртуальные серверы):</w:t>
      </w:r>
    </w:p>
    <w:tbl>
      <w:tblPr>
        <w:tblStyle w:val="affffff0"/>
        <w:tblW w:w="9776" w:type="dxa"/>
        <w:tblLayout w:type="fixed"/>
        <w:tblLook w:val="04A0" w:firstRow="1" w:lastRow="0" w:firstColumn="1" w:lastColumn="0" w:noHBand="0" w:noVBand="1"/>
      </w:tblPr>
      <w:tblGrid>
        <w:gridCol w:w="3397"/>
        <w:gridCol w:w="3969"/>
        <w:gridCol w:w="2410"/>
      </w:tblGrid>
      <w:tr w:rsidR="00946FFB">
        <w:tc>
          <w:tcPr>
            <w:tcW w:w="3397" w:type="dxa"/>
          </w:tcPr>
          <w:p w:rsidR="00946FFB" w:rsidRDefault="00881F7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Параметр</w:t>
            </w:r>
          </w:p>
        </w:tc>
        <w:tc>
          <w:tcPr>
            <w:tcW w:w="3969" w:type="dxa"/>
          </w:tcPr>
          <w:p w:rsidR="00946FFB" w:rsidRDefault="00881F7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Требуемые значения</w:t>
            </w:r>
          </w:p>
        </w:tc>
        <w:tc>
          <w:tcPr>
            <w:tcW w:w="2410" w:type="dxa"/>
          </w:tcPr>
          <w:p w:rsidR="00946FFB" w:rsidRDefault="00881F7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Дополнительные </w:t>
            </w:r>
            <w:r>
              <w:rPr>
                <w:b/>
                <w:spacing w:val="-8"/>
                <w:sz w:val="22"/>
                <w:szCs w:val="22"/>
              </w:rPr>
              <w:t>особенности и ограничения</w:t>
            </w:r>
          </w:p>
        </w:tc>
      </w:tr>
      <w:tr w:rsidR="00946FFB">
        <w:tc>
          <w:tcPr>
            <w:tcW w:w="3397" w:type="dxa"/>
          </w:tcPr>
          <w:p w:rsidR="00946FFB" w:rsidRDefault="0088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Назначение</w:t>
            </w:r>
          </w:p>
        </w:tc>
        <w:tc>
          <w:tcPr>
            <w:tcW w:w="3969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</w:tr>
      <w:tr w:rsidR="00946FFB">
        <w:tc>
          <w:tcPr>
            <w:tcW w:w="3397" w:type="dxa"/>
          </w:tcPr>
          <w:p w:rsidR="00946FFB" w:rsidRDefault="0088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DNS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3969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</w:tr>
      <w:tr w:rsidR="00946FFB">
        <w:tc>
          <w:tcPr>
            <w:tcW w:w="3397" w:type="dxa"/>
          </w:tcPr>
          <w:p w:rsidR="00946FFB" w:rsidRDefault="0088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IP </w:t>
            </w:r>
            <w:r>
              <w:rPr>
                <w:sz w:val="22"/>
                <w:szCs w:val="22"/>
              </w:rPr>
              <w:t>адрес</w:t>
            </w:r>
          </w:p>
        </w:tc>
        <w:tc>
          <w:tcPr>
            <w:tcW w:w="3969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</w:tr>
      <w:tr w:rsidR="00946FFB">
        <w:tc>
          <w:tcPr>
            <w:tcW w:w="3397" w:type="dxa"/>
          </w:tcPr>
          <w:p w:rsidR="00946FFB" w:rsidRDefault="00881F7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Gateway</w:t>
            </w:r>
            <w:proofErr w:type="spellEnd"/>
          </w:p>
        </w:tc>
        <w:tc>
          <w:tcPr>
            <w:tcW w:w="3969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</w:tr>
      <w:tr w:rsidR="00946FFB">
        <w:tc>
          <w:tcPr>
            <w:tcW w:w="3397" w:type="dxa"/>
          </w:tcPr>
          <w:p w:rsidR="00946FFB" w:rsidRDefault="0088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DNS1</w:t>
            </w:r>
          </w:p>
        </w:tc>
        <w:tc>
          <w:tcPr>
            <w:tcW w:w="3969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</w:tr>
      <w:tr w:rsidR="00946FFB">
        <w:tc>
          <w:tcPr>
            <w:tcW w:w="3397" w:type="dxa"/>
          </w:tcPr>
          <w:p w:rsidR="00946FFB" w:rsidRDefault="0088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DNS2</w:t>
            </w:r>
          </w:p>
        </w:tc>
        <w:tc>
          <w:tcPr>
            <w:tcW w:w="3969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</w:tr>
      <w:tr w:rsidR="00946FFB">
        <w:tc>
          <w:tcPr>
            <w:tcW w:w="3397" w:type="dxa"/>
          </w:tcPr>
          <w:p w:rsidR="00946FFB" w:rsidRDefault="00881F7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Timezone</w:t>
            </w:r>
            <w:proofErr w:type="spellEnd"/>
          </w:p>
        </w:tc>
        <w:tc>
          <w:tcPr>
            <w:tcW w:w="3969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</w:tr>
      <w:tr w:rsidR="00946FFB">
        <w:tc>
          <w:tcPr>
            <w:tcW w:w="3397" w:type="dxa"/>
          </w:tcPr>
          <w:p w:rsidR="00946FFB" w:rsidRDefault="0088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Платформа</w:t>
            </w:r>
          </w:p>
        </w:tc>
        <w:tc>
          <w:tcPr>
            <w:tcW w:w="3969" w:type="dxa"/>
          </w:tcPr>
          <w:p w:rsidR="00946FFB" w:rsidRDefault="0088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происхождения, производитель, модель (при необходимости)</w:t>
            </w:r>
          </w:p>
        </w:tc>
        <w:tc>
          <w:tcPr>
            <w:tcW w:w="2410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</w:tr>
      <w:tr w:rsidR="00946FFB">
        <w:tc>
          <w:tcPr>
            <w:tcW w:w="3397" w:type="dxa"/>
          </w:tcPr>
          <w:p w:rsidR="00946FFB" w:rsidRDefault="0088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Характеристики CPU/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>CPU</w:t>
            </w:r>
          </w:p>
        </w:tc>
        <w:tc>
          <w:tcPr>
            <w:tcW w:w="3969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</w:tr>
      <w:tr w:rsidR="00946FFB">
        <w:tc>
          <w:tcPr>
            <w:tcW w:w="3397" w:type="dxa"/>
          </w:tcPr>
          <w:p w:rsidR="00946FFB" w:rsidRDefault="0088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Характеристики </w:t>
            </w:r>
            <w:r>
              <w:rPr>
                <w:sz w:val="22"/>
                <w:szCs w:val="22"/>
                <w:lang w:val="en-US"/>
              </w:rPr>
              <w:t>RAM</w:t>
            </w:r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  <w:lang w:val="en-US"/>
              </w:rPr>
              <w:t>vRAM</w:t>
            </w:r>
            <w:proofErr w:type="spellEnd"/>
          </w:p>
        </w:tc>
        <w:tc>
          <w:tcPr>
            <w:tcW w:w="3969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</w:tr>
      <w:tr w:rsidR="00946FFB">
        <w:tc>
          <w:tcPr>
            <w:tcW w:w="3397" w:type="dxa"/>
          </w:tcPr>
          <w:p w:rsidR="00946FFB" w:rsidRDefault="0088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Характеристики HDD/SSD</w:t>
            </w:r>
          </w:p>
        </w:tc>
        <w:tc>
          <w:tcPr>
            <w:tcW w:w="3969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</w:tr>
      <w:tr w:rsidR="00946FFB">
        <w:tc>
          <w:tcPr>
            <w:tcW w:w="3397" w:type="dxa"/>
          </w:tcPr>
          <w:p w:rsidR="00946FFB" w:rsidRDefault="00881F74">
            <w:pPr>
              <w:jc w:val="center"/>
              <w:rPr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Характеристики сетевых интерфейсов</w:t>
            </w:r>
          </w:p>
        </w:tc>
        <w:tc>
          <w:tcPr>
            <w:tcW w:w="3969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</w:tr>
      <w:tr w:rsidR="00946FFB">
        <w:tc>
          <w:tcPr>
            <w:tcW w:w="3397" w:type="dxa"/>
          </w:tcPr>
          <w:p w:rsidR="00946FFB" w:rsidRDefault="0088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Форм-фактор (размеры)</w:t>
            </w:r>
          </w:p>
        </w:tc>
        <w:tc>
          <w:tcPr>
            <w:tcW w:w="3969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</w:tr>
      <w:tr w:rsidR="00946FFB">
        <w:tc>
          <w:tcPr>
            <w:tcW w:w="3397" w:type="dxa"/>
          </w:tcPr>
          <w:p w:rsidR="00946FFB" w:rsidRDefault="0088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Системное ПО</w:t>
            </w:r>
          </w:p>
        </w:tc>
        <w:tc>
          <w:tcPr>
            <w:tcW w:w="3969" w:type="dxa"/>
          </w:tcPr>
          <w:p w:rsidR="00946FFB" w:rsidRDefault="0088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ОС, драйверы</w:t>
            </w:r>
          </w:p>
        </w:tc>
        <w:tc>
          <w:tcPr>
            <w:tcW w:w="2410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</w:tr>
      <w:tr w:rsidR="00946FFB">
        <w:tc>
          <w:tcPr>
            <w:tcW w:w="3397" w:type="dxa"/>
          </w:tcPr>
          <w:p w:rsidR="00946FFB" w:rsidRDefault="0088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Прикладное ПО</w:t>
            </w:r>
          </w:p>
        </w:tc>
        <w:tc>
          <w:tcPr>
            <w:tcW w:w="3969" w:type="dxa"/>
          </w:tcPr>
          <w:p w:rsidR="00946FFB" w:rsidRDefault="0088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СУВИ, СУБД и др.</w:t>
            </w:r>
          </w:p>
        </w:tc>
        <w:tc>
          <w:tcPr>
            <w:tcW w:w="2410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</w:tr>
      <w:tr w:rsidR="00946FFB">
        <w:tc>
          <w:tcPr>
            <w:tcW w:w="3397" w:type="dxa"/>
          </w:tcPr>
          <w:p w:rsidR="00946FFB" w:rsidRDefault="0088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Специализированное ПО</w:t>
            </w:r>
          </w:p>
        </w:tc>
        <w:tc>
          <w:tcPr>
            <w:tcW w:w="3969" w:type="dxa"/>
          </w:tcPr>
          <w:p w:rsidR="00946FFB" w:rsidRDefault="0088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Указывается, если предполагается разработка специализированного ПО</w:t>
            </w:r>
          </w:p>
        </w:tc>
        <w:tc>
          <w:tcPr>
            <w:tcW w:w="2410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</w:tr>
      <w:tr w:rsidR="00946FFB">
        <w:tc>
          <w:tcPr>
            <w:tcW w:w="3397" w:type="dxa"/>
          </w:tcPr>
          <w:p w:rsidR="00946FFB" w:rsidRDefault="0088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Эксплуатационные требования</w:t>
            </w:r>
          </w:p>
        </w:tc>
        <w:tc>
          <w:tcPr>
            <w:tcW w:w="3969" w:type="dxa"/>
          </w:tcPr>
          <w:p w:rsidR="00946FFB" w:rsidRDefault="0088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Лицензии, подписки и техподдержка, необходимые для эксплуатации</w:t>
            </w:r>
          </w:p>
        </w:tc>
        <w:tc>
          <w:tcPr>
            <w:tcW w:w="2410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</w:tr>
      <w:tr w:rsidR="00946FFB">
        <w:tc>
          <w:tcPr>
            <w:tcW w:w="3397" w:type="dxa"/>
          </w:tcPr>
          <w:p w:rsidR="00946FFB" w:rsidRDefault="0088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Дополнительные требования</w:t>
            </w:r>
          </w:p>
        </w:tc>
        <w:tc>
          <w:tcPr>
            <w:tcW w:w="3969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</w:tr>
      <w:tr w:rsidR="00946FFB">
        <w:tc>
          <w:tcPr>
            <w:tcW w:w="3397" w:type="dxa"/>
          </w:tcPr>
          <w:p w:rsidR="00946FFB" w:rsidRDefault="00881F74">
            <w:pPr>
              <w:jc w:val="center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Кол-во (для каждой конфигурации)</w:t>
            </w:r>
          </w:p>
        </w:tc>
        <w:tc>
          <w:tcPr>
            <w:tcW w:w="3969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</w:tr>
    </w:tbl>
    <w:p w:rsidR="00946FFB" w:rsidRDefault="00881F74">
      <w:pPr>
        <w:pStyle w:val="aff0"/>
        <w:numPr>
          <w:ilvl w:val="0"/>
          <w:numId w:val="18"/>
        </w:numPr>
        <w:tabs>
          <w:tab w:val="left" w:pos="1276"/>
        </w:tabs>
        <w:spacing w:before="120" w:after="120"/>
        <w:ind w:left="0" w:firstLine="709"/>
        <w:contextualSpacing w:val="0"/>
        <w:jc w:val="both"/>
      </w:pPr>
      <w:r>
        <w:t>Системы хранения данных:</w:t>
      </w:r>
    </w:p>
    <w:tbl>
      <w:tblPr>
        <w:tblStyle w:val="affffff0"/>
        <w:tblW w:w="9776" w:type="dxa"/>
        <w:tblLayout w:type="fixed"/>
        <w:tblLook w:val="04A0" w:firstRow="1" w:lastRow="0" w:firstColumn="1" w:lastColumn="0" w:noHBand="0" w:noVBand="1"/>
      </w:tblPr>
      <w:tblGrid>
        <w:gridCol w:w="3397"/>
        <w:gridCol w:w="3969"/>
        <w:gridCol w:w="2410"/>
      </w:tblGrid>
      <w:tr w:rsidR="00946FFB">
        <w:tc>
          <w:tcPr>
            <w:tcW w:w="3397" w:type="dxa"/>
          </w:tcPr>
          <w:p w:rsidR="00946FFB" w:rsidRDefault="00881F7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Параметр</w:t>
            </w:r>
          </w:p>
        </w:tc>
        <w:tc>
          <w:tcPr>
            <w:tcW w:w="3969" w:type="dxa"/>
          </w:tcPr>
          <w:p w:rsidR="00946FFB" w:rsidRDefault="00881F7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Требуемые значения</w:t>
            </w:r>
          </w:p>
        </w:tc>
        <w:tc>
          <w:tcPr>
            <w:tcW w:w="2410" w:type="dxa"/>
          </w:tcPr>
          <w:p w:rsidR="00946FFB" w:rsidRDefault="00881F7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Дополнительные </w:t>
            </w:r>
            <w:r>
              <w:rPr>
                <w:b/>
                <w:spacing w:val="-8"/>
                <w:sz w:val="22"/>
                <w:szCs w:val="22"/>
              </w:rPr>
              <w:t>особенности и ограничения</w:t>
            </w:r>
          </w:p>
        </w:tc>
      </w:tr>
      <w:tr w:rsidR="00946FFB">
        <w:tc>
          <w:tcPr>
            <w:tcW w:w="3397" w:type="dxa"/>
          </w:tcPr>
          <w:p w:rsidR="00946FFB" w:rsidRDefault="0088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Платформа</w:t>
            </w:r>
          </w:p>
        </w:tc>
        <w:tc>
          <w:tcPr>
            <w:tcW w:w="3969" w:type="dxa"/>
          </w:tcPr>
          <w:p w:rsidR="00946FFB" w:rsidRDefault="0088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происхождения, производитель, модель (при необходимости)</w:t>
            </w:r>
          </w:p>
        </w:tc>
        <w:tc>
          <w:tcPr>
            <w:tcW w:w="2410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</w:tr>
      <w:tr w:rsidR="00946FFB">
        <w:tc>
          <w:tcPr>
            <w:tcW w:w="3397" w:type="dxa"/>
          </w:tcPr>
          <w:p w:rsidR="00946FFB" w:rsidRDefault="0088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Характеристики CPU</w:t>
            </w:r>
          </w:p>
        </w:tc>
        <w:tc>
          <w:tcPr>
            <w:tcW w:w="3969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</w:tr>
      <w:tr w:rsidR="00946FFB">
        <w:tc>
          <w:tcPr>
            <w:tcW w:w="3397" w:type="dxa"/>
          </w:tcPr>
          <w:p w:rsidR="00946FFB" w:rsidRDefault="00881F7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Характеристики </w:t>
            </w:r>
            <w:r>
              <w:rPr>
                <w:sz w:val="22"/>
                <w:szCs w:val="22"/>
                <w:lang w:val="en-US"/>
              </w:rPr>
              <w:t>RAM</w:t>
            </w:r>
          </w:p>
        </w:tc>
        <w:tc>
          <w:tcPr>
            <w:tcW w:w="3969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</w:tr>
      <w:tr w:rsidR="00946FFB">
        <w:tc>
          <w:tcPr>
            <w:tcW w:w="3397" w:type="dxa"/>
          </w:tcPr>
          <w:p w:rsidR="00946FFB" w:rsidRDefault="0088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Характеристики HDD/SSD</w:t>
            </w:r>
          </w:p>
        </w:tc>
        <w:tc>
          <w:tcPr>
            <w:tcW w:w="3969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</w:tr>
      <w:tr w:rsidR="00946FFB">
        <w:tc>
          <w:tcPr>
            <w:tcW w:w="3397" w:type="dxa"/>
          </w:tcPr>
          <w:p w:rsidR="00946FFB" w:rsidRDefault="00881F74">
            <w:pPr>
              <w:jc w:val="center"/>
              <w:rPr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Характеристики сетевых интерфейсов</w:t>
            </w:r>
          </w:p>
        </w:tc>
        <w:tc>
          <w:tcPr>
            <w:tcW w:w="3969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</w:tr>
      <w:tr w:rsidR="00946FFB">
        <w:tc>
          <w:tcPr>
            <w:tcW w:w="3397" w:type="dxa"/>
          </w:tcPr>
          <w:p w:rsidR="00946FFB" w:rsidRDefault="0088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Форм-фактор (размеры)</w:t>
            </w:r>
          </w:p>
        </w:tc>
        <w:tc>
          <w:tcPr>
            <w:tcW w:w="3969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</w:tr>
      <w:tr w:rsidR="00946FFB">
        <w:tc>
          <w:tcPr>
            <w:tcW w:w="3397" w:type="dxa"/>
          </w:tcPr>
          <w:p w:rsidR="00946FFB" w:rsidRDefault="0088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Системное ПО</w:t>
            </w:r>
          </w:p>
        </w:tc>
        <w:tc>
          <w:tcPr>
            <w:tcW w:w="3969" w:type="dxa"/>
          </w:tcPr>
          <w:p w:rsidR="00946FFB" w:rsidRDefault="0088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ОС, драйверы</w:t>
            </w:r>
          </w:p>
        </w:tc>
        <w:tc>
          <w:tcPr>
            <w:tcW w:w="2410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</w:tr>
      <w:tr w:rsidR="00946FFB">
        <w:tc>
          <w:tcPr>
            <w:tcW w:w="3397" w:type="dxa"/>
          </w:tcPr>
          <w:p w:rsidR="00946FFB" w:rsidRDefault="0088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Эксплуатационные требования</w:t>
            </w:r>
          </w:p>
        </w:tc>
        <w:tc>
          <w:tcPr>
            <w:tcW w:w="3969" w:type="dxa"/>
          </w:tcPr>
          <w:p w:rsidR="00946FFB" w:rsidRDefault="0088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Лицензии, подписки и техподдержка, необходимые для эксплуатации</w:t>
            </w:r>
          </w:p>
        </w:tc>
        <w:tc>
          <w:tcPr>
            <w:tcW w:w="2410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</w:tr>
      <w:tr w:rsidR="00946FFB">
        <w:tc>
          <w:tcPr>
            <w:tcW w:w="3397" w:type="dxa"/>
          </w:tcPr>
          <w:p w:rsidR="00946FFB" w:rsidRDefault="0088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Дополнительные требования</w:t>
            </w:r>
          </w:p>
        </w:tc>
        <w:tc>
          <w:tcPr>
            <w:tcW w:w="3969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</w:tr>
      <w:tr w:rsidR="00946FFB">
        <w:tc>
          <w:tcPr>
            <w:tcW w:w="3397" w:type="dxa"/>
          </w:tcPr>
          <w:p w:rsidR="00946FFB" w:rsidRDefault="00881F74">
            <w:pPr>
              <w:jc w:val="center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Кол-во (для каждой конфигурации)</w:t>
            </w:r>
          </w:p>
        </w:tc>
        <w:tc>
          <w:tcPr>
            <w:tcW w:w="3969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</w:tr>
    </w:tbl>
    <w:p w:rsidR="00946FFB" w:rsidRDefault="00881F74">
      <w:pPr>
        <w:pStyle w:val="aff0"/>
        <w:numPr>
          <w:ilvl w:val="0"/>
          <w:numId w:val="18"/>
        </w:numPr>
        <w:tabs>
          <w:tab w:val="left" w:pos="1276"/>
        </w:tabs>
        <w:spacing w:before="120" w:after="120"/>
        <w:ind w:left="0" w:firstLine="709"/>
        <w:contextualSpacing w:val="0"/>
        <w:jc w:val="both"/>
      </w:pPr>
      <w:r>
        <w:t>Сетевые компоненты (маршрутизаторы, коммутаторы и др.):</w:t>
      </w:r>
    </w:p>
    <w:tbl>
      <w:tblPr>
        <w:tblStyle w:val="affffff0"/>
        <w:tblW w:w="9776" w:type="dxa"/>
        <w:tblLayout w:type="fixed"/>
        <w:tblLook w:val="04A0" w:firstRow="1" w:lastRow="0" w:firstColumn="1" w:lastColumn="0" w:noHBand="0" w:noVBand="1"/>
      </w:tblPr>
      <w:tblGrid>
        <w:gridCol w:w="3397"/>
        <w:gridCol w:w="3969"/>
        <w:gridCol w:w="2410"/>
      </w:tblGrid>
      <w:tr w:rsidR="00946FFB">
        <w:trPr>
          <w:tblHeader/>
        </w:trPr>
        <w:tc>
          <w:tcPr>
            <w:tcW w:w="3397" w:type="dxa"/>
          </w:tcPr>
          <w:p w:rsidR="00946FFB" w:rsidRDefault="00881F7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Параметр</w:t>
            </w:r>
          </w:p>
        </w:tc>
        <w:tc>
          <w:tcPr>
            <w:tcW w:w="3969" w:type="dxa"/>
          </w:tcPr>
          <w:p w:rsidR="00946FFB" w:rsidRDefault="00881F7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Требуемые значения</w:t>
            </w:r>
          </w:p>
        </w:tc>
        <w:tc>
          <w:tcPr>
            <w:tcW w:w="2410" w:type="dxa"/>
          </w:tcPr>
          <w:p w:rsidR="00946FFB" w:rsidRDefault="00881F7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Дополнительные </w:t>
            </w:r>
            <w:r>
              <w:rPr>
                <w:b/>
                <w:spacing w:val="-8"/>
                <w:sz w:val="22"/>
                <w:szCs w:val="22"/>
              </w:rPr>
              <w:t>особенности и ограничения</w:t>
            </w:r>
          </w:p>
        </w:tc>
      </w:tr>
      <w:tr w:rsidR="00946FFB">
        <w:tc>
          <w:tcPr>
            <w:tcW w:w="3397" w:type="dxa"/>
          </w:tcPr>
          <w:p w:rsidR="00946FFB" w:rsidRDefault="0088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Платформа</w:t>
            </w:r>
          </w:p>
        </w:tc>
        <w:tc>
          <w:tcPr>
            <w:tcW w:w="3969" w:type="dxa"/>
          </w:tcPr>
          <w:p w:rsidR="00946FFB" w:rsidRDefault="0088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происхождения, </w:t>
            </w:r>
            <w:proofErr w:type="spellStart"/>
            <w:r>
              <w:rPr>
                <w:sz w:val="22"/>
                <w:szCs w:val="22"/>
              </w:rPr>
              <w:t>вендор</w:t>
            </w:r>
            <w:proofErr w:type="spellEnd"/>
            <w:r>
              <w:rPr>
                <w:sz w:val="22"/>
                <w:szCs w:val="22"/>
              </w:rPr>
              <w:t>, модель (при необходимости)</w:t>
            </w:r>
          </w:p>
        </w:tc>
        <w:tc>
          <w:tcPr>
            <w:tcW w:w="2410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</w:tr>
      <w:tr w:rsidR="00946FFB">
        <w:tc>
          <w:tcPr>
            <w:tcW w:w="3397" w:type="dxa"/>
          </w:tcPr>
          <w:p w:rsidR="00946FFB" w:rsidRDefault="00881F74">
            <w:pPr>
              <w:jc w:val="center"/>
              <w:rPr>
                <w:spacing w:val="10"/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Характеристики сетевых интерфейсов</w:t>
            </w:r>
          </w:p>
        </w:tc>
        <w:tc>
          <w:tcPr>
            <w:tcW w:w="3969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</w:tr>
      <w:tr w:rsidR="00946FFB">
        <w:tc>
          <w:tcPr>
            <w:tcW w:w="3397" w:type="dxa"/>
          </w:tcPr>
          <w:p w:rsidR="00946FFB" w:rsidRDefault="00881F74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Характеристики поддерживаемых сетевых технологий и протоколов</w:t>
            </w:r>
          </w:p>
        </w:tc>
        <w:tc>
          <w:tcPr>
            <w:tcW w:w="3969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</w:tr>
      <w:tr w:rsidR="00946FFB">
        <w:tc>
          <w:tcPr>
            <w:tcW w:w="3397" w:type="dxa"/>
          </w:tcPr>
          <w:p w:rsidR="00946FFB" w:rsidRDefault="0088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Форм-фактор (размеры)</w:t>
            </w:r>
          </w:p>
        </w:tc>
        <w:tc>
          <w:tcPr>
            <w:tcW w:w="3969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</w:tr>
      <w:tr w:rsidR="00946FFB">
        <w:tc>
          <w:tcPr>
            <w:tcW w:w="3397" w:type="dxa"/>
          </w:tcPr>
          <w:p w:rsidR="00946FFB" w:rsidRDefault="0088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Системное ПО</w:t>
            </w:r>
          </w:p>
        </w:tc>
        <w:tc>
          <w:tcPr>
            <w:tcW w:w="3969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</w:tr>
      <w:tr w:rsidR="00946FFB">
        <w:tc>
          <w:tcPr>
            <w:tcW w:w="3397" w:type="dxa"/>
          </w:tcPr>
          <w:p w:rsidR="00946FFB" w:rsidRDefault="0088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Эксплуатационные требования</w:t>
            </w:r>
          </w:p>
        </w:tc>
        <w:tc>
          <w:tcPr>
            <w:tcW w:w="3969" w:type="dxa"/>
          </w:tcPr>
          <w:p w:rsidR="00946FFB" w:rsidRDefault="0088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Лицензии, подписки и техподдержка, необходимые для эксплуатации</w:t>
            </w:r>
          </w:p>
        </w:tc>
        <w:tc>
          <w:tcPr>
            <w:tcW w:w="2410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</w:tr>
      <w:tr w:rsidR="00946FFB">
        <w:tc>
          <w:tcPr>
            <w:tcW w:w="3397" w:type="dxa"/>
          </w:tcPr>
          <w:p w:rsidR="00946FFB" w:rsidRDefault="0088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Дополнительные требования</w:t>
            </w:r>
          </w:p>
        </w:tc>
        <w:tc>
          <w:tcPr>
            <w:tcW w:w="3969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</w:tr>
      <w:tr w:rsidR="00946FFB">
        <w:tc>
          <w:tcPr>
            <w:tcW w:w="3397" w:type="dxa"/>
          </w:tcPr>
          <w:p w:rsidR="00946FFB" w:rsidRDefault="00881F74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Кол-во (для каждой конфигурации)</w:t>
            </w:r>
          </w:p>
        </w:tc>
        <w:tc>
          <w:tcPr>
            <w:tcW w:w="3969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</w:tr>
    </w:tbl>
    <w:p w:rsidR="00946FFB" w:rsidRDefault="00881F74">
      <w:pPr>
        <w:pStyle w:val="aff0"/>
        <w:numPr>
          <w:ilvl w:val="0"/>
          <w:numId w:val="18"/>
        </w:numPr>
        <w:tabs>
          <w:tab w:val="left" w:pos="1276"/>
        </w:tabs>
        <w:spacing w:before="120" w:after="120"/>
        <w:ind w:left="0" w:firstLine="709"/>
        <w:contextualSpacing w:val="0"/>
        <w:jc w:val="both"/>
      </w:pPr>
      <w:r>
        <w:t>Автоматизированные рабочие места пользователей:</w:t>
      </w:r>
    </w:p>
    <w:tbl>
      <w:tblPr>
        <w:tblStyle w:val="affffff0"/>
        <w:tblW w:w="9776" w:type="dxa"/>
        <w:tblLayout w:type="fixed"/>
        <w:tblLook w:val="04A0" w:firstRow="1" w:lastRow="0" w:firstColumn="1" w:lastColumn="0" w:noHBand="0" w:noVBand="1"/>
      </w:tblPr>
      <w:tblGrid>
        <w:gridCol w:w="3397"/>
        <w:gridCol w:w="3969"/>
        <w:gridCol w:w="2410"/>
      </w:tblGrid>
      <w:tr w:rsidR="00946FFB">
        <w:tc>
          <w:tcPr>
            <w:tcW w:w="3397" w:type="dxa"/>
          </w:tcPr>
          <w:p w:rsidR="00946FFB" w:rsidRDefault="00881F7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Параметр</w:t>
            </w:r>
          </w:p>
        </w:tc>
        <w:tc>
          <w:tcPr>
            <w:tcW w:w="3969" w:type="dxa"/>
          </w:tcPr>
          <w:p w:rsidR="00946FFB" w:rsidRDefault="00881F7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Требуемые значения</w:t>
            </w:r>
          </w:p>
        </w:tc>
        <w:tc>
          <w:tcPr>
            <w:tcW w:w="2410" w:type="dxa"/>
          </w:tcPr>
          <w:p w:rsidR="00946FFB" w:rsidRDefault="00881F7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Дополнительные </w:t>
            </w:r>
            <w:r>
              <w:rPr>
                <w:b/>
                <w:spacing w:val="-8"/>
                <w:sz w:val="22"/>
                <w:szCs w:val="22"/>
              </w:rPr>
              <w:t>особенности и ограничения</w:t>
            </w:r>
          </w:p>
        </w:tc>
      </w:tr>
      <w:tr w:rsidR="00946FFB">
        <w:tc>
          <w:tcPr>
            <w:tcW w:w="3397" w:type="dxa"/>
          </w:tcPr>
          <w:p w:rsidR="00946FFB" w:rsidRDefault="0088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</w:t>
            </w:r>
          </w:p>
        </w:tc>
        <w:tc>
          <w:tcPr>
            <w:tcW w:w="3969" w:type="dxa"/>
          </w:tcPr>
          <w:p w:rsidR="00946FFB" w:rsidRDefault="00881F74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Стационарный/ мобильный / виртуальный</w:t>
            </w:r>
          </w:p>
        </w:tc>
        <w:tc>
          <w:tcPr>
            <w:tcW w:w="2410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</w:tr>
      <w:tr w:rsidR="00946FFB">
        <w:tc>
          <w:tcPr>
            <w:tcW w:w="3397" w:type="dxa"/>
          </w:tcPr>
          <w:p w:rsidR="00946FFB" w:rsidRDefault="0088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Категория пользователей</w:t>
            </w:r>
          </w:p>
        </w:tc>
        <w:tc>
          <w:tcPr>
            <w:tcW w:w="3969" w:type="dxa"/>
          </w:tcPr>
          <w:p w:rsidR="00946FFB" w:rsidRDefault="00881F74">
            <w:pPr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АРМ администратора ИС/ пользователя ИС</w:t>
            </w:r>
          </w:p>
        </w:tc>
        <w:tc>
          <w:tcPr>
            <w:tcW w:w="2410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</w:tr>
      <w:tr w:rsidR="00946FFB">
        <w:tc>
          <w:tcPr>
            <w:tcW w:w="3397" w:type="dxa"/>
          </w:tcPr>
          <w:p w:rsidR="00946FFB" w:rsidRDefault="0088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Платформа</w:t>
            </w:r>
          </w:p>
        </w:tc>
        <w:tc>
          <w:tcPr>
            <w:tcW w:w="3969" w:type="dxa"/>
          </w:tcPr>
          <w:p w:rsidR="00946FFB" w:rsidRDefault="0088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происхождения, </w:t>
            </w:r>
            <w:proofErr w:type="spellStart"/>
            <w:r>
              <w:rPr>
                <w:sz w:val="22"/>
                <w:szCs w:val="22"/>
              </w:rPr>
              <w:t>вендор</w:t>
            </w:r>
            <w:proofErr w:type="spellEnd"/>
            <w:r>
              <w:rPr>
                <w:sz w:val="22"/>
                <w:szCs w:val="22"/>
              </w:rPr>
              <w:t>, модель (при необходимости)</w:t>
            </w:r>
          </w:p>
        </w:tc>
        <w:tc>
          <w:tcPr>
            <w:tcW w:w="2410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</w:tr>
      <w:tr w:rsidR="00946FFB">
        <w:tc>
          <w:tcPr>
            <w:tcW w:w="3397" w:type="dxa"/>
          </w:tcPr>
          <w:p w:rsidR="00946FFB" w:rsidRDefault="0088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Характеристики CPU</w:t>
            </w:r>
          </w:p>
        </w:tc>
        <w:tc>
          <w:tcPr>
            <w:tcW w:w="3969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</w:tr>
      <w:tr w:rsidR="00946FFB">
        <w:tc>
          <w:tcPr>
            <w:tcW w:w="3397" w:type="dxa"/>
          </w:tcPr>
          <w:p w:rsidR="00946FFB" w:rsidRDefault="00881F7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Характеристики </w:t>
            </w:r>
            <w:r>
              <w:rPr>
                <w:sz w:val="22"/>
                <w:szCs w:val="22"/>
                <w:lang w:val="en-US"/>
              </w:rPr>
              <w:t>RAM</w:t>
            </w:r>
          </w:p>
        </w:tc>
        <w:tc>
          <w:tcPr>
            <w:tcW w:w="3969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</w:tr>
      <w:tr w:rsidR="00946FFB">
        <w:tc>
          <w:tcPr>
            <w:tcW w:w="3397" w:type="dxa"/>
          </w:tcPr>
          <w:p w:rsidR="00946FFB" w:rsidRDefault="0088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Характеристики HDD/SSD</w:t>
            </w:r>
          </w:p>
        </w:tc>
        <w:tc>
          <w:tcPr>
            <w:tcW w:w="3969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</w:tr>
      <w:tr w:rsidR="00946FFB">
        <w:tc>
          <w:tcPr>
            <w:tcW w:w="3397" w:type="dxa"/>
          </w:tcPr>
          <w:p w:rsidR="00946FFB" w:rsidRDefault="00881F74">
            <w:pPr>
              <w:jc w:val="center"/>
              <w:rPr>
                <w:spacing w:val="-14"/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Характеристики сетевых интерфейсов</w:t>
            </w:r>
          </w:p>
        </w:tc>
        <w:tc>
          <w:tcPr>
            <w:tcW w:w="3969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</w:tr>
      <w:tr w:rsidR="00946FFB">
        <w:tc>
          <w:tcPr>
            <w:tcW w:w="3397" w:type="dxa"/>
          </w:tcPr>
          <w:p w:rsidR="00946FFB" w:rsidRDefault="0088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Форм-фактор (размеры)</w:t>
            </w:r>
          </w:p>
        </w:tc>
        <w:tc>
          <w:tcPr>
            <w:tcW w:w="3969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</w:tr>
      <w:tr w:rsidR="00946FFB">
        <w:tc>
          <w:tcPr>
            <w:tcW w:w="3397" w:type="dxa"/>
          </w:tcPr>
          <w:p w:rsidR="00946FFB" w:rsidRDefault="0088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Системное ПО</w:t>
            </w:r>
          </w:p>
        </w:tc>
        <w:tc>
          <w:tcPr>
            <w:tcW w:w="3969" w:type="dxa"/>
          </w:tcPr>
          <w:p w:rsidR="00946FFB" w:rsidRDefault="0088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ОС, драйверы</w:t>
            </w:r>
          </w:p>
        </w:tc>
        <w:tc>
          <w:tcPr>
            <w:tcW w:w="2410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</w:tr>
      <w:tr w:rsidR="00946FFB">
        <w:tc>
          <w:tcPr>
            <w:tcW w:w="3397" w:type="dxa"/>
          </w:tcPr>
          <w:p w:rsidR="00946FFB" w:rsidRDefault="0088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Прикладное ПО</w:t>
            </w:r>
          </w:p>
        </w:tc>
        <w:tc>
          <w:tcPr>
            <w:tcW w:w="3969" w:type="dxa"/>
          </w:tcPr>
          <w:p w:rsidR="00946FFB" w:rsidRDefault="0088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СУВИ, СУБД и др.</w:t>
            </w:r>
          </w:p>
        </w:tc>
        <w:tc>
          <w:tcPr>
            <w:tcW w:w="2410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</w:tr>
      <w:tr w:rsidR="00946FFB">
        <w:tc>
          <w:tcPr>
            <w:tcW w:w="3397" w:type="dxa"/>
          </w:tcPr>
          <w:p w:rsidR="00946FFB" w:rsidRDefault="0088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Специализированное ПО</w:t>
            </w:r>
          </w:p>
        </w:tc>
        <w:tc>
          <w:tcPr>
            <w:tcW w:w="3969" w:type="dxa"/>
          </w:tcPr>
          <w:p w:rsidR="00946FFB" w:rsidRDefault="0088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Указывается, если предполагается разработка специализированного ПО</w:t>
            </w:r>
          </w:p>
        </w:tc>
        <w:tc>
          <w:tcPr>
            <w:tcW w:w="2410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</w:tr>
      <w:tr w:rsidR="00946FFB">
        <w:tc>
          <w:tcPr>
            <w:tcW w:w="3397" w:type="dxa"/>
          </w:tcPr>
          <w:p w:rsidR="00946FFB" w:rsidRDefault="0088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Эксплуатационные требования</w:t>
            </w:r>
          </w:p>
        </w:tc>
        <w:tc>
          <w:tcPr>
            <w:tcW w:w="3969" w:type="dxa"/>
          </w:tcPr>
          <w:p w:rsidR="00946FFB" w:rsidRDefault="0088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Лицензии, подписки и техподдержка, необходимые для эксплуатации</w:t>
            </w:r>
          </w:p>
        </w:tc>
        <w:tc>
          <w:tcPr>
            <w:tcW w:w="2410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</w:tr>
      <w:tr w:rsidR="00946FFB">
        <w:tc>
          <w:tcPr>
            <w:tcW w:w="3397" w:type="dxa"/>
          </w:tcPr>
          <w:p w:rsidR="00946FFB" w:rsidRDefault="0088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Дополнительные требования</w:t>
            </w:r>
          </w:p>
        </w:tc>
        <w:tc>
          <w:tcPr>
            <w:tcW w:w="3969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</w:tr>
      <w:tr w:rsidR="00946FFB">
        <w:tc>
          <w:tcPr>
            <w:tcW w:w="3397" w:type="dxa"/>
          </w:tcPr>
          <w:p w:rsidR="00946FFB" w:rsidRDefault="00881F74">
            <w:pPr>
              <w:jc w:val="center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Кол-во (для каждой конфигурации)</w:t>
            </w:r>
          </w:p>
        </w:tc>
        <w:tc>
          <w:tcPr>
            <w:tcW w:w="3969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</w:tr>
    </w:tbl>
    <w:p w:rsidR="00946FFB" w:rsidRDefault="00881F74">
      <w:pPr>
        <w:pStyle w:val="aff0"/>
        <w:numPr>
          <w:ilvl w:val="0"/>
          <w:numId w:val="18"/>
        </w:numPr>
        <w:tabs>
          <w:tab w:val="left" w:pos="1276"/>
        </w:tabs>
        <w:spacing w:before="120" w:after="120"/>
        <w:ind w:left="0" w:firstLine="709"/>
        <w:contextualSpacing w:val="0"/>
        <w:jc w:val="both"/>
      </w:pPr>
      <w:r>
        <w:t>Каналы связи:</w:t>
      </w:r>
    </w:p>
    <w:tbl>
      <w:tblPr>
        <w:tblStyle w:val="affffff0"/>
        <w:tblW w:w="9776" w:type="dxa"/>
        <w:tblLayout w:type="fixed"/>
        <w:tblLook w:val="04A0" w:firstRow="1" w:lastRow="0" w:firstColumn="1" w:lastColumn="0" w:noHBand="0" w:noVBand="1"/>
      </w:tblPr>
      <w:tblGrid>
        <w:gridCol w:w="1629"/>
        <w:gridCol w:w="2702"/>
        <w:gridCol w:w="2785"/>
        <w:gridCol w:w="2660"/>
      </w:tblGrid>
      <w:tr w:rsidR="00946FFB">
        <w:tc>
          <w:tcPr>
            <w:tcW w:w="1628" w:type="dxa"/>
            <w:vMerge w:val="restart"/>
          </w:tcPr>
          <w:p w:rsidR="00946FFB" w:rsidRDefault="00881F74">
            <w:pPr>
              <w:pStyle w:val="aff0"/>
              <w:tabs>
                <w:tab w:val="left" w:pos="284"/>
              </w:tabs>
              <w:ind w:left="0" w:firstLine="567"/>
              <w:contextualSpacing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 площадки</w:t>
            </w:r>
          </w:p>
        </w:tc>
        <w:tc>
          <w:tcPr>
            <w:tcW w:w="2702" w:type="dxa"/>
            <w:vMerge w:val="restart"/>
          </w:tcPr>
          <w:p w:rsidR="00946FFB" w:rsidRDefault="00881F74">
            <w:pPr>
              <w:pStyle w:val="aff0"/>
              <w:tabs>
                <w:tab w:val="left" w:pos="284"/>
              </w:tabs>
              <w:ind w:left="0" w:firstLine="567"/>
              <w:contextualSpacing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Предполагаемое конечное количество пользователей</w:t>
            </w:r>
          </w:p>
        </w:tc>
        <w:tc>
          <w:tcPr>
            <w:tcW w:w="5445" w:type="dxa"/>
            <w:gridSpan w:val="2"/>
          </w:tcPr>
          <w:p w:rsidR="00946FFB" w:rsidRDefault="00881F74">
            <w:pPr>
              <w:pStyle w:val="aff0"/>
              <w:tabs>
                <w:tab w:val="left" w:pos="284"/>
              </w:tabs>
              <w:ind w:left="0" w:firstLine="567"/>
              <w:contextualSpacing w:val="0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Необходимая пропускная способность канала в расчете, </w:t>
            </w:r>
            <w:proofErr w:type="spellStart"/>
            <w:r>
              <w:rPr>
                <w:spacing w:val="-10"/>
                <w:sz w:val="22"/>
                <w:szCs w:val="22"/>
              </w:rPr>
              <w:t>кБит</w:t>
            </w:r>
            <w:proofErr w:type="spellEnd"/>
            <w:r>
              <w:rPr>
                <w:spacing w:val="-10"/>
                <w:sz w:val="22"/>
                <w:szCs w:val="22"/>
              </w:rPr>
              <w:t>/с</w:t>
            </w:r>
          </w:p>
        </w:tc>
      </w:tr>
      <w:tr w:rsidR="00946FFB">
        <w:tc>
          <w:tcPr>
            <w:tcW w:w="1628" w:type="dxa"/>
            <w:vMerge/>
          </w:tcPr>
          <w:p w:rsidR="00946FFB" w:rsidRDefault="00946FFB">
            <w:pPr>
              <w:pStyle w:val="aff0"/>
              <w:tabs>
                <w:tab w:val="left" w:pos="284"/>
              </w:tabs>
              <w:ind w:left="0" w:firstLine="567"/>
              <w:contextualSpacing w:val="0"/>
              <w:jc w:val="both"/>
              <w:rPr>
                <w:sz w:val="22"/>
                <w:szCs w:val="22"/>
              </w:rPr>
            </w:pPr>
          </w:p>
        </w:tc>
        <w:tc>
          <w:tcPr>
            <w:tcW w:w="2702" w:type="dxa"/>
            <w:vMerge/>
          </w:tcPr>
          <w:p w:rsidR="00946FFB" w:rsidRDefault="00946FFB">
            <w:pPr>
              <w:pStyle w:val="aff0"/>
              <w:tabs>
                <w:tab w:val="left" w:pos="284"/>
              </w:tabs>
              <w:ind w:left="0" w:firstLine="567"/>
              <w:contextualSpacing w:val="0"/>
              <w:jc w:val="both"/>
              <w:rPr>
                <w:sz w:val="22"/>
                <w:szCs w:val="22"/>
              </w:rPr>
            </w:pPr>
          </w:p>
        </w:tc>
        <w:tc>
          <w:tcPr>
            <w:tcW w:w="2785" w:type="dxa"/>
          </w:tcPr>
          <w:p w:rsidR="00946FFB" w:rsidRDefault="00881F74">
            <w:pPr>
              <w:pStyle w:val="aff0"/>
              <w:tabs>
                <w:tab w:val="left" w:pos="284"/>
              </w:tabs>
              <w:ind w:left="0" w:firstLine="567"/>
              <w:contextualSpacing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одного пользователя</w:t>
            </w:r>
          </w:p>
        </w:tc>
        <w:tc>
          <w:tcPr>
            <w:tcW w:w="2660" w:type="dxa"/>
          </w:tcPr>
          <w:p w:rsidR="00946FFB" w:rsidRDefault="00881F74">
            <w:pPr>
              <w:pStyle w:val="aff0"/>
              <w:tabs>
                <w:tab w:val="left" w:pos="284"/>
              </w:tabs>
              <w:ind w:left="0" w:firstLine="567"/>
              <w:contextualSpacing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всех пользователей</w:t>
            </w:r>
          </w:p>
        </w:tc>
      </w:tr>
      <w:tr w:rsidR="00946FFB">
        <w:tc>
          <w:tcPr>
            <w:tcW w:w="1628" w:type="dxa"/>
          </w:tcPr>
          <w:p w:rsidR="00946FFB" w:rsidRDefault="00946FFB">
            <w:pPr>
              <w:pStyle w:val="aff0"/>
              <w:tabs>
                <w:tab w:val="left" w:pos="284"/>
              </w:tabs>
              <w:ind w:left="0" w:firstLine="567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2" w:type="dxa"/>
          </w:tcPr>
          <w:p w:rsidR="00946FFB" w:rsidRDefault="00946FFB">
            <w:pPr>
              <w:pStyle w:val="aff0"/>
              <w:tabs>
                <w:tab w:val="left" w:pos="284"/>
              </w:tabs>
              <w:ind w:left="0" w:firstLine="567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85" w:type="dxa"/>
          </w:tcPr>
          <w:p w:rsidR="00946FFB" w:rsidRDefault="00946FFB">
            <w:pPr>
              <w:pStyle w:val="aff0"/>
              <w:tabs>
                <w:tab w:val="left" w:pos="284"/>
              </w:tabs>
              <w:ind w:left="0" w:firstLine="567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946FFB" w:rsidRDefault="00946FFB">
            <w:pPr>
              <w:pStyle w:val="aff0"/>
              <w:tabs>
                <w:tab w:val="left" w:pos="284"/>
              </w:tabs>
              <w:ind w:left="0" w:firstLine="567"/>
              <w:contextualSpacing w:val="0"/>
              <w:jc w:val="center"/>
              <w:rPr>
                <w:sz w:val="22"/>
                <w:szCs w:val="22"/>
              </w:rPr>
            </w:pPr>
          </w:p>
        </w:tc>
      </w:tr>
    </w:tbl>
    <w:p w:rsidR="00946FFB" w:rsidRDefault="00881F74">
      <w:pPr>
        <w:rPr>
          <w:rFonts w:eastAsia="Calibri"/>
          <w:sz w:val="24"/>
          <w:szCs w:val="24"/>
        </w:rPr>
      </w:pPr>
      <w:r>
        <w:br w:type="page"/>
      </w:r>
    </w:p>
    <w:p w:rsidR="00946FFB" w:rsidRDefault="00881F74">
      <w:pPr>
        <w:pStyle w:val="aff0"/>
        <w:numPr>
          <w:ilvl w:val="0"/>
          <w:numId w:val="18"/>
        </w:numPr>
        <w:tabs>
          <w:tab w:val="left" w:pos="1276"/>
        </w:tabs>
        <w:spacing w:before="120" w:after="120"/>
        <w:ind w:left="0" w:firstLine="709"/>
        <w:contextualSpacing w:val="0"/>
        <w:jc w:val="both"/>
      </w:pPr>
      <w:r>
        <w:lastRenderedPageBreak/>
        <w:t>Резервное копирование:</w:t>
      </w:r>
    </w:p>
    <w:tbl>
      <w:tblPr>
        <w:tblStyle w:val="affffff0"/>
        <w:tblW w:w="9776" w:type="dxa"/>
        <w:tblLayout w:type="fixed"/>
        <w:tblLook w:val="04A0" w:firstRow="1" w:lastRow="0" w:firstColumn="1" w:lastColumn="0" w:noHBand="0" w:noVBand="1"/>
      </w:tblPr>
      <w:tblGrid>
        <w:gridCol w:w="1271"/>
        <w:gridCol w:w="1561"/>
        <w:gridCol w:w="1560"/>
        <w:gridCol w:w="1701"/>
        <w:gridCol w:w="1982"/>
        <w:gridCol w:w="1701"/>
      </w:tblGrid>
      <w:tr w:rsidR="00946FFB">
        <w:tc>
          <w:tcPr>
            <w:tcW w:w="1270" w:type="dxa"/>
          </w:tcPr>
          <w:p w:rsidR="00946FFB" w:rsidRDefault="00881F74">
            <w:pPr>
              <w:pStyle w:val="aff0"/>
              <w:tabs>
                <w:tab w:val="left" w:pos="284"/>
              </w:tabs>
              <w:ind w:left="0" w:firstLine="567"/>
              <w:contextualSpacing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Сервер</w:t>
            </w:r>
          </w:p>
        </w:tc>
        <w:tc>
          <w:tcPr>
            <w:tcW w:w="1561" w:type="dxa"/>
          </w:tcPr>
          <w:p w:rsidR="00946FFB" w:rsidRDefault="00881F74">
            <w:pPr>
              <w:pStyle w:val="aff0"/>
              <w:tabs>
                <w:tab w:val="left" w:pos="284"/>
              </w:tabs>
              <w:ind w:left="0" w:firstLine="567"/>
              <w:contextualSpacing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Ресурс</w:t>
            </w:r>
          </w:p>
        </w:tc>
        <w:tc>
          <w:tcPr>
            <w:tcW w:w="1560" w:type="dxa"/>
          </w:tcPr>
          <w:p w:rsidR="00946FFB" w:rsidRDefault="00881F74">
            <w:pPr>
              <w:pStyle w:val="aff0"/>
              <w:tabs>
                <w:tab w:val="left" w:pos="284"/>
              </w:tabs>
              <w:ind w:left="0" w:firstLine="567"/>
              <w:contextualSpacing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резервного копирования</w:t>
            </w:r>
          </w:p>
        </w:tc>
        <w:tc>
          <w:tcPr>
            <w:tcW w:w="1701" w:type="dxa"/>
          </w:tcPr>
          <w:p w:rsidR="00946FFB" w:rsidRDefault="00881F74">
            <w:pPr>
              <w:pStyle w:val="aff0"/>
              <w:tabs>
                <w:tab w:val="left" w:pos="284"/>
              </w:tabs>
              <w:ind w:left="0" w:firstLine="567"/>
              <w:contextualSpacing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Расписание</w:t>
            </w:r>
          </w:p>
        </w:tc>
        <w:tc>
          <w:tcPr>
            <w:tcW w:w="1982" w:type="dxa"/>
          </w:tcPr>
          <w:p w:rsidR="00946FFB" w:rsidRDefault="00881F74">
            <w:pPr>
              <w:pStyle w:val="aff0"/>
              <w:tabs>
                <w:tab w:val="left" w:pos="284"/>
              </w:tabs>
              <w:ind w:left="0" w:firstLine="567"/>
              <w:contextualSpacing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резервного копирования</w:t>
            </w:r>
          </w:p>
        </w:tc>
        <w:tc>
          <w:tcPr>
            <w:tcW w:w="1701" w:type="dxa"/>
          </w:tcPr>
          <w:p w:rsidR="00946FFB" w:rsidRDefault="00881F74">
            <w:pPr>
              <w:pStyle w:val="aff0"/>
              <w:tabs>
                <w:tab w:val="left" w:pos="284"/>
              </w:tabs>
              <w:ind w:left="0" w:firstLine="567"/>
              <w:contextualSpacing w:val="0"/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Количество точек восстановления для ВМ, срок и глубина хранения</w:t>
            </w:r>
          </w:p>
        </w:tc>
      </w:tr>
      <w:tr w:rsidR="00946FFB">
        <w:tc>
          <w:tcPr>
            <w:tcW w:w="1270" w:type="dxa"/>
          </w:tcPr>
          <w:p w:rsidR="00946FFB" w:rsidRDefault="00881F74">
            <w:pPr>
              <w:pStyle w:val="aff0"/>
              <w:tabs>
                <w:tab w:val="left" w:pos="284"/>
              </w:tabs>
              <w:ind w:left="0" w:firstLine="567"/>
              <w:contextualSpacing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DNS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name</w:t>
            </w:r>
            <w:proofErr w:type="spellEnd"/>
            <w:r>
              <w:rPr>
                <w:sz w:val="22"/>
                <w:szCs w:val="22"/>
              </w:rPr>
              <w:t xml:space="preserve">/ </w:t>
            </w:r>
            <w:r>
              <w:rPr>
                <w:sz w:val="22"/>
                <w:szCs w:val="22"/>
                <w:lang w:val="en-US"/>
              </w:rPr>
              <w:t xml:space="preserve">IP </w:t>
            </w:r>
            <w:r>
              <w:rPr>
                <w:sz w:val="22"/>
                <w:szCs w:val="22"/>
              </w:rPr>
              <w:t>адрес</w:t>
            </w:r>
          </w:p>
        </w:tc>
        <w:tc>
          <w:tcPr>
            <w:tcW w:w="1561" w:type="dxa"/>
          </w:tcPr>
          <w:p w:rsidR="00946FFB" w:rsidRDefault="00881F74">
            <w:pPr>
              <w:pStyle w:val="aff0"/>
              <w:tabs>
                <w:tab w:val="left" w:pos="284"/>
              </w:tabs>
              <w:ind w:left="0" w:firstLine="567"/>
              <w:contextualSpacing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Виртуальная машина/ Физический сервер</w:t>
            </w:r>
          </w:p>
        </w:tc>
        <w:tc>
          <w:tcPr>
            <w:tcW w:w="1560" w:type="dxa"/>
          </w:tcPr>
          <w:p w:rsidR="00946FFB" w:rsidRDefault="00881F74">
            <w:pPr>
              <w:pStyle w:val="aff0"/>
              <w:tabs>
                <w:tab w:val="left" w:pos="284"/>
              </w:tabs>
              <w:ind w:left="0" w:firstLine="567"/>
              <w:contextualSpacing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Каталоги, БД, почтовые ящики и т.п.</w:t>
            </w:r>
          </w:p>
        </w:tc>
        <w:tc>
          <w:tcPr>
            <w:tcW w:w="1701" w:type="dxa"/>
          </w:tcPr>
          <w:p w:rsidR="00946FFB" w:rsidRDefault="00881F74">
            <w:pPr>
              <w:pStyle w:val="aff0"/>
              <w:tabs>
                <w:tab w:val="left" w:pos="284"/>
              </w:tabs>
              <w:ind w:left="0" w:firstLine="567"/>
              <w:contextualSpacing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Ежедневно/ Еженедельно/ Ежемесячно (день и время)</w:t>
            </w:r>
          </w:p>
        </w:tc>
        <w:tc>
          <w:tcPr>
            <w:tcW w:w="1982" w:type="dxa"/>
          </w:tcPr>
          <w:p w:rsidR="00946FFB" w:rsidRDefault="00881F74">
            <w:pPr>
              <w:pStyle w:val="aff0"/>
              <w:tabs>
                <w:tab w:val="left" w:pos="284"/>
              </w:tabs>
              <w:ind w:left="0" w:firstLine="567"/>
              <w:contextualSpacing w:val="0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Виртуальная машина/</w:t>
            </w:r>
            <w:r>
              <w:rPr>
                <w:sz w:val="22"/>
                <w:szCs w:val="22"/>
              </w:rPr>
              <w:t xml:space="preserve">Полный/ </w:t>
            </w:r>
            <w:r>
              <w:rPr>
                <w:spacing w:val="-6"/>
                <w:sz w:val="22"/>
                <w:szCs w:val="22"/>
              </w:rPr>
              <w:t>Инкрементальный/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Дифференциаль-ный</w:t>
            </w:r>
            <w:proofErr w:type="spellEnd"/>
          </w:p>
        </w:tc>
        <w:tc>
          <w:tcPr>
            <w:tcW w:w="1701" w:type="dxa"/>
          </w:tcPr>
          <w:p w:rsidR="00946FFB" w:rsidRDefault="00946FFB">
            <w:pPr>
              <w:pStyle w:val="aff0"/>
              <w:tabs>
                <w:tab w:val="left" w:pos="284"/>
              </w:tabs>
              <w:ind w:left="0" w:firstLine="567"/>
              <w:contextualSpacing w:val="0"/>
              <w:jc w:val="center"/>
              <w:rPr>
                <w:sz w:val="22"/>
                <w:szCs w:val="22"/>
              </w:rPr>
            </w:pPr>
          </w:p>
        </w:tc>
      </w:tr>
    </w:tbl>
    <w:p w:rsidR="00946FFB" w:rsidRDefault="00881F74">
      <w:pPr>
        <w:pStyle w:val="aff0"/>
        <w:numPr>
          <w:ilvl w:val="0"/>
          <w:numId w:val="18"/>
        </w:numPr>
        <w:tabs>
          <w:tab w:val="left" w:pos="1276"/>
        </w:tabs>
        <w:spacing w:before="120" w:after="120"/>
        <w:ind w:left="0" w:firstLine="709"/>
        <w:contextualSpacing w:val="0"/>
        <w:jc w:val="both"/>
      </w:pPr>
      <w:r>
        <w:t>Учетные записи:</w:t>
      </w:r>
    </w:p>
    <w:tbl>
      <w:tblPr>
        <w:tblStyle w:val="affffff0"/>
        <w:tblW w:w="9776" w:type="dxa"/>
        <w:tblLayout w:type="fixed"/>
        <w:tblLook w:val="04A0" w:firstRow="1" w:lastRow="0" w:firstColumn="1" w:lastColumn="0" w:noHBand="0" w:noVBand="1"/>
      </w:tblPr>
      <w:tblGrid>
        <w:gridCol w:w="2830"/>
        <w:gridCol w:w="3969"/>
        <w:gridCol w:w="2977"/>
      </w:tblGrid>
      <w:tr w:rsidR="00946FFB">
        <w:tc>
          <w:tcPr>
            <w:tcW w:w="2830" w:type="dxa"/>
          </w:tcPr>
          <w:p w:rsidR="00946FFB" w:rsidRDefault="00881F7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Параметр</w:t>
            </w:r>
          </w:p>
        </w:tc>
        <w:tc>
          <w:tcPr>
            <w:tcW w:w="3969" w:type="dxa"/>
          </w:tcPr>
          <w:p w:rsidR="00946FFB" w:rsidRDefault="00881F7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Требуемые значения</w:t>
            </w:r>
          </w:p>
        </w:tc>
        <w:tc>
          <w:tcPr>
            <w:tcW w:w="2977" w:type="dxa"/>
          </w:tcPr>
          <w:p w:rsidR="00946FFB" w:rsidRDefault="00881F7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Дополнительные </w:t>
            </w:r>
            <w:r>
              <w:rPr>
                <w:b/>
                <w:spacing w:val="-8"/>
                <w:sz w:val="22"/>
                <w:szCs w:val="22"/>
              </w:rPr>
              <w:t>особенности и ограничения</w:t>
            </w:r>
          </w:p>
        </w:tc>
      </w:tr>
      <w:tr w:rsidR="00946FFB">
        <w:tc>
          <w:tcPr>
            <w:tcW w:w="2830" w:type="dxa"/>
          </w:tcPr>
          <w:p w:rsidR="00946FFB" w:rsidRDefault="0088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969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</w:tr>
      <w:tr w:rsidR="00946FFB">
        <w:tc>
          <w:tcPr>
            <w:tcW w:w="2830" w:type="dxa"/>
          </w:tcPr>
          <w:p w:rsidR="00946FFB" w:rsidRDefault="0088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Полномочия</w:t>
            </w:r>
          </w:p>
        </w:tc>
        <w:tc>
          <w:tcPr>
            <w:tcW w:w="3969" w:type="dxa"/>
          </w:tcPr>
          <w:p w:rsidR="00946FFB" w:rsidRDefault="00881F74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Рекомендуется делегировать посредством </w:t>
            </w:r>
            <w:r>
              <w:rPr>
                <w:sz w:val="22"/>
                <w:szCs w:val="22"/>
              </w:rPr>
              <w:t>использования групп безопасности</w:t>
            </w:r>
          </w:p>
        </w:tc>
        <w:tc>
          <w:tcPr>
            <w:tcW w:w="2977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</w:tr>
      <w:tr w:rsidR="00946FFB">
        <w:tc>
          <w:tcPr>
            <w:tcW w:w="2830" w:type="dxa"/>
          </w:tcPr>
          <w:p w:rsidR="00946FFB" w:rsidRDefault="0088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Описание</w:t>
            </w:r>
          </w:p>
        </w:tc>
        <w:tc>
          <w:tcPr>
            <w:tcW w:w="3969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946FFB" w:rsidRDefault="00946FFB">
            <w:pPr>
              <w:jc w:val="center"/>
              <w:rPr>
                <w:sz w:val="22"/>
                <w:szCs w:val="22"/>
              </w:rPr>
            </w:pPr>
          </w:p>
        </w:tc>
      </w:tr>
    </w:tbl>
    <w:p w:rsidR="00946FFB" w:rsidRDefault="00881F74">
      <w:r>
        <w:br w:type="page"/>
      </w:r>
    </w:p>
    <w:p w:rsidR="00946FFB" w:rsidRDefault="00881F74">
      <w:pPr>
        <w:jc w:val="right"/>
      </w:pPr>
      <w:r>
        <w:lastRenderedPageBreak/>
        <w:t>Приложение 2</w:t>
      </w:r>
    </w:p>
    <w:p w:rsidR="00946FFB" w:rsidRDefault="00881F74">
      <w:pPr>
        <w:pStyle w:val="ConsPlusNormal0"/>
        <w:widowControl/>
        <w:tabs>
          <w:tab w:val="left" w:pos="1260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Требованиям к технической архитектуре Системы</w:t>
      </w:r>
    </w:p>
    <w:p w:rsidR="00946FFB" w:rsidRDefault="00946FFB">
      <w:pPr>
        <w:jc w:val="right"/>
      </w:pPr>
    </w:p>
    <w:p w:rsidR="00946FFB" w:rsidRDefault="00881F74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Организация доступа к объектам ИС</w:t>
      </w: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531"/>
        <w:gridCol w:w="2076"/>
        <w:gridCol w:w="3200"/>
        <w:gridCol w:w="4111"/>
      </w:tblGrid>
      <w:tr w:rsidR="00946FFB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881F74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881F74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Объект доступа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881F74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Субъект доступа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881F74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Тип доступа к компоненту ИС или ее функциям</w:t>
            </w:r>
          </w:p>
        </w:tc>
      </w:tr>
      <w:tr w:rsidR="00946FFB">
        <w:trPr>
          <w:trHeight w:val="96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881F7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881F7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Физические компоненты ИС (техническое средство)</w:t>
            </w:r>
          </w:p>
        </w:tc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881F74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Варианты (указываются для каждой категории объектов доступа отдельно):</w:t>
            </w:r>
          </w:p>
          <w:p w:rsidR="00946FFB" w:rsidRDefault="00881F74" w:rsidP="00881F74">
            <w:pPr>
              <w:widowControl w:val="0"/>
              <w:numPr>
                <w:ilvl w:val="0"/>
                <w:numId w:val="40"/>
              </w:numPr>
              <w:tabs>
                <w:tab w:val="left" w:pos="255"/>
              </w:tabs>
              <w:ind w:left="0" w:firstLine="0"/>
              <w:rPr>
                <w:color w:val="000000"/>
                <w:spacing w:val="-8"/>
                <w:sz w:val="22"/>
                <w:szCs w:val="22"/>
              </w:rPr>
            </w:pPr>
            <w:r>
              <w:rPr>
                <w:color w:val="000000"/>
                <w:spacing w:val="-8"/>
                <w:sz w:val="22"/>
                <w:szCs w:val="22"/>
              </w:rPr>
              <w:t xml:space="preserve">Пользователи (сотрудники </w:t>
            </w:r>
            <w:r>
              <w:rPr>
                <w:color w:val="000000"/>
                <w:sz w:val="22"/>
                <w:szCs w:val="22"/>
              </w:rPr>
              <w:t>организации/ подрядчики/ сторонние ФЛ и др.).</w:t>
            </w:r>
          </w:p>
          <w:p w:rsidR="00946FFB" w:rsidRDefault="00881F74" w:rsidP="00881F74">
            <w:pPr>
              <w:widowControl w:val="0"/>
              <w:numPr>
                <w:ilvl w:val="0"/>
                <w:numId w:val="41"/>
              </w:numPr>
              <w:tabs>
                <w:tab w:val="left" w:pos="255"/>
                <w:tab w:val="left" w:pos="480"/>
              </w:tabs>
              <w:ind w:left="0" w:firstLine="0"/>
              <w:rPr>
                <w:color w:val="000000"/>
                <w:spacing w:val="-8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Администраторы ИС (сотрудники организации/ </w:t>
            </w:r>
            <w:r>
              <w:rPr>
                <w:color w:val="000000"/>
                <w:spacing w:val="-8"/>
                <w:sz w:val="22"/>
                <w:szCs w:val="22"/>
              </w:rPr>
              <w:t>подрядчики/ сторонние ФЛ и др.</w:t>
            </w:r>
          </w:p>
          <w:p w:rsidR="00946FFB" w:rsidRDefault="00881F74" w:rsidP="00881F74">
            <w:pPr>
              <w:widowControl w:val="0"/>
              <w:numPr>
                <w:ilvl w:val="0"/>
                <w:numId w:val="42"/>
              </w:numPr>
              <w:tabs>
                <w:tab w:val="left" w:pos="25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Администраторы ИБ.</w:t>
            </w:r>
          </w:p>
          <w:p w:rsidR="00946FFB" w:rsidRDefault="00881F74" w:rsidP="00881F74">
            <w:pPr>
              <w:widowControl w:val="0"/>
              <w:numPr>
                <w:ilvl w:val="0"/>
                <w:numId w:val="43"/>
              </w:numPr>
              <w:tabs>
                <w:tab w:val="left" w:pos="25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категории субъектов доступа.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881F74">
            <w:pPr>
              <w:widowControl w:val="0"/>
              <w:tabs>
                <w:tab w:val="left" w:pos="322"/>
              </w:tabs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Варианты (указываются для каждой категории субъектов доступа отдельно):</w:t>
            </w:r>
          </w:p>
          <w:p w:rsidR="00946FFB" w:rsidRDefault="00881F74" w:rsidP="00881F74">
            <w:pPr>
              <w:widowControl w:val="0"/>
              <w:numPr>
                <w:ilvl w:val="0"/>
                <w:numId w:val="44"/>
              </w:numPr>
              <w:tabs>
                <w:tab w:val="left" w:pos="322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Физический доступ;</w:t>
            </w:r>
          </w:p>
          <w:p w:rsidR="00946FFB" w:rsidRDefault="00881F74" w:rsidP="00881F74">
            <w:pPr>
              <w:widowControl w:val="0"/>
              <w:numPr>
                <w:ilvl w:val="0"/>
                <w:numId w:val="45"/>
              </w:numPr>
              <w:tabs>
                <w:tab w:val="left" w:pos="322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Физический доступ отсутствует.</w:t>
            </w:r>
          </w:p>
        </w:tc>
      </w:tr>
      <w:tr w:rsidR="00946FFB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881F7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881F7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Программные компоненты ИС (административные функции)</w:t>
            </w:r>
          </w:p>
        </w:tc>
        <w:tc>
          <w:tcPr>
            <w:tcW w:w="3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946FFB">
            <w:pPr>
              <w:widowControl w:val="0"/>
              <w:tabs>
                <w:tab w:val="left" w:pos="39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881F74">
            <w:pPr>
              <w:widowControl w:val="0"/>
              <w:tabs>
                <w:tab w:val="left" w:pos="322"/>
              </w:tabs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Варианты (указываются для каждой категории субъектов доступа отдельно):</w:t>
            </w:r>
          </w:p>
          <w:p w:rsidR="00946FFB" w:rsidRDefault="00881F74" w:rsidP="00881F74">
            <w:pPr>
              <w:widowControl w:val="0"/>
              <w:numPr>
                <w:ilvl w:val="0"/>
                <w:numId w:val="46"/>
              </w:numPr>
              <w:tabs>
                <w:tab w:val="left" w:pos="322"/>
              </w:tabs>
              <w:ind w:left="0" w:firstLine="0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Локальный доступ (т.е. непосредственно на АРМ/сервере/ и др. где функционирует программный компонент ИС).</w:t>
            </w:r>
          </w:p>
          <w:p w:rsidR="00946FFB" w:rsidRDefault="00881F74" w:rsidP="00881F74">
            <w:pPr>
              <w:widowControl w:val="0"/>
              <w:numPr>
                <w:ilvl w:val="0"/>
                <w:numId w:val="47"/>
              </w:numPr>
              <w:tabs>
                <w:tab w:val="left" w:pos="322"/>
              </w:tabs>
              <w:ind w:left="0" w:firstLine="0"/>
              <w:rPr>
                <w:color w:val="000000"/>
                <w:spacing w:val="-1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Удаленный внутренний доступ</w:t>
            </w:r>
            <w:r>
              <w:rPr>
                <w:color w:val="000000"/>
                <w:spacing w:val="-12"/>
                <w:sz w:val="22"/>
                <w:szCs w:val="22"/>
              </w:rPr>
              <w:t xml:space="preserve"> (посредством технических средств, размещенных </w:t>
            </w:r>
            <w:r>
              <w:rPr>
                <w:color w:val="000000"/>
                <w:sz w:val="22"/>
                <w:szCs w:val="22"/>
              </w:rPr>
              <w:t>в пределах контролируемой зоны).</w:t>
            </w:r>
          </w:p>
          <w:p w:rsidR="00946FFB" w:rsidRDefault="00881F74" w:rsidP="00881F74">
            <w:pPr>
              <w:widowControl w:val="0"/>
              <w:numPr>
                <w:ilvl w:val="0"/>
                <w:numId w:val="48"/>
              </w:numPr>
              <w:tabs>
                <w:tab w:val="left" w:pos="322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Удаленный внешний (посредством технических средств, размещенных за пределами контролируемой зоны).</w:t>
            </w:r>
          </w:p>
          <w:p w:rsidR="00946FFB" w:rsidRDefault="00881F74" w:rsidP="00881F74">
            <w:pPr>
              <w:widowControl w:val="0"/>
              <w:numPr>
                <w:ilvl w:val="0"/>
                <w:numId w:val="49"/>
              </w:numPr>
              <w:tabs>
                <w:tab w:val="left" w:pos="322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варианты доступа.</w:t>
            </w:r>
          </w:p>
        </w:tc>
      </w:tr>
      <w:tr w:rsidR="00946FFB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881F7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881F7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Программные компоненты ИС </w:t>
            </w:r>
            <w:r>
              <w:rPr>
                <w:color w:val="000000"/>
                <w:spacing w:val="-6"/>
                <w:sz w:val="22"/>
                <w:szCs w:val="22"/>
              </w:rPr>
              <w:t>(функции обработки</w:t>
            </w:r>
            <w:r>
              <w:rPr>
                <w:color w:val="000000"/>
                <w:sz w:val="22"/>
                <w:szCs w:val="22"/>
              </w:rPr>
              <w:t xml:space="preserve"> информации в ИС)</w:t>
            </w:r>
          </w:p>
        </w:tc>
        <w:bookmarkEnd w:id="80"/>
        <w:tc>
          <w:tcPr>
            <w:tcW w:w="3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946FFB">
            <w:pPr>
              <w:widowControl w:val="0"/>
              <w:tabs>
                <w:tab w:val="left" w:pos="39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946FFB">
            <w:pPr>
              <w:widowControl w:val="0"/>
              <w:tabs>
                <w:tab w:val="left" w:pos="444"/>
              </w:tabs>
              <w:rPr>
                <w:color w:val="000000"/>
                <w:sz w:val="22"/>
                <w:szCs w:val="22"/>
              </w:rPr>
            </w:pPr>
          </w:p>
        </w:tc>
      </w:tr>
    </w:tbl>
    <w:p w:rsidR="00946FFB" w:rsidRDefault="00881F74">
      <w:r>
        <w:br w:type="page"/>
      </w:r>
    </w:p>
    <w:p w:rsidR="00946FFB" w:rsidRDefault="00881F74">
      <w:pPr>
        <w:jc w:val="right"/>
      </w:pPr>
      <w:r>
        <w:lastRenderedPageBreak/>
        <w:t>Приложение 3</w:t>
      </w:r>
    </w:p>
    <w:p w:rsidR="00946FFB" w:rsidRDefault="00881F74">
      <w:pPr>
        <w:pStyle w:val="ConsPlusNormal0"/>
        <w:widowControl/>
        <w:tabs>
          <w:tab w:val="left" w:pos="1260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Требованиям к технической архитектуре Системы</w:t>
      </w:r>
    </w:p>
    <w:p w:rsidR="00946FFB" w:rsidRDefault="00946FFB">
      <w:pPr>
        <w:jc w:val="right"/>
      </w:pPr>
    </w:p>
    <w:p w:rsidR="00946FFB" w:rsidRDefault="00881F74">
      <w:pPr>
        <w:jc w:val="center"/>
        <w:rPr>
          <w:b/>
        </w:rPr>
      </w:pPr>
      <w:r>
        <w:rPr>
          <w:b/>
          <w:sz w:val="24"/>
          <w:szCs w:val="24"/>
        </w:rPr>
        <w:t>Положение о процессе приемки информационных систем в эксплуатацию</w:t>
      </w:r>
    </w:p>
    <w:p w:rsidR="00946FFB" w:rsidRDefault="00946FFB">
      <w:pPr>
        <w:jc w:val="right"/>
      </w:pPr>
    </w:p>
    <w:p w:rsidR="00946FFB" w:rsidRDefault="009E1CBC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14" o:spid="_x0000_s1033" type="#_x0000_t75" style="position:absolute;left:0;text-align:left;margin-left:0;margin-top:0;width:50pt;height:50pt;z-index:251659264;visibility:hidden">
            <o:lock v:ext="edit" selection="t"/>
          </v:shape>
        </w:pict>
      </w:r>
      <w:r w:rsidR="00881F74">
        <w:object w:dxaOrig="7140" w:dyaOrig="10125">
          <v:shape id="ole_rId14" o:spid="_x0000_i1025" type="#_x0000_t75" style="width:357.1pt;height:506.2pt;visibility:visible;mso-wrap-distance-right:0" o:ole="">
            <v:imagedata r:id="rId23" o:title=""/>
          </v:shape>
          <o:OLEObject Type="Embed" ProgID="AcroExch.Document.DC" ShapeID="ole_rId14" DrawAspect="Content" ObjectID="_1840802948" r:id="rId24"/>
        </w:object>
      </w:r>
    </w:p>
    <w:p w:rsidR="00946FFB" w:rsidRDefault="00881F74">
      <w:pPr>
        <w:rPr>
          <w:b/>
        </w:rPr>
      </w:pPr>
      <w:r>
        <w:br w:type="page"/>
      </w:r>
    </w:p>
    <w:p w:rsidR="00946FFB" w:rsidRDefault="00881F74">
      <w:pPr>
        <w:pStyle w:val="12"/>
        <w:numPr>
          <w:ilvl w:val="0"/>
          <w:numId w:val="0"/>
        </w:numPr>
        <w:tabs>
          <w:tab w:val="left" w:pos="426"/>
        </w:tabs>
        <w:spacing w:before="0" w:after="0"/>
        <w:jc w:val="right"/>
      </w:pPr>
      <w:bookmarkStart w:id="81" w:name="_Toc175741095"/>
      <w:bookmarkStart w:id="82" w:name="_Toc177034339"/>
      <w:r>
        <w:lastRenderedPageBreak/>
        <w:t>Приложение № </w:t>
      </w:r>
      <w:r>
        <w:rPr>
          <w:lang w:val="ru-RU"/>
        </w:rPr>
        <w:t>3</w:t>
      </w:r>
      <w:r>
        <w:t xml:space="preserve"> к ТТ</w:t>
      </w:r>
      <w:bookmarkEnd w:id="79"/>
      <w:bookmarkEnd w:id="81"/>
      <w:bookmarkEnd w:id="82"/>
    </w:p>
    <w:p w:rsidR="00946FFB" w:rsidRDefault="00946FFB">
      <w:pPr>
        <w:pStyle w:val="ConsPlusNormal0"/>
        <w:widowControl/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FFB" w:rsidRDefault="00881F74">
      <w:pPr>
        <w:tabs>
          <w:tab w:val="left" w:pos="993"/>
        </w:tabs>
        <w:jc w:val="center"/>
        <w:rPr>
          <w:rFonts w:eastAsia="Calibri"/>
          <w:b/>
          <w:szCs w:val="24"/>
          <w:lang w:val="x-none" w:eastAsia="x-none"/>
        </w:rPr>
      </w:pPr>
      <w:r>
        <w:rPr>
          <w:rFonts w:eastAsia="Calibri"/>
          <w:b/>
          <w:szCs w:val="24"/>
          <w:lang w:val="x-none" w:eastAsia="x-none"/>
        </w:rPr>
        <w:t>Требования к оформлению и составлению смет или расчетов</w:t>
      </w:r>
    </w:p>
    <w:p w:rsidR="00946FFB" w:rsidRDefault="00946FFB">
      <w:pPr>
        <w:tabs>
          <w:tab w:val="left" w:pos="993"/>
        </w:tabs>
        <w:jc w:val="center"/>
        <w:rPr>
          <w:rFonts w:eastAsia="Calibri"/>
          <w:b/>
          <w:szCs w:val="24"/>
          <w:lang w:eastAsia="x-none"/>
        </w:rPr>
      </w:pPr>
    </w:p>
    <w:p w:rsidR="00946FFB" w:rsidRDefault="00881F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Часть 1. Требования к оформлению и составлению</w:t>
      </w:r>
    </w:p>
    <w:p w:rsidR="00946FFB" w:rsidRDefault="00881F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сметной документации на выполнение проектных и изыскательских работ</w:t>
      </w:r>
    </w:p>
    <w:p w:rsidR="00946FFB" w:rsidRDefault="00946FFB">
      <w:pPr>
        <w:jc w:val="center"/>
        <w:rPr>
          <w:b/>
          <w:sz w:val="24"/>
          <w:szCs w:val="24"/>
        </w:rPr>
      </w:pPr>
    </w:p>
    <w:p w:rsidR="00946FFB" w:rsidRDefault="00881F74" w:rsidP="00881F74">
      <w:pPr>
        <w:pStyle w:val="aff0"/>
        <w:numPr>
          <w:ilvl w:val="0"/>
          <w:numId w:val="31"/>
        </w:numPr>
        <w:tabs>
          <w:tab w:val="left" w:pos="1134"/>
        </w:tabs>
        <w:ind w:left="0" w:firstLine="709"/>
        <w:jc w:val="both"/>
      </w:pPr>
      <w:r>
        <w:t>Настоящие требования разработаны для единого подхода к определению стоимости проектных и изыскательских работ (далее - ПИР).</w:t>
      </w:r>
    </w:p>
    <w:p w:rsidR="00946FFB" w:rsidRDefault="00881F74" w:rsidP="00881F74">
      <w:pPr>
        <w:pStyle w:val="aff0"/>
        <w:numPr>
          <w:ilvl w:val="0"/>
          <w:numId w:val="31"/>
        </w:numPr>
        <w:tabs>
          <w:tab w:val="left" w:pos="1134"/>
        </w:tabs>
        <w:ind w:left="0" w:firstLine="709"/>
        <w:jc w:val="both"/>
      </w:pPr>
      <w:r>
        <w:t>Затраты на проведение инженерных изысканий, подготовку проектной и рабочей документации определяются расчетами на основании сметных нормативов, сведения о которых включены в ФРСН.</w:t>
      </w:r>
    </w:p>
    <w:p w:rsidR="00946FFB" w:rsidRDefault="00881F74" w:rsidP="00881F74">
      <w:pPr>
        <w:pStyle w:val="aff0"/>
        <w:numPr>
          <w:ilvl w:val="0"/>
          <w:numId w:val="31"/>
        </w:numPr>
        <w:tabs>
          <w:tab w:val="left" w:pos="1134"/>
        </w:tabs>
        <w:ind w:left="0" w:firstLine="709"/>
        <w:jc w:val="both"/>
      </w:pPr>
      <w:r>
        <w:t xml:space="preserve">Сметы на ПИР составлять на основании технических требований (технического задания) заказчика, графиков производства работ, программы изысканий. </w:t>
      </w:r>
    </w:p>
    <w:p w:rsidR="00946FFB" w:rsidRDefault="00881F74" w:rsidP="00881F74">
      <w:pPr>
        <w:pStyle w:val="aff0"/>
        <w:numPr>
          <w:ilvl w:val="0"/>
          <w:numId w:val="31"/>
        </w:numPr>
        <w:tabs>
          <w:tab w:val="left" w:pos="1134"/>
        </w:tabs>
        <w:ind w:left="0" w:firstLine="709"/>
        <w:jc w:val="both"/>
      </w:pPr>
      <w:r>
        <w:t>Сметный расчет стоимости изыскательских работ составляется в соответствии с прилагаемой к сметному расчету программой изысканий. Программа изысканий составляется исполнителем на основе технического задания заказчика с учетом требований соответствующих нормативных документов, регламентирующих состав и объем изыскательских работ. По окончании изысканий составляется сметный расчет – исполнительная смета (необходимо предусмотреть условиями договора) на основе технического отчета по результатам изысканий в соответствии с составом и объемами фактически выполненных работ с учетом категории сложности их выполнения.</w:t>
      </w:r>
    </w:p>
    <w:p w:rsidR="00946FFB" w:rsidRDefault="00881F74" w:rsidP="00881F74">
      <w:pPr>
        <w:pStyle w:val="aff0"/>
        <w:numPr>
          <w:ilvl w:val="0"/>
          <w:numId w:val="31"/>
        </w:numPr>
        <w:tabs>
          <w:tab w:val="left" w:pos="1134"/>
        </w:tabs>
        <w:ind w:left="0" w:firstLine="709"/>
        <w:jc w:val="both"/>
      </w:pPr>
      <w:r>
        <w:t xml:space="preserve">Стоимость проектных работ на строительство, реконструкцию и техническое перевооружение объектов производственного назначения определяется на основе Справочников базовых цен на соответствующие работы, входящих в ФРСН, «Методических указаний по применению Справочников базовых цен на проектные работы в строительстве», утвержденных Приказом Министерства регионального развития РФ от 29.12.2009 № 620 (далее - Методика №620) и Методики определения стоимости работ по подготовке проектной документации, утвержденной Приказом Министерства строительства и жилищно-коммунального хозяйства РФ от 1 октября 2021 г. N 707/пр. (далее – Методика №707) не противоречащим положениям Методики №620 и Справочникам базовых цен (далее – СБЦ) на проектные работы в строительстве . </w:t>
      </w:r>
    </w:p>
    <w:p w:rsidR="00946FFB" w:rsidRDefault="00881F74" w:rsidP="00881F74">
      <w:pPr>
        <w:pStyle w:val="aff0"/>
        <w:numPr>
          <w:ilvl w:val="0"/>
          <w:numId w:val="31"/>
        </w:numPr>
        <w:tabs>
          <w:tab w:val="left" w:pos="1134"/>
        </w:tabs>
        <w:ind w:left="0" w:firstLine="709"/>
        <w:jc w:val="both"/>
      </w:pPr>
      <w:r>
        <w:t xml:space="preserve">Стоимость изыскательских работ определять на основе «Методического пособия по определению стоимости инженерных изысканий для строительства», утвержденного письмом Госстроя России от 31.03.2004 № НЗ-2078/10 и внесенного в ФРСН нормативов или иного актуального документа.  </w:t>
      </w:r>
    </w:p>
    <w:p w:rsidR="00946FFB" w:rsidRDefault="00881F74" w:rsidP="00881F74">
      <w:pPr>
        <w:pStyle w:val="aff0"/>
        <w:numPr>
          <w:ilvl w:val="0"/>
          <w:numId w:val="31"/>
        </w:numPr>
        <w:tabs>
          <w:tab w:val="left" w:pos="1134"/>
        </w:tabs>
        <w:ind w:left="0" w:firstLine="709"/>
        <w:jc w:val="both"/>
      </w:pPr>
      <w:r>
        <w:t>При определении стоимости изыскательских работ по согласованию с Заказчиком возможно применять следующие коэффициенты в соответствии с письмом ПАО «ПНИИИС» от 03.04.2014 №11/298:</w:t>
      </w:r>
    </w:p>
    <w:p w:rsidR="00946FFB" w:rsidRDefault="00881F74" w:rsidP="00881F74">
      <w:pPr>
        <w:pStyle w:val="aff0"/>
        <w:numPr>
          <w:ilvl w:val="0"/>
          <w:numId w:val="29"/>
        </w:numPr>
        <w:tabs>
          <w:tab w:val="left" w:pos="567"/>
        </w:tabs>
        <w:ind w:left="0" w:firstLine="709"/>
        <w:jc w:val="both"/>
      </w:pPr>
      <w:r>
        <w:t>1,75 – «выполнение картографических работ с составлением планов (продольных профилей) в двух видах: на магнитном и бумажном носителях» (п. 15 е Общих указаний) - при наличии в технических требованиях указания о необходимости составления инженерно-топографических планов (продольных профилей) в двух видах (в электронном виде и на планшете на жесткой основе), либо при выявлении данных требований в процессе выполнения изысканий;</w:t>
      </w:r>
    </w:p>
    <w:p w:rsidR="00946FFB" w:rsidRDefault="00881F74" w:rsidP="00881F74">
      <w:pPr>
        <w:pStyle w:val="aff0"/>
        <w:numPr>
          <w:ilvl w:val="0"/>
          <w:numId w:val="29"/>
        </w:numPr>
        <w:tabs>
          <w:tab w:val="left" w:pos="567"/>
        </w:tabs>
        <w:ind w:left="0" w:firstLine="709"/>
        <w:jc w:val="both"/>
      </w:pPr>
      <w:r>
        <w:lastRenderedPageBreak/>
        <w:t>1,2 – «выполнение камеральных и картографических работ с применением компьютерных технологий» (п. 15 д Общих указаний) – применяется при условии, что топографические планы выполняются только в электронном виде (распечатка является вариантом электронной версии);</w:t>
      </w:r>
    </w:p>
    <w:p w:rsidR="00946FFB" w:rsidRDefault="00881F74" w:rsidP="00881F74">
      <w:pPr>
        <w:pStyle w:val="aff0"/>
        <w:numPr>
          <w:ilvl w:val="0"/>
          <w:numId w:val="29"/>
        </w:numPr>
        <w:tabs>
          <w:tab w:val="left" w:pos="567"/>
        </w:tabs>
        <w:ind w:left="0" w:firstLine="709"/>
        <w:jc w:val="both"/>
      </w:pPr>
      <w:r>
        <w:t>1,25 – «при выполнении полевых работ на территориях гидроэлектростанций» (п. 8 в Общих указаний) – на станциях Северного Кавказа и Амурской области;</w:t>
      </w:r>
    </w:p>
    <w:p w:rsidR="00946FFB" w:rsidRDefault="00881F74" w:rsidP="00881F74">
      <w:pPr>
        <w:pStyle w:val="aff0"/>
        <w:numPr>
          <w:ilvl w:val="0"/>
          <w:numId w:val="29"/>
        </w:numPr>
        <w:tabs>
          <w:tab w:val="left" w:pos="567"/>
        </w:tabs>
        <w:ind w:left="0" w:firstLine="709"/>
        <w:jc w:val="both"/>
      </w:pPr>
      <w:r>
        <w:t>1,15 – «при выполнении полевых работ на территориях гидроэлектростанций» (п. 8 в Общих указаний) – на всех гидроэлектростанциях, кроме станций Северного Кавказа и Амурской области</w:t>
      </w:r>
    </w:p>
    <w:p w:rsidR="00946FFB" w:rsidRDefault="00881F74" w:rsidP="00881F74">
      <w:pPr>
        <w:pStyle w:val="aff0"/>
        <w:numPr>
          <w:ilvl w:val="0"/>
          <w:numId w:val="31"/>
        </w:numPr>
        <w:tabs>
          <w:tab w:val="left" w:pos="1134"/>
        </w:tabs>
        <w:ind w:left="0" w:firstLine="709"/>
        <w:jc w:val="both"/>
      </w:pPr>
      <w:r>
        <w:t>Применение расценки, предусмотренной § 4 таблицы 73 «Изготовление копии профиля на кальке с оригинала, вычерченного в карандаше» обоснованно, если такой вид работ в действительности выполнялся (был предусмотрен заданием и/или программой работ).</w:t>
      </w:r>
    </w:p>
    <w:p w:rsidR="00946FFB" w:rsidRDefault="00881F74" w:rsidP="00881F74">
      <w:pPr>
        <w:pStyle w:val="aff0"/>
        <w:numPr>
          <w:ilvl w:val="0"/>
          <w:numId w:val="31"/>
        </w:numPr>
        <w:tabs>
          <w:tab w:val="left" w:pos="1134"/>
        </w:tabs>
        <w:ind w:left="0" w:firstLine="709"/>
        <w:jc w:val="both"/>
      </w:pPr>
      <w:r>
        <w:t>При определении стоимости ПИР в сметных расчетах указывать полное наименование нормативного документа, на основании, которого составляется сметная документация с указанием всех реквизитов документа.</w:t>
      </w:r>
    </w:p>
    <w:p w:rsidR="00946FFB" w:rsidRDefault="00881F74" w:rsidP="00881F74">
      <w:pPr>
        <w:pStyle w:val="aff0"/>
        <w:numPr>
          <w:ilvl w:val="0"/>
          <w:numId w:val="31"/>
        </w:numPr>
        <w:tabs>
          <w:tab w:val="left" w:pos="1134"/>
        </w:tabs>
        <w:ind w:left="0" w:firstLine="709"/>
        <w:jc w:val="both"/>
      </w:pPr>
      <w:r>
        <w:t>При использовании в сметах коэффициентов (доплат, процентов и т.д.) в графе «Номер частей, глав, таблиц, процентов…» указывать обоснование из методических указаний, общих положений сборников или других нормативных документов и приложений к ним.</w:t>
      </w:r>
    </w:p>
    <w:p w:rsidR="00946FFB" w:rsidRDefault="00881F74" w:rsidP="00881F74">
      <w:pPr>
        <w:pStyle w:val="aff0"/>
        <w:numPr>
          <w:ilvl w:val="0"/>
          <w:numId w:val="31"/>
        </w:numPr>
        <w:tabs>
          <w:tab w:val="left" w:pos="1134"/>
        </w:tabs>
        <w:ind w:left="0" w:firstLine="709"/>
        <w:jc w:val="both"/>
      </w:pPr>
      <w:r>
        <w:t>Проектная документация отдельных этапов строительства, реконструкции и различных видов объектов капитального строительства должна быть выполнена в соответствии с «Положением о составе разделов проектной документации и требованиях к их содержанию», утвержденным Постановлением Правительства РФ от 16.02.2008 №87.</w:t>
      </w:r>
    </w:p>
    <w:p w:rsidR="00946FFB" w:rsidRDefault="00881F74" w:rsidP="00881F74">
      <w:pPr>
        <w:pStyle w:val="aff0"/>
        <w:numPr>
          <w:ilvl w:val="0"/>
          <w:numId w:val="31"/>
        </w:numPr>
        <w:tabs>
          <w:tab w:val="left" w:pos="1134"/>
        </w:tabs>
        <w:ind w:left="0" w:firstLine="709"/>
        <w:jc w:val="both"/>
      </w:pPr>
      <w:r>
        <w:t>Пересчет сметной стоимости проектных (изыскательских) работ по состоянию на 01.01.2001г, 01.01.1995г. (1991г.) следует производить согласно индексам на указанные (проектные или изыскательские) работы, рекомендованным к применению письмом соответствующего органа исполнительной власти, уполномоченного в области сметного нормирования и ценообразования в сфере градостроительной деятельности.</w:t>
      </w:r>
    </w:p>
    <w:p w:rsidR="00946FFB" w:rsidRDefault="00881F74" w:rsidP="00881F74">
      <w:pPr>
        <w:pStyle w:val="aff0"/>
        <w:numPr>
          <w:ilvl w:val="0"/>
          <w:numId w:val="31"/>
        </w:numPr>
        <w:tabs>
          <w:tab w:val="left" w:pos="1134"/>
        </w:tabs>
        <w:ind w:left="0" w:firstLine="709"/>
        <w:jc w:val="both"/>
      </w:pPr>
      <w:r>
        <w:t xml:space="preserve">При определении стоимости проектных работ от стоимости строительства по сборникам базовых цен на проектные работы для строительства, разработанным в уровне цен 2001 года необходимо руководствоваться пунктом 2.2 раздела </w:t>
      </w:r>
      <w:r>
        <w:rPr>
          <w:lang w:val="en-US"/>
        </w:rPr>
        <w:t>II</w:t>
      </w:r>
      <w:r>
        <w:t xml:space="preserve"> МУ. При определении стоимости проектных работ от стоимости строительства по сборникам базовых цен на проектные работы для строительства (изд. 1994-1999 гг.) стоимость строительства следует приводить к уровню цен по состоянию на 01.01.1991. Для пересчета стоимости строительно-монтажных работ и прочих затрат из уровня цен по состоянию на 01.01.2000 в уровень цен по состоянию 01.01.1991 и обратно использовать соответствующее отношение индексов пересчета из уровня цен 1991-го и 2000 года в уровень цен I квартала 2010 года, опубликованных в последней официальной публикации индексов Министерства регионального развития Российской Федерации к уровню цен 1991 года (письмо от 20 января 2010 г. № 1289-СК/08). При отсутствии разделения стоимости строительства на «Строительно-монтажные работы», «Оборудование» и «Прочие затраты» применяется индекс на строительно-монтажные работы».</w:t>
      </w:r>
    </w:p>
    <w:p w:rsidR="00946FFB" w:rsidRDefault="00881F74" w:rsidP="00881F74">
      <w:pPr>
        <w:pStyle w:val="aff0"/>
        <w:numPr>
          <w:ilvl w:val="0"/>
          <w:numId w:val="31"/>
        </w:numPr>
        <w:tabs>
          <w:tab w:val="left" w:pos="1134"/>
        </w:tabs>
        <w:ind w:left="0" w:firstLine="709"/>
        <w:jc w:val="both"/>
      </w:pPr>
      <w:r>
        <w:t xml:space="preserve">При определении стоимости ПИР, затраты проектной организации, расположенной в районах, в которых, в соответствии с действующим законодательством производятся выплаты, обусловленные районным регулированием оплаты труда, в </w:t>
      </w:r>
      <w:proofErr w:type="spellStart"/>
      <w:r>
        <w:t>т.ч</w:t>
      </w:r>
      <w:proofErr w:type="spellEnd"/>
      <w:r>
        <w:t xml:space="preserve">. выплаты по районным коэффициентам, а также надбавки за непрерывный стаж и других льгот, предусмотренных законодательством в районах Крайнего Севера и приравненных к ним местностям на основании: «Рекомендаций по определению коэффициента к базовым ценам на </w:t>
      </w:r>
      <w:r>
        <w:lastRenderedPageBreak/>
        <w:t>проектные работы, учитывающего дополнительные затраты организаций на льготные выплаты по заработной плате», одобренных и рекомендованных к применению письмом Госстроя России от 30.06.98 N 9-10-17/40 учитываются путем введения к итогу базовой цены повышающих коэффициентов. Размер примененных коэффициентов, доплат и т.д. указывать с обоснованиями из технической части, вводных указаний сборников или других нормативных документов.</w:t>
      </w:r>
    </w:p>
    <w:p w:rsidR="00946FFB" w:rsidRDefault="00881F74" w:rsidP="00881F74">
      <w:pPr>
        <w:pStyle w:val="aff0"/>
        <w:numPr>
          <w:ilvl w:val="0"/>
          <w:numId w:val="31"/>
        </w:numPr>
        <w:tabs>
          <w:tab w:val="left" w:pos="1134"/>
        </w:tabs>
        <w:ind w:left="0" w:firstLine="709"/>
        <w:jc w:val="both"/>
      </w:pPr>
      <w:r>
        <w:t>Стоимость разработки раздела «Оценка воздействия на окружающую среду» принимается в размере не более 4% от общей стоимости проектных работ.</w:t>
      </w:r>
    </w:p>
    <w:p w:rsidR="00946FFB" w:rsidRDefault="00881F74" w:rsidP="00881F74">
      <w:pPr>
        <w:pStyle w:val="aff0"/>
        <w:numPr>
          <w:ilvl w:val="0"/>
          <w:numId w:val="31"/>
        </w:numPr>
        <w:tabs>
          <w:tab w:val="left" w:pos="1134"/>
        </w:tabs>
        <w:ind w:left="0" w:firstLine="709"/>
        <w:jc w:val="both"/>
      </w:pPr>
      <w:r>
        <w:t>В случае отсутствия в сметных нормативах, сведения о которых включены в ФРСН, показателей и нормативов цены проектных работ, стоимость работ по подготовке проектной документации определяется в соответствии с положениями Методики №620, либо по нормативному акту, пришедшему на смену данному документу.</w:t>
      </w:r>
    </w:p>
    <w:p w:rsidR="00946FFB" w:rsidRDefault="00881F74" w:rsidP="00881F74">
      <w:pPr>
        <w:pStyle w:val="aff0"/>
        <w:numPr>
          <w:ilvl w:val="0"/>
          <w:numId w:val="31"/>
        </w:numPr>
        <w:tabs>
          <w:tab w:val="left" w:pos="1134"/>
        </w:tabs>
        <w:ind w:left="0" w:firstLine="709"/>
        <w:jc w:val="both"/>
      </w:pPr>
      <w:r>
        <w:t xml:space="preserve">Стоимость работ, цены на которые отсутствуют в МНЗ и СБЦ, внесенных в ФРСН, возможно определять сметным расчетом по себестоимости и сложившемуся уровню рентабельности (форма </w:t>
      </w:r>
      <w:hyperlink r:id="rId25" w:anchor="_blank" w:history="1">
        <w:r>
          <w:t>3п</w:t>
        </w:r>
      </w:hyperlink>
      <w:r>
        <w:t>) по согласованию с Заказчиком.</w:t>
      </w:r>
    </w:p>
    <w:p w:rsidR="00946FFB" w:rsidRDefault="00881F74" w:rsidP="00881F74">
      <w:pPr>
        <w:pStyle w:val="aff0"/>
        <w:numPr>
          <w:ilvl w:val="0"/>
          <w:numId w:val="31"/>
        </w:numPr>
        <w:tabs>
          <w:tab w:val="left" w:pos="1134"/>
        </w:tabs>
        <w:ind w:left="0" w:firstLine="709"/>
        <w:jc w:val="both"/>
      </w:pPr>
      <w:r>
        <w:t>Стоимость проведения государственной экспертизы проектных работ определяется согласно Постановлению Правительства РФ от 5 марта 2007 г. № 145 «О порядке организации и проведения государственной экспертизы проектной документации и результатов инженерных изысканий».</w:t>
      </w:r>
    </w:p>
    <w:p w:rsidR="00946FFB" w:rsidRDefault="00881F74" w:rsidP="00881F74">
      <w:pPr>
        <w:pStyle w:val="aff0"/>
        <w:numPr>
          <w:ilvl w:val="0"/>
          <w:numId w:val="31"/>
        </w:numPr>
        <w:tabs>
          <w:tab w:val="left" w:pos="1134"/>
        </w:tabs>
        <w:ind w:left="0" w:firstLine="709"/>
        <w:jc w:val="both"/>
      </w:pPr>
      <w:r>
        <w:t>Сметы на ПИР предоставляются в форматах: «</w:t>
      </w:r>
      <w:proofErr w:type="spellStart"/>
      <w:r>
        <w:t>Excel</w:t>
      </w:r>
      <w:proofErr w:type="spellEnd"/>
      <w:r>
        <w:t>» и «</w:t>
      </w:r>
      <w:proofErr w:type="spellStart"/>
      <w:r>
        <w:t>pdf</w:t>
      </w:r>
      <w:proofErr w:type="spellEnd"/>
      <w:r>
        <w:t>» (с подписями и печатью). Сметная документация в формате «</w:t>
      </w:r>
      <w:proofErr w:type="spellStart"/>
      <w:r>
        <w:t>Excel</w:t>
      </w:r>
      <w:proofErr w:type="spellEnd"/>
      <w:r>
        <w:t>» должна быть представлена в одном файле с внесением ССРСС, ЛСР и других расчетов на отдельные листы (вкладки) документа.</w:t>
      </w:r>
    </w:p>
    <w:p w:rsidR="00946FFB" w:rsidRDefault="00881F74" w:rsidP="00881F74">
      <w:pPr>
        <w:pStyle w:val="aff0"/>
        <w:numPr>
          <w:ilvl w:val="0"/>
          <w:numId w:val="31"/>
        </w:numPr>
        <w:tabs>
          <w:tab w:val="left" w:pos="1134"/>
        </w:tabs>
        <w:ind w:left="0" w:firstLine="709"/>
        <w:jc w:val="both"/>
      </w:pPr>
      <w:r>
        <w:t>Результаты вычислений (построчные) и итоговые данные в ЛСР (ЛС), приводятся в рублях,</w:t>
      </w:r>
    </w:p>
    <w:p w:rsidR="00946FFB" w:rsidRDefault="00881F74" w:rsidP="00881F74">
      <w:pPr>
        <w:pStyle w:val="ConsPlusNormal0"/>
        <w:numPr>
          <w:ilvl w:val="0"/>
          <w:numId w:val="32"/>
        </w:numPr>
        <w:tabs>
          <w:tab w:val="left" w:pos="567"/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базисно-индексном методе, с округлением до двух знаков после запятой (до копеек);</w:t>
      </w:r>
    </w:p>
    <w:p w:rsidR="00946FFB" w:rsidRDefault="00881F74" w:rsidP="00881F74">
      <w:pPr>
        <w:pStyle w:val="ConsPlusNormal0"/>
        <w:numPr>
          <w:ilvl w:val="0"/>
          <w:numId w:val="32"/>
        </w:numPr>
        <w:tabs>
          <w:tab w:val="left" w:pos="567"/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ресурсно-индексном и ресурсным методах, а также сметных расчетах на отдельные виды затрат - с округлением до целых единиц;</w:t>
      </w:r>
    </w:p>
    <w:p w:rsidR="00946FFB" w:rsidRDefault="00881F74" w:rsidP="00881F74">
      <w:pPr>
        <w:pStyle w:val="ConsPlusNormal0"/>
        <w:numPr>
          <w:ilvl w:val="0"/>
          <w:numId w:val="32"/>
        </w:numPr>
        <w:tabs>
          <w:tab w:val="left" w:pos="567"/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сводной смете - в рублях с округлением до целых единиц. </w:t>
      </w:r>
    </w:p>
    <w:p w:rsidR="00946FFB" w:rsidRDefault="00881F74" w:rsidP="00881F74">
      <w:pPr>
        <w:pStyle w:val="aff0"/>
        <w:numPr>
          <w:ilvl w:val="0"/>
          <w:numId w:val="31"/>
        </w:numPr>
        <w:tabs>
          <w:tab w:val="left" w:pos="1134"/>
        </w:tabs>
        <w:ind w:left="0" w:firstLine="709"/>
        <w:jc w:val="both"/>
      </w:pPr>
      <w:r>
        <w:t>В случае применения понижающего коэффициента к итогу смет или расчетов, корректирующего их стоимость в меньшую сторону, величину данного коэффициента необходимо учитывать с округлением до 8 знаков после запятой.</w:t>
      </w:r>
    </w:p>
    <w:p w:rsidR="00946FFB" w:rsidRDefault="00881F74" w:rsidP="00881F74">
      <w:pPr>
        <w:pStyle w:val="aff0"/>
        <w:numPr>
          <w:ilvl w:val="0"/>
          <w:numId w:val="31"/>
        </w:numPr>
        <w:tabs>
          <w:tab w:val="left" w:pos="1134"/>
        </w:tabs>
        <w:ind w:left="0" w:firstLine="709"/>
        <w:jc w:val="both"/>
      </w:pPr>
      <w:r>
        <w:t xml:space="preserve">Командировочные расходы, учтенные в смете, подтверждаются отдельным расчетом. </w:t>
      </w:r>
    </w:p>
    <w:p w:rsidR="00946FFB" w:rsidRDefault="00881F74" w:rsidP="00881F74">
      <w:pPr>
        <w:pStyle w:val="aff0"/>
        <w:numPr>
          <w:ilvl w:val="0"/>
          <w:numId w:val="31"/>
        </w:numPr>
        <w:tabs>
          <w:tab w:val="left" w:pos="1134"/>
        </w:tabs>
        <w:ind w:left="0" w:firstLine="709"/>
        <w:jc w:val="both"/>
      </w:pPr>
      <w:r>
        <w:t>Лимиты командировочных расходов при производстве ПИР при командировании на территории, не относящиеся к районам Крайнего Севера и приравненных к ним местностям, принимать в размере не более:</w:t>
      </w:r>
    </w:p>
    <w:p w:rsidR="00946FFB" w:rsidRDefault="00881F74" w:rsidP="00881F74">
      <w:pPr>
        <w:pStyle w:val="aff0"/>
        <w:numPr>
          <w:ilvl w:val="0"/>
          <w:numId w:val="33"/>
        </w:numPr>
        <w:tabs>
          <w:tab w:val="left" w:pos="851"/>
          <w:tab w:val="left" w:pos="1134"/>
        </w:tabs>
        <w:jc w:val="both"/>
        <w:rPr>
          <w:rFonts w:eastAsia="Geneva"/>
        </w:rPr>
      </w:pPr>
      <w:r>
        <w:rPr>
          <w:rFonts w:eastAsia="Geneva"/>
        </w:rPr>
        <w:t>суточные - 700 руб./сутки;</w:t>
      </w:r>
    </w:p>
    <w:p w:rsidR="00946FFB" w:rsidRDefault="00881F74" w:rsidP="00881F74">
      <w:pPr>
        <w:pStyle w:val="aff0"/>
        <w:numPr>
          <w:ilvl w:val="0"/>
          <w:numId w:val="33"/>
        </w:numPr>
        <w:tabs>
          <w:tab w:val="left" w:pos="851"/>
          <w:tab w:val="left" w:pos="1134"/>
        </w:tabs>
        <w:jc w:val="both"/>
        <w:rPr>
          <w:rFonts w:eastAsia="Geneva"/>
        </w:rPr>
      </w:pPr>
      <w:r>
        <w:rPr>
          <w:rFonts w:eastAsia="Geneva"/>
        </w:rPr>
        <w:t>проживание – 5000 руб./сутки;</w:t>
      </w:r>
    </w:p>
    <w:p w:rsidR="00946FFB" w:rsidRDefault="00881F74" w:rsidP="00881F74">
      <w:pPr>
        <w:pStyle w:val="aff0"/>
        <w:numPr>
          <w:ilvl w:val="0"/>
          <w:numId w:val="33"/>
        </w:numPr>
        <w:tabs>
          <w:tab w:val="left" w:pos="851"/>
          <w:tab w:val="left" w:pos="1134"/>
        </w:tabs>
        <w:jc w:val="both"/>
        <w:rPr>
          <w:rFonts w:eastAsia="Geneva"/>
        </w:rPr>
      </w:pPr>
      <w:r>
        <w:rPr>
          <w:rFonts w:eastAsia="Geneva"/>
        </w:rPr>
        <w:t>проезд: поезд (купе) или самолет (класс–эконом с багажом до 20 (двадцати) кг, ручная кладь до 10 (десяти) кг).</w:t>
      </w:r>
    </w:p>
    <w:p w:rsidR="00946FFB" w:rsidRDefault="00881F74" w:rsidP="00881F74">
      <w:pPr>
        <w:pStyle w:val="aff0"/>
        <w:numPr>
          <w:ilvl w:val="0"/>
          <w:numId w:val="31"/>
        </w:numPr>
        <w:tabs>
          <w:tab w:val="left" w:pos="1134"/>
        </w:tabs>
        <w:ind w:left="0" w:firstLine="709"/>
        <w:jc w:val="both"/>
      </w:pPr>
      <w:r>
        <w:t>При одновременной разработке проектной и полной или частичной разработке рабочей документации, суммарный процент базовой цены определяется по согласованию между Заказчиком и Подрядчиком в зависимости от архитектурных, функционально-технологических, конструктивных и инженерно-технических решений, содержащихся в проектной документации и степени их детализации.</w:t>
      </w:r>
    </w:p>
    <w:p w:rsidR="00946FFB" w:rsidRDefault="00881F74" w:rsidP="00881F74">
      <w:pPr>
        <w:pStyle w:val="aff0"/>
        <w:numPr>
          <w:ilvl w:val="0"/>
          <w:numId w:val="31"/>
        </w:numPr>
        <w:tabs>
          <w:tab w:val="left" w:pos="1134"/>
        </w:tabs>
        <w:ind w:left="0" w:firstLine="709"/>
        <w:jc w:val="both"/>
        <w:sectPr w:rsidR="00946FFB">
          <w:headerReference w:type="default" r:id="rId26"/>
          <w:footerReference w:type="default" r:id="rId27"/>
          <w:headerReference w:type="first" r:id="rId28"/>
          <w:footerReference w:type="first" r:id="rId29"/>
          <w:footnotePr>
            <w:numRestart w:val="eachPage"/>
          </w:footnotePr>
          <w:pgSz w:w="11906" w:h="16838"/>
          <w:pgMar w:top="851" w:right="924" w:bottom="766" w:left="1304" w:header="709" w:footer="709" w:gutter="0"/>
          <w:cols w:space="720"/>
          <w:formProt w:val="0"/>
          <w:docGrid w:linePitch="360"/>
        </w:sectPr>
      </w:pPr>
      <w:r>
        <w:lastRenderedPageBreak/>
        <w:t>Выполнение обследований и обмерных работ на объектах, подлежащих реконструкции, расширению и техническому перевооружению рассчитывается по соответствующим Справочникам и относится в главу 1 ССРСС. Стоимость данных работ не включается в расчет стоимости проведения государственной экспертизы.</w:t>
      </w:r>
    </w:p>
    <w:p w:rsidR="00946FFB" w:rsidRDefault="00881F74">
      <w:pPr>
        <w:ind w:left="6521" w:hanging="1"/>
        <w:rPr>
          <w:sz w:val="20"/>
        </w:rPr>
      </w:pPr>
      <w:r>
        <w:rPr>
          <w:sz w:val="20"/>
        </w:rPr>
        <w:lastRenderedPageBreak/>
        <w:t>Приложение № 1</w:t>
      </w:r>
    </w:p>
    <w:p w:rsidR="00946FFB" w:rsidRDefault="00881F74">
      <w:pPr>
        <w:ind w:left="6521" w:hanging="1"/>
        <w:rPr>
          <w:sz w:val="20"/>
        </w:rPr>
      </w:pPr>
      <w:r>
        <w:rPr>
          <w:sz w:val="20"/>
        </w:rPr>
        <w:t>к Требованиям к оформлению и составлению сметной документации на выполнение проектных и изыскательских работ</w:t>
      </w:r>
    </w:p>
    <w:p w:rsidR="00946FFB" w:rsidRDefault="00946FFB">
      <w:pPr>
        <w:ind w:left="5811" w:firstLine="567"/>
        <w:rPr>
          <w:sz w:val="20"/>
        </w:rPr>
      </w:pPr>
    </w:p>
    <w:p w:rsidR="00946FFB" w:rsidRDefault="00881F74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ПОЯСНИТЕЛЬНАЯ ЗАПИСКА </w:t>
      </w:r>
    </w:p>
    <w:p w:rsidR="00946FFB" w:rsidRDefault="00881F74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по заполнению формы №3п</w:t>
      </w:r>
    </w:p>
    <w:p w:rsidR="00946FFB" w:rsidRDefault="00881F74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при составлении смет на ПИР.</w:t>
      </w:r>
    </w:p>
    <w:p w:rsidR="00946FFB" w:rsidRDefault="00946FFB">
      <w:pPr>
        <w:ind w:left="5811" w:firstLine="567"/>
        <w:rPr>
          <w:b/>
        </w:rPr>
      </w:pPr>
    </w:p>
    <w:p w:rsidR="00946FFB" w:rsidRDefault="00881F74" w:rsidP="00881F74">
      <w:pPr>
        <w:pStyle w:val="aff0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color w:val="000000"/>
          <w:sz w:val="22"/>
          <w:szCs w:val="22"/>
        </w:rPr>
      </w:pPr>
      <w:bookmarkStart w:id="83" w:name="RANGE!A1%25252525253AD25"/>
      <w:bookmarkEnd w:id="83"/>
      <w:r>
        <w:rPr>
          <w:color w:val="000000"/>
          <w:sz w:val="22"/>
          <w:szCs w:val="22"/>
        </w:rPr>
        <w:t>При составлении калькуляции затрат (форма №3п), разработанным организацией, выполняющей ПИР, Заказчику предоставляется обоснование расчета. Сметные расчеты составляются в ценах текущего периода.</w:t>
      </w:r>
    </w:p>
    <w:p w:rsidR="00946FFB" w:rsidRDefault="00881F74" w:rsidP="00881F74">
      <w:pPr>
        <w:pStyle w:val="aff0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Калькуляцией затрат (форма №3п) рекомендуется определять стоимость работ, цены на которые отсутствуют в МНЗ и СБЦ, внесенных в ФРСН.</w:t>
      </w:r>
    </w:p>
    <w:p w:rsidR="00946FFB" w:rsidRDefault="00881F74" w:rsidP="00881F74">
      <w:pPr>
        <w:pStyle w:val="aff0"/>
        <w:numPr>
          <w:ilvl w:val="0"/>
          <w:numId w:val="30"/>
        </w:numPr>
        <w:tabs>
          <w:tab w:val="left" w:pos="1134"/>
        </w:tabs>
        <w:spacing w:before="240"/>
        <w:ind w:left="0"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Стоимость работ и расходов в соответствии с калькуляцией затрат определяется согласно положениям Методики №707 с учетом следующего:</w:t>
      </w:r>
    </w:p>
    <w:p w:rsidR="00946FFB" w:rsidRDefault="00881F74" w:rsidP="00881F74">
      <w:pPr>
        <w:pStyle w:val="ConsPlusNormal0"/>
        <w:numPr>
          <w:ilvl w:val="1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Стоимость проектных работ и расходов (</w:t>
      </w:r>
      <w:proofErr w:type="spellStart"/>
      <m:oMath>
        <m:r>
          <m:rPr>
            <m:lit/>
            <m:nor/>
          </m:rPr>
          <w:rPr>
            <w:rFonts w:ascii="Cambria Math" w:hAnsi="Cambria Math"/>
          </w:rPr>
          <m:t>Спр</m:t>
        </m:r>
      </m:oMath>
      <w:proofErr w:type="spellEnd"/>
      <w:r>
        <w:rPr>
          <w:rFonts w:ascii="Times New Roman" w:hAnsi="Times New Roman" w:cs="Times New Roman"/>
          <w:sz w:val="22"/>
          <w:szCs w:val="22"/>
        </w:rPr>
        <w:t>) в соответствии с калькуляцией затрат определяется по формуле:</w:t>
      </w:r>
    </w:p>
    <w:p w:rsidR="00946FFB" w:rsidRDefault="009E1CBC">
      <w:pPr>
        <w:pStyle w:val="ConsPlusNormal0"/>
        <w:tabs>
          <w:tab w:val="left" w:pos="0"/>
          <w:tab w:val="left" w:pos="1134"/>
        </w:tabs>
        <w:ind w:firstLine="709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С</m:t>
              </m:r>
            </m:e>
            <m:sub>
              <m:r>
                <w:rPr>
                  <w:rFonts w:ascii="Cambria Math" w:hAnsi="Cambria Math"/>
                </w:rPr>
                <m:t>пр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В</m:t>
              </m:r>
            </m:e>
            <m:sub>
              <m:r>
                <w:rPr>
                  <w:rFonts w:ascii="Cambria Math" w:hAnsi="Cambria Math"/>
                </w:rPr>
                <m:t>ср</m:t>
              </m:r>
            </m:sub>
          </m:sSub>
          <m:r>
            <w:rPr>
              <w:rFonts w:ascii="Cambria Math" w:hAnsi="Cambria Math"/>
            </w:rPr>
            <m:t>×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Т</m:t>
              </m:r>
            </m:e>
            <m:sub>
              <m:r>
                <w:rPr>
                  <w:rFonts w:ascii="Cambria Math" w:hAnsi="Cambria Math"/>
                </w:rPr>
                <m:t>п</m:t>
              </m:r>
            </m:sub>
          </m:sSub>
          <m:r>
            <w:rPr>
              <w:rFonts w:ascii="Cambria Math" w:hAnsi="Cambria Math"/>
            </w:rPr>
            <m:t>×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Ч</m:t>
              </m:r>
            </m:e>
            <m:sub>
              <m:r>
                <w:rPr>
                  <w:rFonts w:ascii="Cambria Math" w:hAnsi="Cambria Math"/>
                </w:rPr>
                <m:t>общ</m:t>
              </m:r>
            </m:sub>
          </m:sSub>
          <m:r>
            <w:rPr>
              <w:rFonts w:ascii="Cambria Math" w:hAnsi="Cambria Math"/>
            </w:rPr>
            <m:t>×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К</m:t>
              </m:r>
            </m:e>
            <m:sub>
              <m:r>
                <w:rPr>
                  <w:rFonts w:ascii="Cambria Math" w:hAnsi="Cambria Math"/>
                </w:rPr>
                <m:t>кв-уч</m:t>
              </m:r>
            </m:sub>
          </m:sSub>
        </m:oMath>
      </m:oMathPara>
    </w:p>
    <w:p w:rsidR="00946FFB" w:rsidRDefault="00881F7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где:</w:t>
      </w:r>
    </w:p>
    <w:p w:rsidR="00946FFB" w:rsidRDefault="00881F7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proofErr w:type="spellStart"/>
      <m:oMath>
        <m:r>
          <m:rPr>
            <m:lit/>
            <m:nor/>
          </m:rPr>
          <w:rPr>
            <w:rFonts w:ascii="Cambria Math" w:hAnsi="Cambria Math"/>
          </w:rPr>
          <m:t>Спр</m:t>
        </m:r>
      </m:oMath>
      <w:proofErr w:type="spellEnd"/>
      <w:r>
        <w:rPr>
          <w:rFonts w:ascii="Times New Roman" w:hAnsi="Times New Roman" w:cs="Times New Roman"/>
          <w:sz w:val="22"/>
          <w:szCs w:val="22"/>
          <w:vertAlign w:val="subscript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- стоимость проектных работ, определенная в соответствии с калькуляцией затрат, рублей;</w:t>
      </w:r>
    </w:p>
    <w:p w:rsidR="00946FFB" w:rsidRDefault="00881F7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proofErr w:type="spellStart"/>
      <m:oMath>
        <m:r>
          <m:rPr>
            <m:lit/>
            <m:nor/>
          </m:rPr>
          <w:rPr>
            <w:rFonts w:ascii="Cambria Math" w:hAnsi="Cambria Math"/>
          </w:rPr>
          <m:t>Вср</m:t>
        </m:r>
      </m:oMath>
      <w:proofErr w:type="spellEnd"/>
      <w:r>
        <w:rPr>
          <w:rFonts w:ascii="Times New Roman" w:hAnsi="Times New Roman" w:cs="Times New Roman"/>
          <w:sz w:val="22"/>
          <w:szCs w:val="22"/>
        </w:rPr>
        <w:t xml:space="preserve"> - среднедневная выработка одного непосредственного исполнителя, рублей;</w:t>
      </w:r>
    </w:p>
    <w:p w:rsidR="00946FFB" w:rsidRDefault="00881F7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proofErr w:type="spellStart"/>
      <m:oMath>
        <m:r>
          <m:rPr>
            <m:lit/>
            <m:nor/>
          </m:rPr>
          <w:rPr>
            <w:rFonts w:ascii="Cambria Math" w:hAnsi="Cambria Math"/>
          </w:rPr>
          <m:t>Тп</m:t>
        </m:r>
      </m:oMath>
      <w:proofErr w:type="spellEnd"/>
      <w:r>
        <w:rPr>
          <w:rFonts w:ascii="Times New Roman" w:hAnsi="Times New Roman" w:cs="Times New Roman"/>
          <w:sz w:val="22"/>
          <w:szCs w:val="22"/>
        </w:rPr>
        <w:t xml:space="preserve"> - плановая продолжительность выполнения проектных работ, предусмотренных калькуляцией затрат, дни;</w:t>
      </w:r>
    </w:p>
    <w:p w:rsidR="00946FFB" w:rsidRDefault="00881F7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proofErr w:type="spellStart"/>
      <m:oMath>
        <m:r>
          <m:rPr>
            <m:lit/>
            <m:nor/>
          </m:rPr>
          <w:rPr>
            <w:rFonts w:ascii="Cambria Math" w:hAnsi="Cambria Math"/>
          </w:rPr>
          <m:t>Чобщ</m:t>
        </m:r>
      </m:oMath>
      <w:proofErr w:type="spellEnd"/>
      <w:r>
        <w:rPr>
          <w:rFonts w:ascii="Times New Roman" w:hAnsi="Times New Roman" w:cs="Times New Roman"/>
          <w:sz w:val="22"/>
          <w:szCs w:val="22"/>
        </w:rPr>
        <w:t xml:space="preserve"> - общая численность непосредственных исполнителей-проектировщиков, занятых в выполнении проектных работ, предусмотренных калькуляцией затрат, чел.;</w:t>
      </w:r>
    </w:p>
    <w:p w:rsidR="00946FFB" w:rsidRDefault="00881F7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proofErr w:type="spellStart"/>
      <m:oMath>
        <m:r>
          <m:rPr>
            <m:lit/>
            <m:nor/>
          </m:rPr>
          <w:rPr>
            <w:rFonts w:ascii="Cambria Math" w:hAnsi="Cambria Math"/>
          </w:rPr>
          <m:t>Ккв-уч</m:t>
        </m:r>
      </m:oMath>
      <w:proofErr w:type="spellEnd"/>
      <w:r>
        <w:rPr>
          <w:rFonts w:ascii="Times New Roman" w:hAnsi="Times New Roman" w:cs="Times New Roman"/>
          <w:sz w:val="22"/>
          <w:szCs w:val="22"/>
        </w:rPr>
        <w:t xml:space="preserve"> - корректирующий коэффициент, учитывающий степень участия исполнителей различной квалификации в выполнении проектных работ, предусмотренных калькуляцией затрат (далее - коэффициент квалификации-участия);</w:t>
      </w:r>
    </w:p>
    <w:p w:rsidR="00946FFB" w:rsidRDefault="00881F74" w:rsidP="00881F74">
      <w:pPr>
        <w:pStyle w:val="ConsPlusNormal0"/>
        <w:numPr>
          <w:ilvl w:val="1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среднедневная выработка (</w:t>
      </w:r>
      <m:oMath>
        <m:r>
          <w:rPr>
            <w:rFonts w:ascii="Cambria Math" w:hAnsi="Cambria Math"/>
          </w:rPr>
          <m:t>В</m:t>
        </m:r>
        <m:r>
          <m:rPr>
            <m:lit/>
            <m:nor/>
          </m:rPr>
          <w:rPr>
            <w:rFonts w:ascii="Cambria Math" w:hAnsi="Cambria Math"/>
          </w:rPr>
          <m:t>ср</m:t>
        </m:r>
      </m:oMath>
      <w:r>
        <w:rPr>
          <w:rFonts w:ascii="Times New Roman" w:hAnsi="Times New Roman" w:cs="Times New Roman"/>
          <w:sz w:val="22"/>
          <w:szCs w:val="22"/>
        </w:rPr>
        <w:t>) определяется по формуле:</w:t>
      </w:r>
    </w:p>
    <w:p w:rsidR="00946FFB" w:rsidRDefault="00946FFB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46FFB" w:rsidRDefault="009E1CBC">
      <w:pPr>
        <w:pStyle w:val="ConsPlusNormal0"/>
        <w:tabs>
          <w:tab w:val="left" w:pos="0"/>
          <w:tab w:val="left" w:pos="1134"/>
        </w:tabs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В</m:t>
              </m:r>
            </m:e>
            <m:sub>
              <m:r>
                <w:rPr>
                  <w:rFonts w:ascii="Cambria Math" w:hAnsi="Cambria Math"/>
                </w:rPr>
                <m:t>ср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ЗП</m:t>
                  </m:r>
                </m:e>
                <m:sub>
                  <m:r>
                    <w:rPr>
                      <w:rFonts w:ascii="Cambria Math" w:hAnsi="Cambria Math"/>
                    </w:rPr>
                    <m:t>ср</m:t>
                  </m:r>
                </m:sub>
              </m:sSub>
              <m:r>
                <w:rPr>
                  <w:rFonts w:ascii="Cambria Math" w:hAnsi="Cambria Math"/>
                </w:rPr>
                <m:t>×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1+Р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</w:rPr>
                    <m:t>з</m:t>
                  </m:r>
                </m:sub>
              </m:sSub>
            </m:den>
          </m:f>
        </m:oMath>
      </m:oMathPara>
    </w:p>
    <w:p w:rsidR="00946FFB" w:rsidRDefault="00881F7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где:</w:t>
      </w:r>
    </w:p>
    <w:p w:rsidR="00946FFB" w:rsidRDefault="00881F7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m:oMath>
        <m:r>
          <w:rPr>
            <w:rFonts w:ascii="Cambria Math" w:hAnsi="Cambria Math"/>
          </w:rPr>
          <m:t>Р</m:t>
        </m:r>
      </m:oMath>
      <w:r>
        <w:rPr>
          <w:rFonts w:ascii="Times New Roman" w:hAnsi="Times New Roman" w:cs="Times New Roman"/>
          <w:sz w:val="22"/>
          <w:szCs w:val="22"/>
        </w:rPr>
        <w:t xml:space="preserve"> - коэффициент уровня рентабельности (сметной прибыли), принимается Р = 0,1 (10%) согласно таблице 1.2, приведенной в приложении № 2 к Методике №707;</w:t>
      </w:r>
    </w:p>
    <w:p w:rsidR="00946FFB" w:rsidRDefault="00881F7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m:oMath>
        <m:r>
          <w:rPr>
            <w:rFonts w:ascii="Cambria Math" w:hAnsi="Cambria Math"/>
          </w:rPr>
          <m:t>ЗП</m:t>
        </m:r>
        <m:r>
          <m:rPr>
            <m:lit/>
            <m:nor/>
          </m:rPr>
          <w:rPr>
            <w:rFonts w:ascii="Cambria Math" w:hAnsi="Cambria Math"/>
          </w:rPr>
          <m:t>ср</m:t>
        </m:r>
      </m:oMath>
      <w:r>
        <w:rPr>
          <w:rFonts w:ascii="Times New Roman" w:hAnsi="Times New Roman" w:cs="Times New Roman"/>
          <w:sz w:val="22"/>
          <w:szCs w:val="22"/>
        </w:rPr>
        <w:t xml:space="preserve"> - среднедневная заработная плата, тыс. руб. Принимается по данным Росстата о среднемесячной номинальной начисленной заработной плате работающих в экономике, по видам экономической деятельности в Российской Федерации для деятельности в области архитектуры (код 71.11 согласно ОК 029-2014 (КДЕС ред. 2) "Общероссийский классификатор видов экономической деятельности" (далее - Общероссийский классификатор) за год, предшествующий году определения сметной стоимости объекта проектирования (среднее значение за период январь - декабрь), исходя из усредненного на основании производственного календаря количества рабочих дней в месяце для года, предшествующего году определения сметной стоимости проектных работ и с учетом Классификатора объектов административно-территориального деления (ОКАТО) Проектной организации. Для работ по проектированию объектов, являющихся особо опасными, технически сложными, уникальными объектами согласно статье 48.1 Градостроительного кодекса Российской Федерации, а также для работ по подготовке проектной документации, содержащей материалы в форме информационной модели, среднемесячная заработная плата принимается для деятельности в области инженерно-технического проектирования (код 71.12 согласно ОК 029-2014 (КДЕС ред. 2) Общероссийского классификатора)</w:t>
      </w:r>
      <w:r>
        <w:rPr>
          <w:rStyle w:val="affff7"/>
          <w:rFonts w:ascii="Times New Roman" w:hAnsi="Times New Roman" w:cs="Times New Roman"/>
          <w:sz w:val="22"/>
          <w:szCs w:val="22"/>
        </w:rPr>
        <w:footnoteReference w:id="9"/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946FFB" w:rsidRDefault="00881F7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m:oMath>
        <m:r>
          <w:rPr>
            <w:rFonts w:ascii="Cambria Math" w:hAnsi="Cambria Math"/>
          </w:rPr>
          <w:lastRenderedPageBreak/>
          <m:t>Кз</m:t>
        </m:r>
      </m:oMath>
      <w:r>
        <w:rPr>
          <w:rFonts w:ascii="Times New Roman" w:hAnsi="Times New Roman" w:cs="Times New Roman"/>
          <w:sz w:val="22"/>
          <w:szCs w:val="22"/>
        </w:rPr>
        <w:t xml:space="preserve"> - коэффициент, учитывающий долю оплаты труда производственного персонала в себестоимости проектных работ: К3 принимается в размере 40,06%;</w:t>
      </w:r>
    </w:p>
    <w:p w:rsidR="00946FFB" w:rsidRDefault="00881F74" w:rsidP="00881F74">
      <w:pPr>
        <w:pStyle w:val="ConsPlusNormal0"/>
        <w:numPr>
          <w:ilvl w:val="1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коэффициент, квалификации-участия 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К</m:t>
            </m:r>
          </m:e>
          <m:sub>
            <m:r>
              <w:rPr>
                <w:rFonts w:ascii="Cambria Math" w:hAnsi="Cambria Math"/>
              </w:rPr>
              <m:t>кв-уч</m:t>
            </m:r>
          </m:sub>
        </m:sSub>
      </m:oMath>
      <w:r>
        <w:rPr>
          <w:rFonts w:ascii="Times New Roman" w:hAnsi="Times New Roman" w:cs="Times New Roman"/>
          <w:sz w:val="22"/>
          <w:szCs w:val="22"/>
        </w:rPr>
        <w:t>), определяется по формуле:</w:t>
      </w:r>
    </w:p>
    <w:p w:rsidR="00946FFB" w:rsidRDefault="00946FFB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46FFB" w:rsidRDefault="009E1CBC">
      <w:pPr>
        <w:pStyle w:val="ConsPlusNormal0"/>
        <w:tabs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К</m:t>
              </m:r>
            </m:e>
            <m:sub>
              <m:r>
                <w:rPr>
                  <w:rFonts w:ascii="Cambria Math" w:hAnsi="Cambria Math"/>
                </w:rPr>
                <m:t>кв-уч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nary>
                <m:naryPr>
                  <m:chr m:val="∑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фi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Т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общ</m:t>
                          </m:r>
                        </m:sub>
                      </m:sSub>
                    </m:den>
                  </m:f>
                </m:e>
              </m:nary>
              <m:r>
                <w:rPr>
                  <w:rFonts w:ascii="Cambria Math" w:hAnsi="Cambria Math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Ч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И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Ч</m:t>
                  </m:r>
                </m:e>
                <m:sub>
                  <m:r>
                    <w:rPr>
                      <w:rFonts w:ascii="Cambria Math" w:hAnsi="Cambria Math"/>
                    </w:rPr>
                    <m:t>общ</m:t>
                  </m:r>
                </m:sub>
              </m:sSub>
            </m:den>
          </m:f>
        </m:oMath>
      </m:oMathPara>
    </w:p>
    <w:p w:rsidR="00946FFB" w:rsidRDefault="00881F7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где:</w:t>
      </w:r>
    </w:p>
    <w:p w:rsidR="00946FFB" w:rsidRDefault="009E1CBC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И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881F74">
        <w:rPr>
          <w:rFonts w:ascii="Times New Roman" w:hAnsi="Times New Roman" w:cs="Times New Roman"/>
          <w:sz w:val="22"/>
          <w:szCs w:val="22"/>
        </w:rPr>
        <w:t xml:space="preserve"> - индекс квалификации непосредственных исполнителей согласно таблицам 1.3 - 1.4, приведенным в приложении № 2 к Методике №707. Для отдельных отраслей индексы, приведенные в таблицах 1.3 - 1.4 приложения № 2 к Методике №707, подлежат уточнению при предоставлении соответствующих обоснований (бухгалтерских справок и аналогичных документов), документально подтвержденных уполномоченными лицами проектной организации;</w:t>
      </w:r>
    </w:p>
    <w:p w:rsidR="00946FFB" w:rsidRDefault="009E1CBC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Ч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881F74">
        <w:rPr>
          <w:rFonts w:ascii="Times New Roman" w:hAnsi="Times New Roman" w:cs="Times New Roman"/>
          <w:sz w:val="22"/>
          <w:szCs w:val="22"/>
        </w:rPr>
        <w:t xml:space="preserve"> - численность исполнителей одинаковой квалификации, чел.;</w:t>
      </w:r>
    </w:p>
    <w:p w:rsidR="00946FFB" w:rsidRDefault="009E1CBC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фi</m:t>
            </m:r>
          </m:sub>
        </m:sSub>
      </m:oMath>
      <w:r w:rsidR="00881F74">
        <w:rPr>
          <w:rFonts w:ascii="Times New Roman" w:hAnsi="Times New Roman" w:cs="Times New Roman"/>
          <w:sz w:val="22"/>
          <w:szCs w:val="22"/>
        </w:rPr>
        <w:t xml:space="preserve"> - фактическое время работы исполнителей одинаковой квалификации, дни.</w:t>
      </w:r>
    </w:p>
    <w:p w:rsidR="00946FFB" w:rsidRDefault="00881F7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Численность и должностные категории (квалификация) исполнителей, фактическое время работы исполнителей одинаковой квалификации определяются на основании положений документов по стандартизации согласно статье 14 Федерального закона от 29 июня 2015 г. N 162-ФЗ "О стандартизации в Российской Федерации" (Собрание законодательства Российской Федерации, 2015, N 27, ст. 3953; 2021, N 1, ст. 62), стандартов процесса подготовки проектной документации согласно пункту 10 части 8 статьи 55.20 Градостроительного кодекса Российской Федерации (Собрание законодательства Российской Федерации, 2005, N 1, ст. 16; 2018, N 32, ст. 5133), норм проектирования, данных о трудоемкости объектов-аналогов, результатов опроса, проведенного среди не менее трех проектных организаций, специализирующихся на выполнение проектных работ, на которые подготавливается смета, таблиц технологического процесса выполнения проектных работ по объекту, продолжительности выполняемых работ, указанных в календарном плане к договору на выполнение проектных работ, данных о времени и количестве исполнителей определенной квалификации, принимающих участие в выполнении проектных работ, которые должны быть подписаны руководителем проектной организации, предоставляющей такие данные, и заверены ее печатью;</w:t>
      </w:r>
    </w:p>
    <w:p w:rsidR="00946FFB" w:rsidRDefault="00881F74">
      <w:p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>Общий срок проектирования объекта в месяцах не должен превышать нормативные сроки установленные положениями Приказа Минстроя РФ от 15.05.2020г. № 264/</w:t>
      </w:r>
      <w:proofErr w:type="spellStart"/>
      <w:r>
        <w:rPr>
          <w:sz w:val="22"/>
          <w:szCs w:val="22"/>
        </w:rPr>
        <w:t>пр</w:t>
      </w:r>
      <w:proofErr w:type="spellEnd"/>
      <w:r>
        <w:rPr>
          <w:sz w:val="22"/>
          <w:szCs w:val="22"/>
        </w:rPr>
        <w:t xml:space="preserve"> «Об установлении срока, необходимого для выполнения инженерных изысканий, осуществления архитектурно-строительного проектирования и строительства зданий, сооружений, в целях расчета срока договора аренды земельного участка, находящегося в государственной или муниципальной собственности» которые устанавливают зависимость срока проектирования объекта в месяцах от его общей площади. </w:t>
      </w:r>
    </w:p>
    <w:p w:rsidR="00946FFB" w:rsidRDefault="00881F74">
      <w:p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>Для объектов, сроки проектирования которых невозможно определить в соответствии с указанным Приказом, допустимо применение иных документов, не противоречащих действующему законодательству.</w:t>
      </w:r>
    </w:p>
    <w:p w:rsidR="00946FFB" w:rsidRDefault="00881F74" w:rsidP="00881F74">
      <w:pPr>
        <w:pStyle w:val="aff0"/>
        <w:numPr>
          <w:ilvl w:val="1"/>
          <w:numId w:val="30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стоимость проектных работ, определяемых в соответствии с калькуляцией затрат, не учитывает командировочные расходы, непосредственно связанные с проектированием объекта, определяемые дополнительно.</w:t>
      </w:r>
    </w:p>
    <w:p w:rsidR="00946FFB" w:rsidRDefault="00881F74" w:rsidP="00881F74">
      <w:pPr>
        <w:pStyle w:val="aff0"/>
        <w:numPr>
          <w:ilvl w:val="0"/>
          <w:numId w:val="30"/>
        </w:numPr>
        <w:tabs>
          <w:tab w:val="left" w:pos="1134"/>
        </w:tabs>
        <w:spacing w:before="240"/>
        <w:ind w:left="0"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Для обоснования командировочных расходов предоставляется отдельно выполненный расчет (форма 4п) с расшифровкой затрат на проезд, проживание, суточные расходы. Размер расходов на проезд и стоимость проживания в гостинице определяется на момент составления расчета.</w:t>
      </w:r>
    </w:p>
    <w:p w:rsidR="00946FFB" w:rsidRDefault="00881F74">
      <w:pPr>
        <w:tabs>
          <w:tab w:val="left" w:pos="1080"/>
          <w:tab w:val="left" w:pos="113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Размеры возмещения расходов, связанных со служебными командировками, определяются коллективным договором и/или локальным нормативным актом организации–исполнителя, но не выше нормативов возмещения расходов, связанных со служебными командировками, установленных локальным нормативным актом организации–заказчика.</w:t>
      </w:r>
    </w:p>
    <w:p w:rsidR="00946FFB" w:rsidRDefault="00881F74" w:rsidP="00881F74">
      <w:pPr>
        <w:pStyle w:val="aff0"/>
        <w:numPr>
          <w:ilvl w:val="1"/>
          <w:numId w:val="30"/>
        </w:numPr>
        <w:tabs>
          <w:tab w:val="left" w:pos="1134"/>
        </w:tabs>
        <w:ind w:left="0" w:firstLine="709"/>
        <w:jc w:val="both"/>
        <w:rPr>
          <w:rFonts w:eastAsia="Geneva"/>
          <w:sz w:val="22"/>
          <w:szCs w:val="22"/>
        </w:rPr>
      </w:pPr>
      <w:r>
        <w:rPr>
          <w:color w:val="000000"/>
          <w:sz w:val="22"/>
          <w:szCs w:val="22"/>
        </w:rPr>
        <w:t xml:space="preserve">Лимиты командировочных расходов при производстве ПИР </w:t>
      </w:r>
      <w:r>
        <w:rPr>
          <w:sz w:val="22"/>
          <w:szCs w:val="22"/>
        </w:rPr>
        <w:t xml:space="preserve">при командировании на территории, не относящиеся к районам Крайнего Севера и приравненных к ним местностям, принимать в размере </w:t>
      </w:r>
      <w:r>
        <w:rPr>
          <w:color w:val="000000"/>
          <w:sz w:val="22"/>
          <w:szCs w:val="22"/>
          <w:u w:val="single"/>
        </w:rPr>
        <w:t>не более</w:t>
      </w:r>
      <w:r>
        <w:rPr>
          <w:rFonts w:eastAsia="Geneva"/>
          <w:sz w:val="22"/>
          <w:szCs w:val="22"/>
        </w:rPr>
        <w:t>:</w:t>
      </w:r>
    </w:p>
    <w:p w:rsidR="00946FFB" w:rsidRDefault="00881F74" w:rsidP="00881F74">
      <w:pPr>
        <w:pStyle w:val="aff0"/>
        <w:numPr>
          <w:ilvl w:val="0"/>
          <w:numId w:val="33"/>
        </w:numPr>
        <w:tabs>
          <w:tab w:val="left" w:pos="851"/>
          <w:tab w:val="left" w:pos="1134"/>
        </w:tabs>
        <w:ind w:left="0" w:firstLine="709"/>
        <w:jc w:val="both"/>
        <w:rPr>
          <w:rFonts w:eastAsia="Geneva"/>
          <w:sz w:val="22"/>
          <w:szCs w:val="22"/>
        </w:rPr>
      </w:pPr>
      <w:r>
        <w:rPr>
          <w:rFonts w:eastAsia="Geneva"/>
          <w:sz w:val="22"/>
          <w:szCs w:val="22"/>
        </w:rPr>
        <w:lastRenderedPageBreak/>
        <w:t>суточные - 700 руб./сутки;</w:t>
      </w:r>
    </w:p>
    <w:p w:rsidR="00946FFB" w:rsidRDefault="00881F74" w:rsidP="00881F74">
      <w:pPr>
        <w:pStyle w:val="aff0"/>
        <w:numPr>
          <w:ilvl w:val="0"/>
          <w:numId w:val="33"/>
        </w:numPr>
        <w:tabs>
          <w:tab w:val="left" w:pos="851"/>
          <w:tab w:val="left" w:pos="1134"/>
        </w:tabs>
        <w:ind w:left="0" w:firstLine="709"/>
        <w:jc w:val="both"/>
        <w:rPr>
          <w:rFonts w:eastAsia="Geneva"/>
          <w:sz w:val="22"/>
          <w:szCs w:val="22"/>
        </w:rPr>
      </w:pPr>
      <w:r>
        <w:rPr>
          <w:rFonts w:eastAsia="Geneva"/>
          <w:sz w:val="22"/>
          <w:szCs w:val="22"/>
        </w:rPr>
        <w:t>проживание – 5000 руб./сутки;</w:t>
      </w:r>
    </w:p>
    <w:p w:rsidR="00946FFB" w:rsidRDefault="00881F74" w:rsidP="00881F74">
      <w:pPr>
        <w:pStyle w:val="aff0"/>
        <w:numPr>
          <w:ilvl w:val="0"/>
          <w:numId w:val="33"/>
        </w:numPr>
        <w:tabs>
          <w:tab w:val="left" w:pos="851"/>
          <w:tab w:val="left" w:pos="1134"/>
        </w:tabs>
        <w:ind w:left="0" w:firstLine="709"/>
        <w:jc w:val="both"/>
        <w:rPr>
          <w:rFonts w:eastAsia="Geneva"/>
          <w:sz w:val="22"/>
          <w:szCs w:val="22"/>
        </w:rPr>
      </w:pPr>
      <w:r>
        <w:rPr>
          <w:rFonts w:eastAsia="Geneva"/>
          <w:sz w:val="22"/>
          <w:szCs w:val="22"/>
        </w:rPr>
        <w:t>проезд: поезд (купе) или самолет (класс–эконом с багажом до 20 (двадцати) кг, ручная кладь до 10 (десяти) кг).</w:t>
      </w:r>
    </w:p>
    <w:p w:rsidR="00946FFB" w:rsidRDefault="00881F74">
      <w:pPr>
        <w:pStyle w:val="aff0"/>
        <w:tabs>
          <w:tab w:val="left" w:pos="1080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>При учете командировочных расходов стоимость проезда (авиа-, ж/д, …) определяется методом анализа ТКП (приложение №3 к настоящим требованиям)</w:t>
      </w:r>
    </w:p>
    <w:p w:rsidR="00946FFB" w:rsidRDefault="00881F74">
      <w:pPr>
        <w:pStyle w:val="aff0"/>
        <w:tabs>
          <w:tab w:val="left" w:pos="1080"/>
        </w:tabs>
        <w:ind w:left="0" w:firstLine="709"/>
        <w:sectPr w:rsidR="00946FFB">
          <w:headerReference w:type="default" r:id="rId30"/>
          <w:footerReference w:type="default" r:id="rId31"/>
          <w:headerReference w:type="first" r:id="rId32"/>
          <w:footerReference w:type="first" r:id="rId33"/>
          <w:footnotePr>
            <w:numRestart w:val="eachPage"/>
          </w:footnotePr>
          <w:pgSz w:w="11906" w:h="16838"/>
          <w:pgMar w:top="1134" w:right="851" w:bottom="1134" w:left="1418" w:header="709" w:footer="709" w:gutter="0"/>
          <w:cols w:space="720"/>
          <w:formProt w:val="0"/>
          <w:docGrid w:linePitch="360"/>
        </w:sectPr>
      </w:pPr>
      <w:r>
        <w:rPr>
          <w:sz w:val="22"/>
          <w:szCs w:val="22"/>
        </w:rPr>
        <w:t>При наличии командированных расходов необходимо составлять общий реестр стоимости проездных билетов с разбивкой по сметам, к которым они относятся</w:t>
      </w:r>
      <w:r>
        <w:t>.</w:t>
      </w:r>
    </w:p>
    <w:p w:rsidR="00946FFB" w:rsidRDefault="00881F74">
      <w:pPr>
        <w:ind w:left="5811" w:right="-2" w:firstLine="567"/>
        <w:jc w:val="right"/>
        <w:rPr>
          <w:sz w:val="20"/>
        </w:rPr>
      </w:pPr>
      <w:r>
        <w:rPr>
          <w:sz w:val="20"/>
        </w:rPr>
        <w:lastRenderedPageBreak/>
        <w:t>Приложение № 2</w:t>
      </w:r>
    </w:p>
    <w:p w:rsidR="00946FFB" w:rsidRDefault="00881F74">
      <w:pPr>
        <w:ind w:left="5811" w:right="-2" w:firstLine="567"/>
        <w:jc w:val="right"/>
        <w:rPr>
          <w:sz w:val="20"/>
        </w:rPr>
      </w:pPr>
      <w:r>
        <w:rPr>
          <w:sz w:val="20"/>
        </w:rPr>
        <w:t>к Требованиям к оформлению и составлению сметной документации на выполнение ПИР</w:t>
      </w:r>
    </w:p>
    <w:p w:rsidR="00946FFB" w:rsidRDefault="00946FFB">
      <w:pPr>
        <w:shd w:val="clear" w:color="auto" w:fill="FFFFFF"/>
        <w:ind w:left="851" w:firstLine="284"/>
        <w:jc w:val="center"/>
        <w:rPr>
          <w:b/>
          <w:bCs/>
          <w:iCs/>
          <w:spacing w:val="-4"/>
        </w:rPr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9356"/>
      </w:tblGrid>
      <w:tr w:rsidR="00946FFB">
        <w:trPr>
          <w:jc w:val="center"/>
        </w:trPr>
        <w:tc>
          <w:tcPr>
            <w:tcW w:w="9356" w:type="dxa"/>
          </w:tcPr>
          <w:p w:rsidR="00946FFB" w:rsidRDefault="00881F74">
            <w:pPr>
              <w:widowControl w:val="0"/>
              <w:ind w:left="851" w:firstLine="5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Образец сметы</w:t>
            </w:r>
          </w:p>
          <w:p w:rsidR="00946FFB" w:rsidRDefault="00881F74">
            <w:pPr>
              <w:widowControl w:val="0"/>
              <w:ind w:left="851" w:firstLine="5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основные и дополнительные проектные работы,</w:t>
            </w:r>
          </w:p>
          <w:p w:rsidR="00946FFB" w:rsidRDefault="00881F74">
            <w:pPr>
              <w:widowControl w:val="0"/>
              <w:ind w:left="851" w:firstLine="5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 также сопутствующие работы (форма 2п)</w:t>
            </w:r>
          </w:p>
          <w:p w:rsidR="00946FFB" w:rsidRDefault="00946FFB">
            <w:pPr>
              <w:widowControl w:val="0"/>
              <w:ind w:left="851" w:firstLine="567"/>
              <w:rPr>
                <w:sz w:val="22"/>
                <w:szCs w:val="22"/>
              </w:rPr>
            </w:pPr>
          </w:p>
          <w:p w:rsidR="00946FFB" w:rsidRDefault="00881F74">
            <w:pPr>
              <w:widowControl w:val="0"/>
              <w:ind w:left="851" w:firstLine="56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СМЕТА №</w:t>
            </w:r>
          </w:p>
          <w:p w:rsidR="00946FFB" w:rsidRDefault="00881F74">
            <w:pPr>
              <w:widowControl w:val="0"/>
              <w:ind w:left="851" w:firstLine="56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 проектные работы</w:t>
            </w:r>
          </w:p>
          <w:p w:rsidR="00946FFB" w:rsidRDefault="00946FFB">
            <w:pPr>
              <w:widowControl w:val="0"/>
              <w:ind w:left="851" w:firstLine="567"/>
              <w:rPr>
                <w:sz w:val="22"/>
                <w:szCs w:val="22"/>
              </w:rPr>
            </w:pPr>
          </w:p>
          <w:p w:rsidR="00946FFB" w:rsidRDefault="00881F74">
            <w:pPr>
              <w:widowControl w:val="0"/>
              <w:ind w:left="851" w:firstLine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</w:t>
            </w:r>
          </w:p>
          <w:p w:rsidR="00946FFB" w:rsidRDefault="00881F74">
            <w:pPr>
              <w:widowControl w:val="0"/>
              <w:ind w:left="851" w:firstLine="567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(наименование объекта)</w:t>
            </w:r>
          </w:p>
          <w:p w:rsidR="00946FFB" w:rsidRDefault="00946FFB">
            <w:pPr>
              <w:widowControl w:val="0"/>
              <w:ind w:left="851" w:firstLine="567"/>
              <w:rPr>
                <w:sz w:val="22"/>
                <w:szCs w:val="22"/>
              </w:rPr>
            </w:pPr>
          </w:p>
          <w:p w:rsidR="00946FFB" w:rsidRDefault="00881F74">
            <w:pPr>
              <w:widowControl w:val="0"/>
              <w:ind w:left="851" w:firstLine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Заказчик ______________________________________________________________________</w:t>
            </w:r>
          </w:p>
          <w:p w:rsidR="00946FFB" w:rsidRDefault="00881F74">
            <w:pPr>
              <w:widowControl w:val="0"/>
              <w:ind w:left="851" w:firstLine="567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(наименование организации)</w:t>
            </w:r>
          </w:p>
          <w:p w:rsidR="00946FFB" w:rsidRDefault="00946FFB">
            <w:pPr>
              <w:widowControl w:val="0"/>
              <w:ind w:left="851" w:firstLine="567"/>
              <w:rPr>
                <w:sz w:val="22"/>
                <w:szCs w:val="22"/>
              </w:rPr>
            </w:pPr>
          </w:p>
          <w:p w:rsidR="00946FFB" w:rsidRDefault="00881F74">
            <w:pPr>
              <w:widowControl w:val="0"/>
              <w:ind w:left="851" w:firstLine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организация __________________________________________________________</w:t>
            </w:r>
          </w:p>
          <w:p w:rsidR="00946FFB" w:rsidRDefault="00881F74">
            <w:pPr>
              <w:widowControl w:val="0"/>
              <w:ind w:left="851" w:firstLine="567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(наименование организации)</w:t>
            </w:r>
          </w:p>
          <w:p w:rsidR="00946FFB" w:rsidRDefault="00881F74">
            <w:pPr>
              <w:widowControl w:val="0"/>
              <w:ind w:left="851" w:firstLine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Составлена в уровне цен на ___________ 20__ г.</w:t>
            </w:r>
          </w:p>
          <w:p w:rsidR="00946FFB" w:rsidRDefault="00946FFB">
            <w:pPr>
              <w:widowControl w:val="0"/>
              <w:ind w:left="851" w:firstLine="567"/>
              <w:rPr>
                <w:sz w:val="22"/>
                <w:szCs w:val="22"/>
              </w:rPr>
            </w:pPr>
          </w:p>
          <w:tbl>
            <w:tblPr>
              <w:tblW w:w="9237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809"/>
              <w:gridCol w:w="3426"/>
              <w:gridCol w:w="1986"/>
              <w:gridCol w:w="1562"/>
            </w:tblGrid>
            <w:tr w:rsidR="00946FFB"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46FFB" w:rsidRDefault="00881F74">
                  <w:pPr>
                    <w:widowControl w:val="0"/>
                    <w:ind w:left="851" w:firstLine="567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N </w:t>
                  </w:r>
                  <w:proofErr w:type="spellStart"/>
                  <w:r>
                    <w:rPr>
                      <w:sz w:val="22"/>
                      <w:szCs w:val="22"/>
                    </w:rPr>
                    <w:t>пп</w:t>
                  </w:r>
                  <w:proofErr w:type="spellEnd"/>
                </w:p>
              </w:tc>
              <w:tc>
                <w:tcPr>
                  <w:tcW w:w="1809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46FFB" w:rsidRDefault="00881F74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Наименование объекта проектирования или вида проектных работ</w:t>
                  </w:r>
                </w:p>
              </w:tc>
              <w:tc>
                <w:tcPr>
                  <w:tcW w:w="3426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46FFB" w:rsidRDefault="00881F74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Наименование, номера глав, таблиц, параграфов и пунктов МНЗ (СБЦ) на проектные работы</w:t>
                  </w:r>
                </w:p>
              </w:tc>
              <w:tc>
                <w:tcPr>
                  <w:tcW w:w="1986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46FFB" w:rsidRDefault="00881F74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Расчет стоимости</w:t>
                  </w:r>
                </w:p>
              </w:tc>
              <w:tc>
                <w:tcPr>
                  <w:tcW w:w="1562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46FFB" w:rsidRDefault="00881F74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Сметная стоимость, руб.</w:t>
                  </w:r>
                </w:p>
              </w:tc>
            </w:tr>
            <w:tr w:rsidR="00946FFB">
              <w:trPr>
                <w:trHeight w:val="255"/>
              </w:trPr>
              <w:tc>
                <w:tcPr>
                  <w:tcW w:w="45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46FFB" w:rsidRDefault="00881F74">
                  <w:pPr>
                    <w:widowControl w:val="0"/>
                    <w:ind w:left="851" w:firstLine="567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809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946FFB" w:rsidRDefault="00881F74">
                  <w:pPr>
                    <w:widowControl w:val="0"/>
                    <w:ind w:left="851" w:firstLine="567"/>
                    <w:jc w:val="center"/>
                    <w:rPr>
                      <w:sz w:val="22"/>
                      <w:szCs w:val="22"/>
                    </w:rPr>
                  </w:pPr>
                  <w:bookmarkStart w:id="84" w:name="P3725"/>
                  <w:bookmarkEnd w:id="84"/>
                  <w:r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426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946FFB" w:rsidRDefault="00881F74">
                  <w:pPr>
                    <w:widowControl w:val="0"/>
                    <w:ind w:left="851" w:firstLine="567"/>
                    <w:jc w:val="center"/>
                    <w:rPr>
                      <w:sz w:val="22"/>
                      <w:szCs w:val="22"/>
                    </w:rPr>
                  </w:pPr>
                  <w:bookmarkStart w:id="85" w:name="P3726"/>
                  <w:bookmarkEnd w:id="85"/>
                  <w:r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986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946FFB" w:rsidRDefault="00881F74">
                  <w:pPr>
                    <w:widowControl w:val="0"/>
                    <w:ind w:left="851" w:firstLine="567"/>
                    <w:jc w:val="center"/>
                    <w:rPr>
                      <w:sz w:val="22"/>
                      <w:szCs w:val="22"/>
                    </w:rPr>
                  </w:pPr>
                  <w:bookmarkStart w:id="86" w:name="P3727"/>
                  <w:bookmarkEnd w:id="86"/>
                  <w:r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62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946FFB" w:rsidRDefault="00881F74">
                  <w:pPr>
                    <w:widowControl w:val="0"/>
                    <w:ind w:left="851" w:firstLine="567"/>
                    <w:jc w:val="center"/>
                    <w:rPr>
                      <w:sz w:val="22"/>
                      <w:szCs w:val="22"/>
                    </w:rPr>
                  </w:pPr>
                  <w:bookmarkStart w:id="87" w:name="P3728"/>
                  <w:bookmarkEnd w:id="87"/>
                  <w:r>
                    <w:rPr>
                      <w:sz w:val="22"/>
                      <w:szCs w:val="22"/>
                    </w:rPr>
                    <w:t>5</w:t>
                  </w:r>
                </w:p>
              </w:tc>
            </w:tr>
            <w:tr w:rsidR="00946FFB">
              <w:tc>
                <w:tcPr>
                  <w:tcW w:w="45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46FFB" w:rsidRDefault="00946FFB">
                  <w:pPr>
                    <w:widowControl w:val="0"/>
                    <w:ind w:left="851" w:firstLine="56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9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946FFB" w:rsidRDefault="00946FFB">
                  <w:pPr>
                    <w:widowControl w:val="0"/>
                    <w:ind w:left="851" w:firstLine="56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26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946FFB" w:rsidRDefault="00946FFB">
                  <w:pPr>
                    <w:widowControl w:val="0"/>
                    <w:ind w:left="851" w:firstLine="56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6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946FFB" w:rsidRDefault="00946FFB">
                  <w:pPr>
                    <w:widowControl w:val="0"/>
                    <w:ind w:left="851" w:firstLine="56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62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946FFB" w:rsidRDefault="00946FFB">
                  <w:pPr>
                    <w:widowControl w:val="0"/>
                    <w:ind w:left="851" w:firstLine="567"/>
                    <w:rPr>
                      <w:sz w:val="22"/>
                      <w:szCs w:val="22"/>
                    </w:rPr>
                  </w:pPr>
                </w:p>
              </w:tc>
            </w:tr>
            <w:tr w:rsidR="00946FFB">
              <w:tc>
                <w:tcPr>
                  <w:tcW w:w="45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46FFB" w:rsidRDefault="00946FFB">
                  <w:pPr>
                    <w:widowControl w:val="0"/>
                    <w:ind w:left="851" w:firstLine="56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9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946FFB" w:rsidRDefault="00946FFB">
                  <w:pPr>
                    <w:widowControl w:val="0"/>
                    <w:ind w:left="851" w:firstLine="56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26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946FFB" w:rsidRDefault="00946FFB">
                  <w:pPr>
                    <w:widowControl w:val="0"/>
                    <w:ind w:left="851" w:firstLine="56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6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946FFB" w:rsidRDefault="00946FFB">
                  <w:pPr>
                    <w:widowControl w:val="0"/>
                    <w:ind w:left="851" w:firstLine="56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62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946FFB" w:rsidRDefault="00946FFB">
                  <w:pPr>
                    <w:widowControl w:val="0"/>
                    <w:ind w:left="851" w:firstLine="567"/>
                    <w:rPr>
                      <w:sz w:val="22"/>
                      <w:szCs w:val="22"/>
                    </w:rPr>
                  </w:pPr>
                </w:p>
              </w:tc>
            </w:tr>
            <w:tr w:rsidR="00946FFB">
              <w:tc>
                <w:tcPr>
                  <w:tcW w:w="45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46FFB" w:rsidRDefault="00946FFB">
                  <w:pPr>
                    <w:widowControl w:val="0"/>
                    <w:ind w:left="851" w:firstLine="56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9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946FFB" w:rsidRDefault="00946FFB">
                  <w:pPr>
                    <w:widowControl w:val="0"/>
                    <w:ind w:left="851" w:firstLine="56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26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946FFB" w:rsidRDefault="00946FFB">
                  <w:pPr>
                    <w:widowControl w:val="0"/>
                    <w:ind w:left="851" w:firstLine="56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6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946FFB" w:rsidRDefault="00946FFB">
                  <w:pPr>
                    <w:widowControl w:val="0"/>
                    <w:ind w:left="851" w:firstLine="56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62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946FFB" w:rsidRDefault="00946FFB">
                  <w:pPr>
                    <w:widowControl w:val="0"/>
                    <w:ind w:left="851" w:firstLine="567"/>
                    <w:rPr>
                      <w:sz w:val="22"/>
                      <w:szCs w:val="22"/>
                    </w:rPr>
                  </w:pPr>
                </w:p>
              </w:tc>
            </w:tr>
            <w:tr w:rsidR="00946FFB">
              <w:trPr>
                <w:trHeight w:val="300"/>
              </w:trPr>
              <w:tc>
                <w:tcPr>
                  <w:tcW w:w="45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46FFB" w:rsidRDefault="00946FFB">
                  <w:pPr>
                    <w:widowControl w:val="0"/>
                    <w:ind w:left="851" w:firstLine="56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235" w:type="dxa"/>
                  <w:gridSpan w:val="2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946FFB" w:rsidRDefault="00881F74">
                  <w:pPr>
                    <w:widowControl w:val="0"/>
                    <w:ind w:left="851" w:firstLine="56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Итого без учета НДС</w:t>
                  </w:r>
                </w:p>
              </w:tc>
              <w:tc>
                <w:tcPr>
                  <w:tcW w:w="1986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946FFB" w:rsidRDefault="00946FFB">
                  <w:pPr>
                    <w:widowControl w:val="0"/>
                    <w:ind w:left="851" w:firstLine="56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62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 w:rsidR="00946FFB" w:rsidRDefault="00946FFB">
                  <w:pPr>
                    <w:widowControl w:val="0"/>
                    <w:ind w:left="851" w:firstLine="567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946FFB" w:rsidRDefault="00946FFB">
            <w:pPr>
              <w:widowControl w:val="0"/>
              <w:ind w:left="851" w:firstLine="567"/>
              <w:rPr>
                <w:sz w:val="22"/>
                <w:szCs w:val="22"/>
              </w:rPr>
            </w:pPr>
          </w:p>
          <w:p w:rsidR="00946FFB" w:rsidRDefault="00881F74">
            <w:pPr>
              <w:widowControl w:val="0"/>
              <w:ind w:left="851" w:firstLine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проектной организации _____________________________________________</w:t>
            </w:r>
          </w:p>
          <w:p w:rsidR="00946FFB" w:rsidRDefault="00881F74">
            <w:pPr>
              <w:widowControl w:val="0"/>
              <w:ind w:left="851" w:firstLine="567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[подпись (инициалы, фамилия)]</w:t>
            </w:r>
          </w:p>
          <w:p w:rsidR="00946FFB" w:rsidRDefault="00881F74">
            <w:pPr>
              <w:widowControl w:val="0"/>
              <w:ind w:left="851" w:firstLine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инженер проекта _______________________________________________________</w:t>
            </w:r>
          </w:p>
          <w:p w:rsidR="00946FFB" w:rsidRDefault="00881F74">
            <w:pPr>
              <w:widowControl w:val="0"/>
              <w:ind w:left="851" w:firstLine="567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[подпись (инициалы, фамилия)]</w:t>
            </w:r>
          </w:p>
          <w:p w:rsidR="00946FFB" w:rsidRDefault="00946FFB">
            <w:pPr>
              <w:widowControl w:val="0"/>
              <w:ind w:left="851" w:firstLine="567"/>
              <w:rPr>
                <w:i/>
                <w:iCs/>
                <w:sz w:val="22"/>
                <w:szCs w:val="22"/>
              </w:rPr>
            </w:pPr>
          </w:p>
          <w:p w:rsidR="00946FFB" w:rsidRDefault="00881F74">
            <w:pPr>
              <w:widowControl w:val="0"/>
              <w:ind w:left="851" w:firstLine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___________________ отдела __________________________________________</w:t>
            </w:r>
          </w:p>
          <w:p w:rsidR="00946FFB" w:rsidRDefault="00881F74">
            <w:pPr>
              <w:widowControl w:val="0"/>
              <w:ind w:left="851" w:firstLine="567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                            </w:t>
            </w:r>
            <w:r>
              <w:rPr>
                <w:i/>
                <w:iCs/>
                <w:sz w:val="22"/>
                <w:szCs w:val="22"/>
              </w:rPr>
              <w:t>(наименование)                            [подпись (инициалы, фамилия)]</w:t>
            </w:r>
          </w:p>
          <w:p w:rsidR="00946FFB" w:rsidRDefault="00946FFB">
            <w:pPr>
              <w:widowControl w:val="0"/>
              <w:ind w:left="851" w:firstLine="567"/>
              <w:rPr>
                <w:i/>
                <w:iCs/>
                <w:sz w:val="22"/>
                <w:szCs w:val="22"/>
              </w:rPr>
            </w:pPr>
          </w:p>
          <w:p w:rsidR="00946FFB" w:rsidRDefault="00881F74">
            <w:pPr>
              <w:widowControl w:val="0"/>
              <w:ind w:left="851" w:firstLine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Заказчик _____________________________________________________________________</w:t>
            </w:r>
          </w:p>
          <w:p w:rsidR="00946FFB" w:rsidRDefault="00881F74">
            <w:pPr>
              <w:widowControl w:val="0"/>
              <w:ind w:left="851" w:firstLine="567"/>
              <w:rPr>
                <w:i/>
                <w:iCs/>
                <w:sz w:val="22"/>
                <w:szCs w:val="22"/>
              </w:rPr>
            </w:pPr>
            <w:bookmarkStart w:id="88" w:name="_Hlk149126469"/>
            <w:r>
              <w:rPr>
                <w:i/>
                <w:iCs/>
                <w:sz w:val="22"/>
                <w:szCs w:val="22"/>
              </w:rPr>
              <w:t>[должность, подпись (инициалы, фамилия)]</w:t>
            </w:r>
            <w:bookmarkEnd w:id="88"/>
          </w:p>
          <w:p w:rsidR="00946FFB" w:rsidRDefault="00946FFB">
            <w:pPr>
              <w:widowControl w:val="0"/>
              <w:ind w:left="851" w:firstLine="567"/>
              <w:rPr>
                <w:sz w:val="22"/>
                <w:szCs w:val="22"/>
              </w:rPr>
            </w:pPr>
          </w:p>
        </w:tc>
      </w:tr>
    </w:tbl>
    <w:p w:rsidR="00946FFB" w:rsidRDefault="00946FFB">
      <w:pPr>
        <w:sectPr w:rsidR="00946FFB">
          <w:headerReference w:type="default" r:id="rId34"/>
          <w:footerReference w:type="default" r:id="rId35"/>
          <w:headerReference w:type="first" r:id="rId36"/>
          <w:footerReference w:type="first" r:id="rId37"/>
          <w:footnotePr>
            <w:numRestart w:val="eachPage"/>
          </w:footnotePr>
          <w:pgSz w:w="11906" w:h="16838"/>
          <w:pgMar w:top="1134" w:right="851" w:bottom="1134" w:left="1418" w:header="709" w:footer="709" w:gutter="0"/>
          <w:cols w:space="720"/>
          <w:formProt w:val="0"/>
          <w:docGrid w:linePitch="100"/>
        </w:sectPr>
      </w:pPr>
    </w:p>
    <w:p w:rsidR="00946FFB" w:rsidRDefault="00881F74">
      <w:pPr>
        <w:ind w:left="6521" w:hanging="1"/>
        <w:rPr>
          <w:sz w:val="20"/>
        </w:rPr>
      </w:pPr>
      <w:bookmarkStart w:id="89" w:name="P3816"/>
      <w:bookmarkStart w:id="90" w:name="P3831"/>
      <w:bookmarkStart w:id="91" w:name="P3832"/>
      <w:bookmarkStart w:id="92" w:name="P3833"/>
      <w:bookmarkStart w:id="93" w:name="P3834"/>
      <w:bookmarkStart w:id="94" w:name="P3835"/>
      <w:bookmarkStart w:id="95" w:name="P3836"/>
      <w:bookmarkStart w:id="96" w:name="P3837"/>
      <w:bookmarkStart w:id="97" w:name="P3838"/>
      <w:bookmarkStart w:id="98" w:name="P3839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r>
        <w:rPr>
          <w:sz w:val="20"/>
        </w:rPr>
        <w:lastRenderedPageBreak/>
        <w:t>Приложение № 3</w:t>
      </w:r>
    </w:p>
    <w:p w:rsidR="00946FFB" w:rsidRDefault="00881F74">
      <w:pPr>
        <w:ind w:left="6521" w:hanging="1"/>
        <w:rPr>
          <w:sz w:val="20"/>
        </w:rPr>
      </w:pPr>
      <w:r>
        <w:rPr>
          <w:sz w:val="20"/>
        </w:rPr>
        <w:t>к Требованиям к оформлению и составлению сметной документации на выполнение ПИР</w:t>
      </w:r>
    </w:p>
    <w:tbl>
      <w:tblPr>
        <w:tblW w:w="100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16"/>
        <w:gridCol w:w="2055"/>
        <w:gridCol w:w="628"/>
        <w:gridCol w:w="6"/>
        <w:gridCol w:w="146"/>
        <w:gridCol w:w="282"/>
        <w:gridCol w:w="236"/>
        <w:gridCol w:w="236"/>
      </w:tblGrid>
      <w:tr w:rsidR="00946FFB">
        <w:trPr>
          <w:trHeight w:val="20"/>
        </w:trPr>
        <w:tc>
          <w:tcPr>
            <w:tcW w:w="9532" w:type="dxa"/>
            <w:gridSpan w:val="6"/>
            <w:vAlign w:val="bottom"/>
          </w:tcPr>
          <w:p w:rsidR="00946FFB" w:rsidRDefault="00946FFB">
            <w:pPr>
              <w:widowControl w:val="0"/>
            </w:pPr>
          </w:p>
          <w:p w:rsidR="00946FFB" w:rsidRDefault="00881F74">
            <w:pPr>
              <w:widowControl w:val="0"/>
              <w:jc w:val="right"/>
            </w:pPr>
            <w:r>
              <w:t xml:space="preserve">Приложение №   </w:t>
            </w:r>
          </w:p>
          <w:p w:rsidR="00946FFB" w:rsidRDefault="00881F74">
            <w:pPr>
              <w:widowControl w:val="0"/>
              <w:jc w:val="right"/>
            </w:pPr>
            <w:r>
              <w:t xml:space="preserve">к Договору от___ ______202___  №_________ </w:t>
            </w:r>
          </w:p>
          <w:p w:rsidR="00946FFB" w:rsidRDefault="00881F74">
            <w:pPr>
              <w:widowControl w:val="0"/>
              <w:tabs>
                <w:tab w:val="left" w:pos="627"/>
              </w:tabs>
              <w:ind w:left="-526" w:hanging="1332"/>
              <w:jc w:val="right"/>
            </w:pPr>
            <w:r>
              <w:t xml:space="preserve">                       </w:t>
            </w:r>
          </w:p>
        </w:tc>
        <w:tc>
          <w:tcPr>
            <w:tcW w:w="236" w:type="dxa"/>
          </w:tcPr>
          <w:p w:rsidR="00946FFB" w:rsidRDefault="00946FFB">
            <w:pPr>
              <w:widowControl w:val="0"/>
            </w:pPr>
          </w:p>
        </w:tc>
        <w:tc>
          <w:tcPr>
            <w:tcW w:w="236" w:type="dxa"/>
          </w:tcPr>
          <w:p w:rsidR="00946FFB" w:rsidRDefault="00946FFB">
            <w:pPr>
              <w:widowControl w:val="0"/>
            </w:pPr>
          </w:p>
        </w:tc>
      </w:tr>
      <w:tr w:rsidR="00946FFB">
        <w:trPr>
          <w:trHeight w:val="20"/>
        </w:trPr>
        <w:tc>
          <w:tcPr>
            <w:tcW w:w="6415" w:type="dxa"/>
            <w:vAlign w:val="bottom"/>
          </w:tcPr>
          <w:p w:rsidR="00946FFB" w:rsidRDefault="00881F74">
            <w:pPr>
              <w:widowControl w:val="0"/>
            </w:pPr>
            <w:r>
              <w:t>СОГЛАСОВАНО:</w:t>
            </w:r>
          </w:p>
        </w:tc>
        <w:tc>
          <w:tcPr>
            <w:tcW w:w="2055" w:type="dxa"/>
            <w:vAlign w:val="bottom"/>
          </w:tcPr>
          <w:p w:rsidR="00946FFB" w:rsidRDefault="00881F74">
            <w:pPr>
              <w:widowControl w:val="0"/>
            </w:pPr>
            <w:r>
              <w:t>УТВЕРЖДЕНО:</w:t>
            </w:r>
          </w:p>
        </w:tc>
        <w:tc>
          <w:tcPr>
            <w:tcW w:w="628" w:type="dxa"/>
            <w:vAlign w:val="bottom"/>
          </w:tcPr>
          <w:p w:rsidR="00946FFB" w:rsidRDefault="00946FFB">
            <w:pPr>
              <w:widowControl w:val="0"/>
            </w:pPr>
          </w:p>
        </w:tc>
        <w:tc>
          <w:tcPr>
            <w:tcW w:w="434" w:type="dxa"/>
            <w:gridSpan w:val="3"/>
            <w:shd w:val="clear" w:color="auto" w:fill="FFFFFF"/>
          </w:tcPr>
          <w:p w:rsidR="00946FFB" w:rsidRDefault="00946FFB">
            <w:pPr>
              <w:widowControl w:val="0"/>
              <w:tabs>
                <w:tab w:val="left" w:pos="627"/>
              </w:tabs>
              <w:ind w:left="-526" w:hanging="1332"/>
              <w:jc w:val="right"/>
            </w:pPr>
          </w:p>
        </w:tc>
        <w:tc>
          <w:tcPr>
            <w:tcW w:w="236" w:type="dxa"/>
          </w:tcPr>
          <w:p w:rsidR="00946FFB" w:rsidRDefault="00946FFB">
            <w:pPr>
              <w:widowControl w:val="0"/>
            </w:pPr>
          </w:p>
        </w:tc>
        <w:tc>
          <w:tcPr>
            <w:tcW w:w="236" w:type="dxa"/>
          </w:tcPr>
          <w:p w:rsidR="00946FFB" w:rsidRDefault="00946FFB">
            <w:pPr>
              <w:widowControl w:val="0"/>
            </w:pPr>
          </w:p>
        </w:tc>
      </w:tr>
      <w:tr w:rsidR="00946FFB">
        <w:trPr>
          <w:trHeight w:val="70"/>
        </w:trPr>
        <w:tc>
          <w:tcPr>
            <w:tcW w:w="6415" w:type="dxa"/>
            <w:vAlign w:val="bottom"/>
          </w:tcPr>
          <w:p w:rsidR="00946FFB" w:rsidRDefault="00946FFB">
            <w:pPr>
              <w:widowControl w:val="0"/>
            </w:pPr>
          </w:p>
        </w:tc>
        <w:tc>
          <w:tcPr>
            <w:tcW w:w="2055" w:type="dxa"/>
            <w:vAlign w:val="bottom"/>
          </w:tcPr>
          <w:p w:rsidR="00946FFB" w:rsidRDefault="00946FFB">
            <w:pPr>
              <w:widowControl w:val="0"/>
            </w:pPr>
          </w:p>
        </w:tc>
        <w:tc>
          <w:tcPr>
            <w:tcW w:w="780" w:type="dxa"/>
            <w:gridSpan w:val="3"/>
            <w:vAlign w:val="bottom"/>
          </w:tcPr>
          <w:p w:rsidR="00946FFB" w:rsidRDefault="00946FFB">
            <w:pPr>
              <w:widowControl w:val="0"/>
            </w:pPr>
          </w:p>
        </w:tc>
        <w:tc>
          <w:tcPr>
            <w:tcW w:w="518" w:type="dxa"/>
            <w:gridSpan w:val="2"/>
            <w:shd w:val="clear" w:color="auto" w:fill="FFFFFF"/>
          </w:tcPr>
          <w:p w:rsidR="00946FFB" w:rsidRDefault="00946FFB">
            <w:pPr>
              <w:widowControl w:val="0"/>
              <w:jc w:val="right"/>
            </w:pPr>
          </w:p>
        </w:tc>
        <w:tc>
          <w:tcPr>
            <w:tcW w:w="236" w:type="dxa"/>
          </w:tcPr>
          <w:p w:rsidR="00946FFB" w:rsidRDefault="00946FFB">
            <w:pPr>
              <w:widowControl w:val="0"/>
            </w:pPr>
          </w:p>
        </w:tc>
      </w:tr>
      <w:tr w:rsidR="00946FFB">
        <w:tc>
          <w:tcPr>
            <w:tcW w:w="9104" w:type="dxa"/>
            <w:gridSpan w:val="4"/>
          </w:tcPr>
          <w:tbl>
            <w:tblPr>
              <w:tblW w:w="9451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27"/>
              <w:gridCol w:w="2656"/>
              <w:gridCol w:w="1761"/>
              <w:gridCol w:w="2017"/>
              <w:gridCol w:w="2046"/>
              <w:gridCol w:w="144"/>
            </w:tblGrid>
            <w:tr w:rsidR="00946FFB">
              <w:tc>
                <w:tcPr>
                  <w:tcW w:w="9450" w:type="dxa"/>
                  <w:gridSpan w:val="6"/>
                </w:tcPr>
                <w:p w:rsidR="00946FFB" w:rsidRDefault="00881F74">
                  <w:pPr>
                    <w:pStyle w:val="ConsPlusNormal0"/>
                    <w:ind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СВОДНАЯ СМЕТА №</w:t>
                  </w:r>
                </w:p>
                <w:p w:rsidR="00946FFB" w:rsidRDefault="00881F74">
                  <w:pPr>
                    <w:pStyle w:val="ConsPlusNormal0"/>
                    <w:ind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 проектные работы и инженерные изыскания</w:t>
                  </w:r>
                </w:p>
                <w:p w:rsidR="00946FFB" w:rsidRDefault="00881F74">
                  <w:pPr>
                    <w:widowControl w:val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_________________________________________________________________________________</w:t>
                  </w:r>
                </w:p>
                <w:p w:rsidR="00946FFB" w:rsidRDefault="00881F74">
                  <w:pPr>
                    <w:widowControl w:val="0"/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>(наименование объекта)</w:t>
                  </w:r>
                </w:p>
                <w:p w:rsidR="00946FFB" w:rsidRDefault="00881F74">
                  <w:pPr>
                    <w:widowControl w:val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 ___________________________________________________________________________</w:t>
                  </w:r>
                </w:p>
                <w:p w:rsidR="00946FFB" w:rsidRDefault="00881F74">
                  <w:pPr>
                    <w:widowControl w:val="0"/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>(наименование организации)</w:t>
                  </w:r>
                </w:p>
                <w:p w:rsidR="00946FFB" w:rsidRDefault="00881F74">
                  <w:pPr>
                    <w:widowControl w:val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Проектная организация ______________________________________________________________</w:t>
                  </w:r>
                </w:p>
                <w:p w:rsidR="00946FFB" w:rsidRDefault="00881F74">
                  <w:pPr>
                    <w:widowControl w:val="0"/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>(наименование организации)</w:t>
                  </w:r>
                </w:p>
                <w:p w:rsidR="00946FFB" w:rsidRDefault="00881F74">
                  <w:pPr>
                    <w:widowControl w:val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Составлена в уровне цен на ___________ 20__ г.</w:t>
                  </w:r>
                </w:p>
                <w:p w:rsidR="00946FFB" w:rsidRDefault="00946FFB">
                  <w:pPr>
                    <w:pStyle w:val="ConsPlusNormal0"/>
                    <w:ind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6FFB">
              <w:trPr>
                <w:trHeight w:val="365"/>
              </w:trPr>
              <w:tc>
                <w:tcPr>
                  <w:tcW w:w="82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6FFB" w:rsidRDefault="00881F74">
                  <w:pPr>
                    <w:pStyle w:val="ConsPlusNormal0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N№ п/п</w:t>
                  </w:r>
                </w:p>
              </w:tc>
              <w:tc>
                <w:tcPr>
                  <w:tcW w:w="265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6FFB" w:rsidRDefault="00881F74">
                  <w:pPr>
                    <w:pStyle w:val="ConsPlusNormal0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Наименование смет на проектные работы и инженерные изыскания, затрат</w:t>
                  </w:r>
                </w:p>
              </w:tc>
              <w:tc>
                <w:tcPr>
                  <w:tcW w:w="176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6FFB" w:rsidRDefault="00881F74">
                  <w:pPr>
                    <w:pStyle w:val="ConsPlusNormal0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Обоснование</w:t>
                  </w:r>
                </w:p>
              </w:tc>
              <w:tc>
                <w:tcPr>
                  <w:tcW w:w="406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6FFB" w:rsidRDefault="00881F74">
                  <w:pPr>
                    <w:pStyle w:val="ConsPlusNormal0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Сметная стоимость, руб.</w:t>
                  </w:r>
                </w:p>
              </w:tc>
              <w:tc>
                <w:tcPr>
                  <w:tcW w:w="143" w:type="dxa"/>
                </w:tcPr>
                <w:p w:rsidR="00946FFB" w:rsidRDefault="00946FFB">
                  <w:pPr>
                    <w:widowControl w:val="0"/>
                  </w:pPr>
                </w:p>
              </w:tc>
            </w:tr>
            <w:tr w:rsidR="00946FFB">
              <w:trPr>
                <w:trHeight w:val="74"/>
              </w:trPr>
              <w:tc>
                <w:tcPr>
                  <w:tcW w:w="82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6FFB" w:rsidRDefault="00946FFB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5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6FFB" w:rsidRDefault="00946FFB">
                  <w:pPr>
                    <w:widowContro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6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6FFB" w:rsidRDefault="00946FFB">
                  <w:pPr>
                    <w:widowContro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6FFB" w:rsidRDefault="00881F74">
                  <w:pPr>
                    <w:pStyle w:val="ConsPlusNormal0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инженерных изысканий</w:t>
                  </w:r>
                </w:p>
              </w:tc>
              <w:tc>
                <w:tcPr>
                  <w:tcW w:w="2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6FFB" w:rsidRDefault="00881F74">
                  <w:pPr>
                    <w:pStyle w:val="ConsPlusNormal0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проектных работ</w:t>
                  </w:r>
                </w:p>
              </w:tc>
              <w:tc>
                <w:tcPr>
                  <w:tcW w:w="143" w:type="dxa"/>
                </w:tcPr>
                <w:p w:rsidR="00946FFB" w:rsidRDefault="00946FFB">
                  <w:pPr>
                    <w:widowControl w:val="0"/>
                  </w:pPr>
                </w:p>
              </w:tc>
            </w:tr>
            <w:tr w:rsidR="00946FFB">
              <w:trPr>
                <w:trHeight w:val="19"/>
              </w:trPr>
              <w:tc>
                <w:tcPr>
                  <w:tcW w:w="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6FFB" w:rsidRDefault="00881F74">
                  <w:pPr>
                    <w:pStyle w:val="ConsPlusNormal0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6FFB" w:rsidRDefault="00881F74">
                  <w:pPr>
                    <w:pStyle w:val="ConsPlusNormal0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7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6FFB" w:rsidRDefault="00881F74">
                  <w:pPr>
                    <w:pStyle w:val="ConsPlusNormal0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6FFB" w:rsidRDefault="00881F74">
                  <w:pPr>
                    <w:pStyle w:val="ConsPlusNormal0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6FFB" w:rsidRDefault="00881F74">
                  <w:pPr>
                    <w:pStyle w:val="ConsPlusNormal0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43" w:type="dxa"/>
                </w:tcPr>
                <w:p w:rsidR="00946FFB" w:rsidRDefault="00946FFB">
                  <w:pPr>
                    <w:widowControl w:val="0"/>
                  </w:pPr>
                </w:p>
              </w:tc>
            </w:tr>
            <w:tr w:rsidR="00946FFB">
              <w:trPr>
                <w:trHeight w:val="274"/>
              </w:trPr>
              <w:tc>
                <w:tcPr>
                  <w:tcW w:w="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946FFB" w:rsidRDefault="00881F74">
                  <w:pPr>
                    <w:pStyle w:val="ConsPlusNormal0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946FFB" w:rsidRDefault="00881F74">
                  <w:pPr>
                    <w:pStyle w:val="ConsPlusNormal0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Инженерные изыскания</w:t>
                  </w:r>
                </w:p>
              </w:tc>
              <w:tc>
                <w:tcPr>
                  <w:tcW w:w="17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46FFB" w:rsidRDefault="00946FFB">
                  <w:pPr>
                    <w:pStyle w:val="ConsPlusNormal0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46FFB" w:rsidRDefault="00946FFB">
                  <w:pPr>
                    <w:pStyle w:val="ConsPlusNormal0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46FFB" w:rsidRDefault="00946FFB">
                  <w:pPr>
                    <w:pStyle w:val="ConsPlusNormal0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43" w:type="dxa"/>
                </w:tcPr>
                <w:p w:rsidR="00946FFB" w:rsidRDefault="00946FFB">
                  <w:pPr>
                    <w:widowControl w:val="0"/>
                  </w:pPr>
                </w:p>
              </w:tc>
            </w:tr>
            <w:tr w:rsidR="00946FFB">
              <w:trPr>
                <w:trHeight w:val="493"/>
              </w:trPr>
              <w:tc>
                <w:tcPr>
                  <w:tcW w:w="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6FFB" w:rsidRDefault="00946FFB">
                  <w:pPr>
                    <w:pStyle w:val="ConsPlusNormal0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946FFB" w:rsidRDefault="00881F74">
                  <w:pPr>
                    <w:pStyle w:val="ConsPlusNormal0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Наименование сметы на инженерные изыскания</w:t>
                  </w:r>
                </w:p>
              </w:tc>
              <w:tc>
                <w:tcPr>
                  <w:tcW w:w="17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46FFB" w:rsidRDefault="00946FFB">
                  <w:pPr>
                    <w:pStyle w:val="ConsPlusNormal0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46FFB" w:rsidRDefault="00881F74">
                  <w:pPr>
                    <w:pStyle w:val="ConsPlusNormal0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&lt;X&gt;</w:t>
                  </w:r>
                </w:p>
              </w:tc>
              <w:tc>
                <w:tcPr>
                  <w:tcW w:w="2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46FFB" w:rsidRDefault="00946FFB">
                  <w:pPr>
                    <w:pStyle w:val="ConsPlusNormal0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43" w:type="dxa"/>
                </w:tcPr>
                <w:p w:rsidR="00946FFB" w:rsidRDefault="00946FFB">
                  <w:pPr>
                    <w:widowControl w:val="0"/>
                  </w:pPr>
                </w:p>
              </w:tc>
            </w:tr>
            <w:tr w:rsidR="00946FFB">
              <w:trPr>
                <w:trHeight w:val="281"/>
              </w:trPr>
              <w:tc>
                <w:tcPr>
                  <w:tcW w:w="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946FFB" w:rsidRDefault="00881F74">
                  <w:pPr>
                    <w:pStyle w:val="ConsPlusNormal0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II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946FFB" w:rsidRDefault="00881F74">
                  <w:pPr>
                    <w:pStyle w:val="ConsPlusNormal0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Проектная документация</w:t>
                  </w:r>
                </w:p>
              </w:tc>
              <w:tc>
                <w:tcPr>
                  <w:tcW w:w="17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46FFB" w:rsidRDefault="00946FFB">
                  <w:pPr>
                    <w:pStyle w:val="ConsPlusNormal0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46FFB" w:rsidRDefault="00946FFB">
                  <w:pPr>
                    <w:pStyle w:val="ConsPlusNormal0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46FFB" w:rsidRDefault="00946FFB">
                  <w:pPr>
                    <w:pStyle w:val="ConsPlusNormal0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43" w:type="dxa"/>
                </w:tcPr>
                <w:p w:rsidR="00946FFB" w:rsidRDefault="00946FFB">
                  <w:pPr>
                    <w:widowControl w:val="0"/>
                  </w:pPr>
                </w:p>
              </w:tc>
            </w:tr>
            <w:tr w:rsidR="00946FFB">
              <w:tc>
                <w:tcPr>
                  <w:tcW w:w="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6FFB" w:rsidRDefault="00946FFB">
                  <w:pPr>
                    <w:pStyle w:val="ConsPlusNormal0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946FFB" w:rsidRDefault="00881F74">
                  <w:pPr>
                    <w:pStyle w:val="ConsPlusNormal0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Наименование сметы на проектные работы</w:t>
                  </w:r>
                </w:p>
              </w:tc>
              <w:tc>
                <w:tcPr>
                  <w:tcW w:w="17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46FFB" w:rsidRDefault="00946FFB">
                  <w:pPr>
                    <w:pStyle w:val="ConsPlusNormal0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46FFB" w:rsidRDefault="00946FFB">
                  <w:pPr>
                    <w:pStyle w:val="ConsPlusNormal0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46FFB" w:rsidRDefault="00881F74">
                  <w:pPr>
                    <w:pStyle w:val="ConsPlusNormal0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&lt;X&gt;</w:t>
                  </w:r>
                </w:p>
              </w:tc>
              <w:tc>
                <w:tcPr>
                  <w:tcW w:w="143" w:type="dxa"/>
                </w:tcPr>
                <w:p w:rsidR="00946FFB" w:rsidRDefault="00946FFB">
                  <w:pPr>
                    <w:widowControl w:val="0"/>
                  </w:pPr>
                </w:p>
              </w:tc>
            </w:tr>
            <w:tr w:rsidR="00946FFB">
              <w:trPr>
                <w:trHeight w:val="323"/>
              </w:trPr>
              <w:tc>
                <w:tcPr>
                  <w:tcW w:w="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946FFB" w:rsidRDefault="00881F74">
                  <w:pPr>
                    <w:pStyle w:val="ConsPlusNormal0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III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946FFB" w:rsidRDefault="00881F74">
                  <w:pPr>
                    <w:pStyle w:val="ConsPlusNormal0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Рабочая документация</w:t>
                  </w:r>
                </w:p>
              </w:tc>
              <w:tc>
                <w:tcPr>
                  <w:tcW w:w="17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46FFB" w:rsidRDefault="00946FFB">
                  <w:pPr>
                    <w:pStyle w:val="ConsPlusNormal0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46FFB" w:rsidRDefault="00946FFB">
                  <w:pPr>
                    <w:pStyle w:val="ConsPlusNormal0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46FFB" w:rsidRDefault="00946FFB">
                  <w:pPr>
                    <w:pStyle w:val="ConsPlusNormal0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43" w:type="dxa"/>
                </w:tcPr>
                <w:p w:rsidR="00946FFB" w:rsidRDefault="00946FFB">
                  <w:pPr>
                    <w:widowControl w:val="0"/>
                  </w:pPr>
                </w:p>
              </w:tc>
            </w:tr>
            <w:tr w:rsidR="00946FFB">
              <w:tc>
                <w:tcPr>
                  <w:tcW w:w="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6FFB" w:rsidRDefault="00946FFB">
                  <w:pPr>
                    <w:pStyle w:val="ConsPlusNormal0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946FFB" w:rsidRDefault="00881F74">
                  <w:pPr>
                    <w:pStyle w:val="ConsPlusNormal0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Наименование сметы на проектные работы</w:t>
                  </w:r>
                </w:p>
              </w:tc>
              <w:tc>
                <w:tcPr>
                  <w:tcW w:w="17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46FFB" w:rsidRDefault="00946FFB">
                  <w:pPr>
                    <w:pStyle w:val="ConsPlusNormal0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46FFB" w:rsidRDefault="00946FFB">
                  <w:pPr>
                    <w:pStyle w:val="ConsPlusNormal0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46FFB" w:rsidRDefault="00881F74">
                  <w:pPr>
                    <w:pStyle w:val="ConsPlusNormal0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&lt;X&gt;</w:t>
                  </w:r>
                </w:p>
              </w:tc>
              <w:tc>
                <w:tcPr>
                  <w:tcW w:w="143" w:type="dxa"/>
                </w:tcPr>
                <w:p w:rsidR="00946FFB" w:rsidRDefault="00946FFB">
                  <w:pPr>
                    <w:widowControl w:val="0"/>
                  </w:pPr>
                </w:p>
              </w:tc>
            </w:tr>
            <w:tr w:rsidR="00946FFB">
              <w:tc>
                <w:tcPr>
                  <w:tcW w:w="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6FFB" w:rsidRDefault="00946FFB">
                  <w:pPr>
                    <w:pStyle w:val="ConsPlusNormal0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946FFB" w:rsidRDefault="00881F74">
                  <w:pPr>
                    <w:pStyle w:val="ConsPlusNormal0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Итого по видам работ</w:t>
                  </w:r>
                </w:p>
              </w:tc>
              <w:tc>
                <w:tcPr>
                  <w:tcW w:w="17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46FFB" w:rsidRDefault="00946FFB">
                  <w:pPr>
                    <w:pStyle w:val="ConsPlusNormal0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46FFB" w:rsidRDefault="00881F74">
                  <w:pPr>
                    <w:pStyle w:val="ConsPlusNormal0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&lt;X&gt;</w:t>
                  </w:r>
                </w:p>
              </w:tc>
              <w:tc>
                <w:tcPr>
                  <w:tcW w:w="2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46FFB" w:rsidRDefault="00881F74">
                  <w:pPr>
                    <w:pStyle w:val="ConsPlusNormal0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&lt;X&gt;</w:t>
                  </w:r>
                </w:p>
              </w:tc>
              <w:tc>
                <w:tcPr>
                  <w:tcW w:w="143" w:type="dxa"/>
                </w:tcPr>
                <w:p w:rsidR="00946FFB" w:rsidRDefault="00946FFB">
                  <w:pPr>
                    <w:widowControl w:val="0"/>
                  </w:pPr>
                </w:p>
              </w:tc>
            </w:tr>
            <w:tr w:rsidR="00946FFB">
              <w:tc>
                <w:tcPr>
                  <w:tcW w:w="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6FFB" w:rsidRDefault="00946FFB">
                  <w:pPr>
                    <w:pStyle w:val="ConsPlusNormal0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6FFB" w:rsidRDefault="00881F74">
                  <w:pPr>
                    <w:pStyle w:val="ConsPlusNormal0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17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46FFB" w:rsidRDefault="00946FFB">
                  <w:pPr>
                    <w:pStyle w:val="ConsPlusNormal0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06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46FFB" w:rsidRDefault="00881F74">
                  <w:pPr>
                    <w:pStyle w:val="ConsPlusNormal0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&lt;X&gt;</w:t>
                  </w:r>
                </w:p>
              </w:tc>
              <w:tc>
                <w:tcPr>
                  <w:tcW w:w="143" w:type="dxa"/>
                </w:tcPr>
                <w:p w:rsidR="00946FFB" w:rsidRDefault="00946FFB">
                  <w:pPr>
                    <w:widowControl w:val="0"/>
                  </w:pPr>
                </w:p>
              </w:tc>
            </w:tr>
          </w:tbl>
          <w:p w:rsidR="00946FFB" w:rsidRDefault="00946FFB">
            <w:pPr>
              <w:pStyle w:val="ConsPlusNormal0"/>
              <w:ind w:right="-552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gridSpan w:val="4"/>
          </w:tcPr>
          <w:p w:rsidR="00946FFB" w:rsidRDefault="00946FF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46FFB" w:rsidRDefault="00946FFB"/>
    <w:p w:rsidR="00946FFB" w:rsidRDefault="00881F74">
      <w:pPr>
        <w:rPr>
          <w:sz w:val="20"/>
          <w:szCs w:val="20"/>
        </w:rPr>
      </w:pPr>
      <w:r>
        <w:rPr>
          <w:sz w:val="20"/>
          <w:szCs w:val="20"/>
        </w:rPr>
        <w:t>Руководитель проектной организации _____________________________________________</w:t>
      </w:r>
    </w:p>
    <w:p w:rsidR="00946FFB" w:rsidRDefault="00881F74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[подпись (инициалы, фамилия)]</w:t>
      </w:r>
    </w:p>
    <w:p w:rsidR="00946FFB" w:rsidRDefault="00881F74">
      <w:pPr>
        <w:rPr>
          <w:sz w:val="20"/>
          <w:szCs w:val="20"/>
        </w:rPr>
      </w:pPr>
      <w:r>
        <w:rPr>
          <w:sz w:val="20"/>
          <w:szCs w:val="20"/>
        </w:rPr>
        <w:t>Главный инженер проекта _______________________________________________________</w:t>
      </w:r>
    </w:p>
    <w:p w:rsidR="00946FFB" w:rsidRDefault="00881F74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[подпись (инициалы, фамилия)]</w:t>
      </w:r>
    </w:p>
    <w:p w:rsidR="00946FFB" w:rsidRDefault="00946FFB">
      <w:pPr>
        <w:jc w:val="center"/>
        <w:rPr>
          <w:i/>
          <w:iCs/>
          <w:sz w:val="20"/>
          <w:szCs w:val="20"/>
        </w:rPr>
      </w:pPr>
    </w:p>
    <w:p w:rsidR="00946FFB" w:rsidRDefault="00881F74">
      <w:pPr>
        <w:rPr>
          <w:sz w:val="20"/>
          <w:szCs w:val="20"/>
        </w:rPr>
      </w:pPr>
      <w:r>
        <w:rPr>
          <w:sz w:val="20"/>
          <w:szCs w:val="20"/>
        </w:rPr>
        <w:t>Начальник ___________________ отдела __________________________________________</w:t>
      </w:r>
    </w:p>
    <w:p w:rsidR="00946FFB" w:rsidRDefault="00881F74">
      <w:pPr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                             </w:t>
      </w:r>
      <w:r>
        <w:rPr>
          <w:i/>
          <w:iCs/>
          <w:sz w:val="20"/>
          <w:szCs w:val="20"/>
        </w:rPr>
        <w:t>(наименование)                            [подпись (инициалы, фамилия)]</w:t>
      </w:r>
    </w:p>
    <w:p w:rsidR="00946FFB" w:rsidRDefault="00881F74">
      <w:pPr>
        <w:rPr>
          <w:sz w:val="20"/>
          <w:szCs w:val="20"/>
        </w:rPr>
      </w:pPr>
      <w:r>
        <w:rPr>
          <w:sz w:val="20"/>
          <w:szCs w:val="20"/>
        </w:rPr>
        <w:t>Заказчик _____________________________________________________________________</w:t>
      </w:r>
    </w:p>
    <w:p w:rsidR="00946FFB" w:rsidRDefault="00881F74">
      <w:pPr>
        <w:jc w:val="center"/>
        <w:rPr>
          <w:i/>
          <w:iCs/>
        </w:rPr>
      </w:pPr>
      <w:r>
        <w:rPr>
          <w:i/>
          <w:iCs/>
          <w:sz w:val="20"/>
          <w:szCs w:val="20"/>
        </w:rPr>
        <w:t>[должность, подпись (инициалы, фамилия)]</w:t>
      </w:r>
      <w:r>
        <w:br w:type="page"/>
      </w:r>
    </w:p>
    <w:p w:rsidR="00946FFB" w:rsidRDefault="00881F74">
      <w:pPr>
        <w:ind w:left="5811"/>
        <w:jc w:val="right"/>
      </w:pPr>
      <w:r>
        <w:lastRenderedPageBreak/>
        <w:t>Приложение №1</w:t>
      </w:r>
    </w:p>
    <w:p w:rsidR="00946FFB" w:rsidRDefault="00881F74">
      <w:pPr>
        <w:ind w:left="5811"/>
        <w:jc w:val="right"/>
      </w:pPr>
      <w:r>
        <w:t>к пояснительной записке</w:t>
      </w:r>
    </w:p>
    <w:p w:rsidR="00946FFB" w:rsidRDefault="00881F74">
      <w:pPr>
        <w:ind w:left="5811"/>
        <w:jc w:val="right"/>
      </w:pPr>
      <w:r>
        <w:t xml:space="preserve"> по заполнению формы 3П</w:t>
      </w:r>
    </w:p>
    <w:p w:rsidR="00946FFB" w:rsidRDefault="00946FFB">
      <w:pPr>
        <w:ind w:left="6373"/>
      </w:pPr>
    </w:p>
    <w:p w:rsidR="00946FFB" w:rsidRDefault="00881F74">
      <w:pPr>
        <w:jc w:val="center"/>
      </w:pPr>
      <w:r>
        <w:t>Образец сметы</w:t>
      </w:r>
    </w:p>
    <w:p w:rsidR="00946FFB" w:rsidRDefault="00881F74">
      <w:pPr>
        <w:jc w:val="center"/>
      </w:pPr>
      <w:r>
        <w:t>на проектные работы в соответствии</w:t>
      </w:r>
    </w:p>
    <w:p w:rsidR="00946FFB" w:rsidRDefault="00881F74">
      <w:pPr>
        <w:jc w:val="center"/>
      </w:pPr>
      <w:r>
        <w:t>с калькуляцией затрат (форма 3п)</w:t>
      </w:r>
    </w:p>
    <w:p w:rsidR="00946FFB" w:rsidRDefault="00946FFB">
      <w:pPr>
        <w:jc w:val="center"/>
        <w:rPr>
          <w:sz w:val="22"/>
          <w:szCs w:val="22"/>
        </w:rPr>
      </w:pPr>
    </w:p>
    <w:p w:rsidR="00946FFB" w:rsidRDefault="00881F7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СМЕТА №</w:t>
      </w:r>
    </w:p>
    <w:p w:rsidR="00946FFB" w:rsidRDefault="00881F7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проектные работы</w:t>
      </w:r>
    </w:p>
    <w:p w:rsidR="00946FFB" w:rsidRDefault="00946FFB">
      <w:pPr>
        <w:rPr>
          <w:sz w:val="22"/>
          <w:szCs w:val="22"/>
        </w:rPr>
      </w:pPr>
    </w:p>
    <w:p w:rsidR="00946FFB" w:rsidRDefault="00881F74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</w:t>
      </w:r>
    </w:p>
    <w:p w:rsidR="00946FFB" w:rsidRDefault="00881F74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(наименование объекта)</w:t>
      </w:r>
    </w:p>
    <w:p w:rsidR="00946FFB" w:rsidRDefault="00946FFB">
      <w:pPr>
        <w:rPr>
          <w:sz w:val="22"/>
          <w:szCs w:val="22"/>
        </w:rPr>
      </w:pPr>
    </w:p>
    <w:p w:rsidR="00946FFB" w:rsidRDefault="00881F74">
      <w:pPr>
        <w:rPr>
          <w:sz w:val="22"/>
          <w:szCs w:val="22"/>
        </w:rPr>
      </w:pPr>
      <w:r>
        <w:rPr>
          <w:sz w:val="22"/>
          <w:szCs w:val="22"/>
        </w:rPr>
        <w:t>Заказчик ________________________________________________________________</w:t>
      </w:r>
    </w:p>
    <w:p w:rsidR="00946FFB" w:rsidRDefault="00881F74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(наименование организации)</w:t>
      </w:r>
    </w:p>
    <w:p w:rsidR="00946FFB" w:rsidRDefault="00946FFB">
      <w:pPr>
        <w:rPr>
          <w:sz w:val="22"/>
          <w:szCs w:val="22"/>
        </w:rPr>
      </w:pPr>
    </w:p>
    <w:p w:rsidR="00946FFB" w:rsidRDefault="00881F74">
      <w:pPr>
        <w:rPr>
          <w:sz w:val="22"/>
          <w:szCs w:val="22"/>
        </w:rPr>
      </w:pPr>
      <w:r>
        <w:rPr>
          <w:sz w:val="22"/>
          <w:szCs w:val="22"/>
        </w:rPr>
        <w:t>Проектная организация ___________________________________________________</w:t>
      </w:r>
    </w:p>
    <w:p w:rsidR="00946FFB" w:rsidRDefault="00881F74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(наименование организации)</w:t>
      </w:r>
    </w:p>
    <w:p w:rsidR="00946FFB" w:rsidRDefault="00881F74">
      <w:pPr>
        <w:rPr>
          <w:sz w:val="22"/>
          <w:szCs w:val="22"/>
        </w:rPr>
      </w:pPr>
      <w:r>
        <w:rPr>
          <w:sz w:val="22"/>
          <w:szCs w:val="22"/>
        </w:rPr>
        <w:t>Составлена в уровне цен на ___________ 20__ г.</w:t>
      </w:r>
    </w:p>
    <w:p w:rsidR="00946FFB" w:rsidRDefault="00946FF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46FFB" w:rsidRDefault="00946FF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46FFB" w:rsidRDefault="00881F74">
      <w:pPr>
        <w:jc w:val="center"/>
        <w:rPr>
          <w:sz w:val="22"/>
          <w:szCs w:val="22"/>
        </w:rPr>
      </w:pPr>
      <w:r>
        <w:rPr>
          <w:sz w:val="22"/>
          <w:szCs w:val="22"/>
        </w:rPr>
        <w:t>Расчет коэффициента, учитывающего степень</w:t>
      </w:r>
    </w:p>
    <w:p w:rsidR="00946FFB" w:rsidRDefault="00881F74">
      <w:pPr>
        <w:jc w:val="center"/>
        <w:rPr>
          <w:sz w:val="22"/>
          <w:szCs w:val="22"/>
        </w:rPr>
      </w:pPr>
      <w:r>
        <w:rPr>
          <w:sz w:val="22"/>
          <w:szCs w:val="22"/>
        </w:rPr>
        <w:t>участия исполнителей-проектировщиков различной</w:t>
      </w:r>
    </w:p>
    <w:p w:rsidR="00946FFB" w:rsidRDefault="00881F74">
      <w:pPr>
        <w:jc w:val="center"/>
        <w:rPr>
          <w:sz w:val="22"/>
          <w:szCs w:val="22"/>
        </w:rPr>
      </w:pPr>
      <w:r>
        <w:rPr>
          <w:sz w:val="22"/>
          <w:szCs w:val="22"/>
        </w:rPr>
        <w:t>квалификации в выполнении проектных работ (</w:t>
      </w:r>
      <w:proofErr w:type="spellStart"/>
      <w:r>
        <w:rPr>
          <w:sz w:val="22"/>
          <w:szCs w:val="22"/>
        </w:rPr>
        <w:t>Ккв-уч</w:t>
      </w:r>
      <w:proofErr w:type="spellEnd"/>
      <w:r>
        <w:rPr>
          <w:sz w:val="22"/>
          <w:szCs w:val="22"/>
        </w:rPr>
        <w:t>)</w:t>
      </w:r>
    </w:p>
    <w:tbl>
      <w:tblPr>
        <w:tblW w:w="100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"/>
        <w:gridCol w:w="1412"/>
        <w:gridCol w:w="1565"/>
        <w:gridCol w:w="1985"/>
        <w:gridCol w:w="1556"/>
        <w:gridCol w:w="1421"/>
        <w:gridCol w:w="1555"/>
      </w:tblGrid>
      <w:tr w:rsidR="00946FFB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FFB" w:rsidRDefault="00881F74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FFB" w:rsidRDefault="00881F7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должностей исполнителей</w:t>
            </w:r>
          </w:p>
        </w:tc>
        <w:tc>
          <w:tcPr>
            <w:tcW w:w="15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FFB" w:rsidRDefault="00881F7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Фактическое время участия исполнителя в работе,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Тф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(дни)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FFB" w:rsidRDefault="00881F7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Плановая продолжительность выполнения проектных работ, предусмотренных калькуляцией,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(дни)</w:t>
            </w:r>
          </w:p>
        </w:tc>
        <w:tc>
          <w:tcPr>
            <w:tcW w:w="15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FFB" w:rsidRDefault="00881F7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Численность исполнителей одной квалификации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Чi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(чел)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FFB" w:rsidRDefault="00881F7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Индекс уровня квалификации специалистов исполнителей работы И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proofErr w:type="spellEnd"/>
          </w:p>
        </w:tc>
        <w:tc>
          <w:tcPr>
            <w:tcW w:w="15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FFB" w:rsidRDefault="00881F7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Коэффициент квалификации (участия) специалистов одной квалификации,</w:t>
            </w:r>
          </w:p>
          <w:p w:rsidR="00946FFB" w:rsidRDefault="00881F7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∑(гр.3/итог гр.4 х гр.5 х гр.6) / ∑гр.5</w:t>
            </w:r>
          </w:p>
        </w:tc>
      </w:tr>
      <w:tr w:rsidR="00946FFB">
        <w:tc>
          <w:tcPr>
            <w:tcW w:w="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FFB" w:rsidRDefault="00881F7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2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881F7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65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881F7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881F7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881F7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881F7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5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881F7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946FFB">
        <w:tc>
          <w:tcPr>
            <w:tcW w:w="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FFB" w:rsidRDefault="00946FFB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946FFB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5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946FF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9E1CB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hyperlink w:anchor="P3816">
              <w:r w:rsidR="00881F74">
                <w:rPr>
                  <w:rStyle w:val="ab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1556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946FFB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946FF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5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946FF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46FFB">
        <w:tc>
          <w:tcPr>
            <w:tcW w:w="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FFB" w:rsidRDefault="00946FFB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946FFB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5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946FF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9E1CB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hyperlink w:anchor="P3816">
              <w:r w:rsidR="00881F74">
                <w:rPr>
                  <w:rStyle w:val="ab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1556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946FFB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946FF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5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946FF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46FFB">
        <w:tc>
          <w:tcPr>
            <w:tcW w:w="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FFB" w:rsidRDefault="00946FFB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946FFB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5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946FF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9E1CB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hyperlink w:anchor="P3816">
              <w:r w:rsidR="00881F74">
                <w:rPr>
                  <w:rStyle w:val="ab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1556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946FFB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946FF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5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946FF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46FFB">
        <w:tc>
          <w:tcPr>
            <w:tcW w:w="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FFB" w:rsidRDefault="00946FFB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881F74">
            <w:pPr>
              <w:pStyle w:val="ConsPlusNormal0"/>
              <w:ind w:firstLine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565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9E1CB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hyperlink w:anchor="P3816">
              <w:r w:rsidR="00881F74">
                <w:rPr>
                  <w:rStyle w:val="ab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946FF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946FFB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9E1CB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hyperlink w:anchor="P3816">
              <w:r w:rsidR="00881F74">
                <w:rPr>
                  <w:rStyle w:val="ab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1555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946FF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946FFB" w:rsidRDefault="00881F7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  <w:sectPr w:rsidR="00946FFB">
          <w:headerReference w:type="default" r:id="rId38"/>
          <w:footerReference w:type="default" r:id="rId39"/>
          <w:headerReference w:type="first" r:id="rId40"/>
          <w:footerReference w:type="first" r:id="rId41"/>
          <w:footnotePr>
            <w:numRestart w:val="eachPage"/>
          </w:footnotePr>
          <w:pgSz w:w="11906" w:h="16838"/>
          <w:pgMar w:top="1134" w:right="851" w:bottom="1134" w:left="1418" w:header="709" w:footer="709" w:gutter="0"/>
          <w:cols w:space="720"/>
          <w:formProt w:val="0"/>
          <w:docGrid w:linePitch="360"/>
        </w:sectPr>
      </w:pPr>
      <w:r>
        <w:rPr>
          <w:rFonts w:ascii="Times New Roman" w:hAnsi="Times New Roman" w:cs="Times New Roman"/>
          <w:sz w:val="22"/>
          <w:szCs w:val="22"/>
        </w:rPr>
        <w:t>Примечание: &lt;*&gt; Графы для расчета коэффициента в таблице не заполняются</w:t>
      </w:r>
      <w:r>
        <w:br w:type="page"/>
      </w:r>
    </w:p>
    <w:p w:rsidR="00946FFB" w:rsidRDefault="00881F74">
      <w:pPr>
        <w:jc w:val="center"/>
      </w:pPr>
      <w:r>
        <w:lastRenderedPageBreak/>
        <w:t>Расчет стоимости проектных работ в соответствии</w:t>
      </w:r>
    </w:p>
    <w:p w:rsidR="00946FFB" w:rsidRDefault="00881F74">
      <w:pPr>
        <w:jc w:val="center"/>
      </w:pPr>
      <w:r>
        <w:t>с калькуляцией затрат на проектирование</w:t>
      </w:r>
    </w:p>
    <w:p w:rsidR="00946FFB" w:rsidRDefault="00946FFB">
      <w:pPr>
        <w:jc w:val="center"/>
      </w:pPr>
    </w:p>
    <w:tbl>
      <w:tblPr>
        <w:tblW w:w="15501" w:type="dxa"/>
        <w:tblInd w:w="-7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4"/>
        <w:gridCol w:w="1282"/>
        <w:gridCol w:w="1700"/>
        <w:gridCol w:w="1843"/>
        <w:gridCol w:w="1135"/>
        <w:gridCol w:w="1700"/>
        <w:gridCol w:w="1420"/>
        <w:gridCol w:w="1698"/>
        <w:gridCol w:w="1607"/>
        <w:gridCol w:w="1282"/>
      </w:tblGrid>
      <w:tr w:rsidR="00946FFB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FFB" w:rsidRDefault="00881F74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Среднемесячная зарплата исполнителей, руб.</w:t>
            </w:r>
          </w:p>
        </w:tc>
        <w:tc>
          <w:tcPr>
            <w:tcW w:w="12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FFB" w:rsidRDefault="00881F74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Кол-во рабочих дней в месяце, дни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FFB" w:rsidRDefault="00881F74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Среднедневная зарплата исполнителей, руб.</w:t>
            </w:r>
          </w:p>
          <w:p w:rsidR="00946FFB" w:rsidRDefault="00881F74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 w:rsidR="00B70932">
              <w:fldChar w:fldCharType="begin"/>
            </w:r>
            <w:r w:rsidR="00B70932">
              <w:instrText xml:space="preserve"> HYPERLINK \l "P3831" \h </w:instrText>
            </w:r>
            <w:r w:rsidR="00B70932">
              <w:fldChar w:fldCharType="separate"/>
            </w:r>
            <w:r>
              <w:rPr>
                <w:rStyle w:val="ab"/>
                <w:rFonts w:ascii="Times New Roman" w:hAnsi="Times New Roman" w:cs="Times New Roman"/>
              </w:rPr>
              <w:t>гр</w:t>
            </w:r>
            <w:proofErr w:type="spellEnd"/>
            <w:r>
              <w:rPr>
                <w:rStyle w:val="ab"/>
                <w:rFonts w:ascii="Times New Roman" w:hAnsi="Times New Roman" w:cs="Times New Roman"/>
              </w:rPr>
              <w:t xml:space="preserve"> 1</w:t>
            </w:r>
            <w:r w:rsidR="00B70932">
              <w:rPr>
                <w:rStyle w:val="ab"/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/ </w:t>
            </w:r>
            <w:hyperlink w:anchor="P3832">
              <w:proofErr w:type="spellStart"/>
              <w:r>
                <w:rPr>
                  <w:rStyle w:val="ab"/>
                  <w:rFonts w:ascii="Times New Roman" w:hAnsi="Times New Roman" w:cs="Times New Roman"/>
                </w:rPr>
                <w:t>гр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</w:rPr>
                <w:t xml:space="preserve"> 2</w:t>
              </w:r>
            </w:hyperlink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FFB" w:rsidRDefault="00881F74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Удельный вес зарплаты в себестоимости работ - </w:t>
            </w:r>
            <w:proofErr w:type="spellStart"/>
            <w:r>
              <w:rPr>
                <w:rFonts w:ascii="Times New Roman" w:hAnsi="Times New Roman" w:cs="Times New Roman"/>
              </w:rPr>
              <w:t>Кз</w:t>
            </w:r>
            <w:proofErr w:type="spellEnd"/>
            <w:r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FFB" w:rsidRDefault="00881F74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Рентабель-ность</w:t>
            </w:r>
            <w:proofErr w:type="spellEnd"/>
            <w:r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FFB" w:rsidRDefault="00881F74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Среднедневная единичная выработка, руб. (</w:t>
            </w:r>
            <w:hyperlink w:anchor="P3833">
              <w:r>
                <w:rPr>
                  <w:rStyle w:val="ab"/>
                  <w:rFonts w:ascii="Times New Roman" w:hAnsi="Times New Roman" w:cs="Times New Roman"/>
                </w:rPr>
                <w:t>гр. 3</w:t>
              </w:r>
            </w:hyperlink>
            <w:r>
              <w:rPr>
                <w:rFonts w:ascii="Times New Roman" w:hAnsi="Times New Roman" w:cs="Times New Roman"/>
              </w:rPr>
              <w:t xml:space="preserve"> x (1 + </w:t>
            </w:r>
            <w:hyperlink w:anchor="P3835">
              <w:r>
                <w:rPr>
                  <w:rStyle w:val="ab"/>
                  <w:rFonts w:ascii="Times New Roman" w:hAnsi="Times New Roman" w:cs="Times New Roman"/>
                </w:rPr>
                <w:t>гр. 5</w:t>
              </w:r>
            </w:hyperlink>
            <w:r>
              <w:rPr>
                <w:rFonts w:ascii="Times New Roman" w:hAnsi="Times New Roman" w:cs="Times New Roman"/>
              </w:rPr>
              <w:t xml:space="preserve">)) / </w:t>
            </w:r>
            <w:hyperlink w:anchor="P3834">
              <w:r>
                <w:rPr>
                  <w:rStyle w:val="ab"/>
                  <w:rFonts w:ascii="Times New Roman" w:hAnsi="Times New Roman" w:cs="Times New Roman"/>
                </w:rPr>
                <w:t>гр. 4</w:t>
              </w:r>
            </w:hyperlink>
          </w:p>
        </w:tc>
        <w:tc>
          <w:tcPr>
            <w:tcW w:w="1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FFB" w:rsidRDefault="00881F74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Продолжи-</w:t>
            </w:r>
            <w:proofErr w:type="spellStart"/>
            <w:r>
              <w:rPr>
                <w:rFonts w:ascii="Times New Roman" w:hAnsi="Times New Roman" w:cs="Times New Roman"/>
              </w:rPr>
              <w:t>тельность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разработки (дни)</w:t>
            </w:r>
          </w:p>
        </w:tc>
        <w:tc>
          <w:tcPr>
            <w:tcW w:w="16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FFB" w:rsidRDefault="00881F74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Численность исполнителей (чел.)</w:t>
            </w:r>
          </w:p>
        </w:tc>
        <w:tc>
          <w:tcPr>
            <w:tcW w:w="16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FFB" w:rsidRDefault="00881F74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Коэффициент квалификации (участия) </w:t>
            </w:r>
          </w:p>
          <w:p w:rsidR="00946FFB" w:rsidRDefault="00881F74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Ккв-уч</w:t>
            </w:r>
            <w:proofErr w:type="spellEnd"/>
          </w:p>
        </w:tc>
        <w:tc>
          <w:tcPr>
            <w:tcW w:w="12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FFB" w:rsidRDefault="00881F74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Стоимость работ, руб. </w:t>
            </w:r>
          </w:p>
          <w:p w:rsidR="00946FFB" w:rsidRDefault="00881F74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 = (</w:t>
            </w:r>
            <w:hyperlink w:anchor="P3836">
              <w:r>
                <w:rPr>
                  <w:rStyle w:val="ab"/>
                  <w:rFonts w:ascii="Times New Roman" w:hAnsi="Times New Roman" w:cs="Times New Roman"/>
                </w:rPr>
                <w:t>гр. 6</w:t>
              </w:r>
            </w:hyperlink>
            <w:r>
              <w:rPr>
                <w:rFonts w:ascii="Times New Roman" w:hAnsi="Times New Roman" w:cs="Times New Roman"/>
              </w:rPr>
              <w:t xml:space="preserve"> x </w:t>
            </w:r>
            <w:hyperlink w:anchor="P3837">
              <w:r>
                <w:rPr>
                  <w:rStyle w:val="ab"/>
                  <w:rFonts w:ascii="Times New Roman" w:hAnsi="Times New Roman" w:cs="Times New Roman"/>
                </w:rPr>
                <w:t>гр. 7</w:t>
              </w:r>
            </w:hyperlink>
            <w:r>
              <w:rPr>
                <w:rFonts w:ascii="Times New Roman" w:hAnsi="Times New Roman" w:cs="Times New Roman"/>
              </w:rPr>
              <w:t xml:space="preserve"> x </w:t>
            </w:r>
            <w:hyperlink w:anchor="P3838">
              <w:r>
                <w:rPr>
                  <w:rStyle w:val="ab"/>
                  <w:rFonts w:ascii="Times New Roman" w:hAnsi="Times New Roman" w:cs="Times New Roman"/>
                </w:rPr>
                <w:t>гр. 8</w:t>
              </w:r>
            </w:hyperlink>
            <w:r>
              <w:rPr>
                <w:rFonts w:ascii="Times New Roman" w:hAnsi="Times New Roman" w:cs="Times New Roman"/>
              </w:rPr>
              <w:t xml:space="preserve"> x </w:t>
            </w:r>
            <w:hyperlink w:anchor="P3839">
              <w:r>
                <w:rPr>
                  <w:rStyle w:val="ab"/>
                  <w:rFonts w:ascii="Times New Roman" w:hAnsi="Times New Roman" w:cs="Times New Roman"/>
                </w:rPr>
                <w:t>гр. 9</w:t>
              </w:r>
            </w:hyperlink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946FFB">
        <w:tc>
          <w:tcPr>
            <w:tcW w:w="18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FFB" w:rsidRDefault="00881F74">
            <w:pPr>
              <w:pStyle w:val="ConsPlusNormal0"/>
              <w:ind w:hanging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1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881F7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881F74">
            <w:pPr>
              <w:pStyle w:val="ConsPlusNormal0"/>
              <w:ind w:hanging="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881F7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881F7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881F7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20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881F7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98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881F7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7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881F7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2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881F74">
            <w:pPr>
              <w:pStyle w:val="ConsPlusNormal0"/>
              <w:ind w:hanging="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46FFB">
        <w:tc>
          <w:tcPr>
            <w:tcW w:w="18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FFB" w:rsidRDefault="00946FFB">
            <w:pPr>
              <w:pStyle w:val="ConsPlusNormal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1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946FFB">
            <w:pPr>
              <w:pStyle w:val="ConsPlusNormal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946FFB">
            <w:pPr>
              <w:pStyle w:val="ConsPlusNormal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946FF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946FF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946FFB">
            <w:pPr>
              <w:pStyle w:val="ConsPlusNormal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946FFB">
            <w:pPr>
              <w:pStyle w:val="ConsPlusNormal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946FFB">
            <w:pPr>
              <w:pStyle w:val="ConsPlusNormal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7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946FFB">
            <w:pPr>
              <w:pStyle w:val="ConsPlusNormal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2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946FFB">
            <w:pPr>
              <w:pStyle w:val="ConsPlusNormal0"/>
              <w:rPr>
                <w:rFonts w:ascii="Times New Roman" w:hAnsi="Times New Roman" w:cs="Times New Roman"/>
                <w:b/>
              </w:rPr>
            </w:pPr>
          </w:p>
        </w:tc>
      </w:tr>
    </w:tbl>
    <w:p w:rsidR="00946FFB" w:rsidRDefault="00946FFB">
      <w:pPr>
        <w:pStyle w:val="ConsPlusNormal0"/>
        <w:jc w:val="both"/>
        <w:rPr>
          <w:rFonts w:ascii="Times New Roman" w:hAnsi="Times New Roman" w:cs="Times New Roman"/>
          <w:szCs w:val="24"/>
        </w:rPr>
      </w:pPr>
    </w:p>
    <w:p w:rsidR="00946FFB" w:rsidRDefault="00881F74">
      <w:pPr>
        <w:rPr>
          <w:sz w:val="20"/>
          <w:szCs w:val="20"/>
        </w:rPr>
      </w:pPr>
      <w:r>
        <w:rPr>
          <w:sz w:val="20"/>
          <w:szCs w:val="20"/>
        </w:rPr>
        <w:t>Руководитель</w:t>
      </w:r>
    </w:p>
    <w:p w:rsidR="00946FFB" w:rsidRDefault="00881F74">
      <w:pPr>
        <w:rPr>
          <w:sz w:val="20"/>
          <w:szCs w:val="20"/>
        </w:rPr>
      </w:pPr>
      <w:r>
        <w:rPr>
          <w:sz w:val="20"/>
          <w:szCs w:val="20"/>
        </w:rPr>
        <w:t>проектной организации _______________________________________________________________________________</w:t>
      </w:r>
    </w:p>
    <w:p w:rsidR="00946FFB" w:rsidRDefault="00881F74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[подпись (инициалы, фамилия)]</w:t>
      </w:r>
    </w:p>
    <w:p w:rsidR="00946FFB" w:rsidRDefault="00946FFB">
      <w:pPr>
        <w:rPr>
          <w:i/>
          <w:iCs/>
          <w:sz w:val="20"/>
          <w:szCs w:val="20"/>
        </w:rPr>
      </w:pPr>
    </w:p>
    <w:p w:rsidR="00946FFB" w:rsidRDefault="00881F74">
      <w:pPr>
        <w:rPr>
          <w:sz w:val="20"/>
          <w:szCs w:val="20"/>
        </w:rPr>
      </w:pPr>
      <w:r>
        <w:rPr>
          <w:sz w:val="20"/>
          <w:szCs w:val="20"/>
        </w:rPr>
        <w:t>Главный инженер</w:t>
      </w:r>
    </w:p>
    <w:p w:rsidR="00946FFB" w:rsidRDefault="00881F74">
      <w:pPr>
        <w:rPr>
          <w:sz w:val="20"/>
          <w:szCs w:val="20"/>
        </w:rPr>
      </w:pPr>
      <w:r>
        <w:rPr>
          <w:sz w:val="20"/>
          <w:szCs w:val="20"/>
        </w:rPr>
        <w:t>проекта _______________________________________________________________________________________________</w:t>
      </w:r>
    </w:p>
    <w:p w:rsidR="00946FFB" w:rsidRDefault="00881F74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[подпись (инициалы, фамилия)]</w:t>
      </w:r>
    </w:p>
    <w:p w:rsidR="00946FFB" w:rsidRDefault="00946FFB">
      <w:pPr>
        <w:rPr>
          <w:i/>
          <w:iCs/>
          <w:sz w:val="20"/>
          <w:szCs w:val="20"/>
        </w:rPr>
      </w:pPr>
    </w:p>
    <w:p w:rsidR="00946FFB" w:rsidRDefault="00946FFB">
      <w:pPr>
        <w:ind w:right="2947"/>
        <w:rPr>
          <w:i/>
          <w:iCs/>
        </w:rPr>
      </w:pPr>
      <w:bookmarkStart w:id="99" w:name="_MON_1758635370"/>
      <w:bookmarkStart w:id="100" w:name="_MON_1758635370_Копия_1"/>
      <w:bookmarkEnd w:id="99"/>
      <w:bookmarkEnd w:id="100"/>
    </w:p>
    <w:bookmarkStart w:id="101" w:name="_MON_1758635370_Копия_1_Копия_1"/>
    <w:bookmarkEnd w:id="101"/>
    <w:p w:rsidR="00946FFB" w:rsidRDefault="00881F74">
      <w:pPr>
        <w:pStyle w:val="ConsPlusNormal0"/>
        <w:ind w:firstLine="0"/>
        <w:jc w:val="both"/>
        <w:rPr>
          <w:rFonts w:ascii="Times New Roman" w:hAnsi="Times New Roman" w:cs="Times New Roman"/>
          <w:sz w:val="22"/>
          <w:szCs w:val="22"/>
        </w:rPr>
        <w:sectPr w:rsidR="00946FFB">
          <w:headerReference w:type="default" r:id="rId42"/>
          <w:footerReference w:type="default" r:id="rId43"/>
          <w:headerReference w:type="first" r:id="rId44"/>
          <w:footerReference w:type="first" r:id="rId45"/>
          <w:footnotePr>
            <w:numRestart w:val="eachPage"/>
          </w:footnotePr>
          <w:pgSz w:w="16838" w:h="11906" w:orient="landscape"/>
          <w:pgMar w:top="1134" w:right="851" w:bottom="1134" w:left="1418" w:header="709" w:footer="709" w:gutter="0"/>
          <w:cols w:space="720"/>
          <w:formProt w:val="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635" distR="0" simplePos="0" relativeHeight="251653120" behindDoc="0" locked="0" layoutInCell="0" allowOverlap="1" wp14:anchorId="545119C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9" path="m0,0l-2147483645,0l-2147483645,-2147483646l0,-2147483646xe" stroked="f" o:allowincell="f" style="position:absolute;margin-left:0.05pt;margin-top:0.05pt;width:49.95pt;height:49.95pt;mso-wrap-style:none;v-text-anchor:middle" wp14:anchorId="545119C2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0841DCB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Прямоугольник 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6" path="m0,0l-2147483645,0l-2147483645,-2147483646l0,-2147483646xe" stroked="f" o:allowincell="f" style="position:absolute;margin-left:0pt;margin-top:0.05pt;width:49.95pt;height:49.95pt;mso-wrap-style:none;v-text-anchor:middle" wp14:anchorId="0841DCB7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 w:rsidR="009E1CBC">
        <w:pict>
          <v:shape id="_x0000_tole_rId32" o:spid="_x0000_s1031" type="#_x0000_t75" style="position:absolute;left:0;text-align:left;margin-left:0;margin-top:0;width:50pt;height:50pt;z-index:251660288;visibility:hidden;mso-position-horizontal-relative:text;mso-position-vertical-relative:text">
            <o:lock v:ext="edit" selection="t"/>
          </v:shape>
        </w:pict>
      </w:r>
      <w:r>
        <w:object w:dxaOrig="1680" w:dyaOrig="1080">
          <v:shape id="ole_rId32" o:spid="_x0000_i1026" type="#_x0000_t75" style="width:84.35pt;height:53.8pt;visibility:visible;mso-wrap-distance-right:0" o:ole="">
            <v:imagedata r:id="rId46" o:title=""/>
          </v:shape>
          <o:OLEObject Type="Embed" ProgID="Excel.Sheet.12" ShapeID="ole_rId32" DrawAspect="Icon" ObjectID="_1840802949" r:id="rId47"/>
        </w:object>
      </w:r>
    </w:p>
    <w:p w:rsidR="00946FFB" w:rsidRDefault="00881F74">
      <w:pPr>
        <w:jc w:val="center"/>
      </w:pPr>
      <w:bookmarkStart w:id="102" w:name="P3865"/>
      <w:bookmarkEnd w:id="102"/>
      <w:r>
        <w:lastRenderedPageBreak/>
        <w:t>Образец сметного расчета</w:t>
      </w:r>
    </w:p>
    <w:p w:rsidR="00946FFB" w:rsidRDefault="00881F74">
      <w:pPr>
        <w:jc w:val="center"/>
      </w:pPr>
      <w:r>
        <w:t>на командировочные расходы по работам,</w:t>
      </w:r>
    </w:p>
    <w:p w:rsidR="00946FFB" w:rsidRDefault="00881F74">
      <w:pPr>
        <w:jc w:val="center"/>
      </w:pPr>
      <w:r>
        <w:t>связанным с проектированием объекта (форма 4п)</w:t>
      </w:r>
    </w:p>
    <w:p w:rsidR="00946FFB" w:rsidRDefault="00946FFB">
      <w:pPr>
        <w:pStyle w:val="ConsPlusNormal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473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5"/>
        <w:gridCol w:w="1597"/>
        <w:gridCol w:w="1676"/>
        <w:gridCol w:w="1936"/>
        <w:gridCol w:w="2562"/>
        <w:gridCol w:w="1259"/>
        <w:gridCol w:w="2089"/>
        <w:gridCol w:w="2088"/>
        <w:gridCol w:w="1040"/>
      </w:tblGrid>
      <w:tr w:rsidR="00946FFB">
        <w:trPr>
          <w:trHeight w:val="644"/>
        </w:trPr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FFB" w:rsidRDefault="00881F7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5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FFB" w:rsidRDefault="00881F7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 назначения</w:t>
            </w:r>
          </w:p>
        </w:tc>
        <w:tc>
          <w:tcPr>
            <w:tcW w:w="1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FFB" w:rsidRDefault="00881F7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специалистов</w:t>
            </w:r>
          </w:p>
        </w:tc>
        <w:tc>
          <w:tcPr>
            <w:tcW w:w="19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FFB" w:rsidRDefault="00881F7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Проезд к месту командировки (туда и обратно)</w:t>
            </w:r>
          </w:p>
        </w:tc>
        <w:tc>
          <w:tcPr>
            <w:tcW w:w="25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FFB" w:rsidRDefault="00881F7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Проживание в номере гостиницы класса "3 звезды", </w:t>
            </w:r>
          </w:p>
          <w:p w:rsidR="00946FFB" w:rsidRDefault="00881F7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чел/сутки.</w:t>
            </w:r>
          </w:p>
        </w:tc>
        <w:tc>
          <w:tcPr>
            <w:tcW w:w="12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FFB" w:rsidRDefault="00881F7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Суточные 1 сутки/руб.</w:t>
            </w:r>
          </w:p>
        </w:tc>
        <w:tc>
          <w:tcPr>
            <w:tcW w:w="20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FFB" w:rsidRDefault="00881F7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Продолжительность командировки, сутки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FFB" w:rsidRDefault="00881F7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Продолжительность проживания в гостинице, сутки</w:t>
            </w: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FFB" w:rsidRDefault="00881F7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 затрат, рубли</w:t>
            </w:r>
          </w:p>
        </w:tc>
      </w:tr>
      <w:tr w:rsidR="00946FFB">
        <w:tc>
          <w:tcPr>
            <w:tcW w:w="4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FFB" w:rsidRDefault="00881F7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96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881F7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76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881F7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36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881F7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562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881F7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59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881F7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089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881F7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088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881F7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040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881F7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946FFB">
        <w:tc>
          <w:tcPr>
            <w:tcW w:w="4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FFB" w:rsidRDefault="00946FF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96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946FF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76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946FF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36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946FF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62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946FF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59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946FF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89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946FF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88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946FF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40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946FF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46FFB">
        <w:tc>
          <w:tcPr>
            <w:tcW w:w="4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FFB" w:rsidRDefault="00946FF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96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946FF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76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946FF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36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946FF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62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946FF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59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946FF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89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946FF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88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946FF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40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946FF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46FFB">
        <w:tc>
          <w:tcPr>
            <w:tcW w:w="4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FFB" w:rsidRDefault="00946FF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96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946FF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76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946FF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36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946FF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62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946FF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59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946FF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89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946FF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88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946FF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40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946FF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46FFB">
        <w:tc>
          <w:tcPr>
            <w:tcW w:w="375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FFB" w:rsidRDefault="00881F7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 по сметному расчету</w:t>
            </w:r>
          </w:p>
        </w:tc>
        <w:tc>
          <w:tcPr>
            <w:tcW w:w="1936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946FFB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62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946FFB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59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946FFB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89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946FFB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88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946FFB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40" w:type="dxa"/>
            <w:tcBorders>
              <w:bottom w:val="single" w:sz="8" w:space="0" w:color="000000"/>
              <w:right w:val="single" w:sz="8" w:space="0" w:color="000000"/>
            </w:tcBorders>
          </w:tcPr>
          <w:p w:rsidR="00946FFB" w:rsidRDefault="00946FFB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946FFB" w:rsidRDefault="00946FFB">
      <w:pPr>
        <w:pStyle w:val="ConsPlusNormal0"/>
        <w:jc w:val="both"/>
        <w:rPr>
          <w:rFonts w:ascii="Times New Roman" w:hAnsi="Times New Roman" w:cs="Times New Roman"/>
          <w:sz w:val="22"/>
          <w:szCs w:val="22"/>
        </w:rPr>
      </w:pPr>
    </w:p>
    <w:p w:rsidR="00946FFB" w:rsidRDefault="00881F74">
      <w:pPr>
        <w:rPr>
          <w:sz w:val="22"/>
          <w:szCs w:val="22"/>
        </w:rPr>
      </w:pPr>
      <w:r>
        <w:rPr>
          <w:sz w:val="22"/>
          <w:szCs w:val="22"/>
        </w:rPr>
        <w:t>Руководитель</w:t>
      </w:r>
    </w:p>
    <w:p w:rsidR="00946FFB" w:rsidRDefault="00881F74">
      <w:pPr>
        <w:rPr>
          <w:sz w:val="22"/>
          <w:szCs w:val="22"/>
        </w:rPr>
      </w:pPr>
      <w:r>
        <w:rPr>
          <w:sz w:val="22"/>
          <w:szCs w:val="22"/>
        </w:rPr>
        <w:t>проектной организации ________________________________________________________________________________</w:t>
      </w:r>
    </w:p>
    <w:p w:rsidR="00946FFB" w:rsidRDefault="00881F74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[подпись (инициалы, фамилия)]</w:t>
      </w:r>
    </w:p>
    <w:p w:rsidR="00946FFB" w:rsidRDefault="00946FFB">
      <w:pPr>
        <w:rPr>
          <w:i/>
          <w:iCs/>
          <w:sz w:val="22"/>
          <w:szCs w:val="22"/>
        </w:rPr>
      </w:pPr>
    </w:p>
    <w:p w:rsidR="00946FFB" w:rsidRDefault="00881F74">
      <w:pPr>
        <w:rPr>
          <w:sz w:val="22"/>
          <w:szCs w:val="22"/>
        </w:rPr>
      </w:pPr>
      <w:r>
        <w:rPr>
          <w:sz w:val="22"/>
          <w:szCs w:val="22"/>
        </w:rPr>
        <w:t>Главный инженер</w:t>
      </w:r>
    </w:p>
    <w:p w:rsidR="00946FFB" w:rsidRDefault="00881F74">
      <w:pPr>
        <w:rPr>
          <w:sz w:val="22"/>
          <w:szCs w:val="22"/>
        </w:rPr>
      </w:pPr>
      <w:r>
        <w:rPr>
          <w:sz w:val="22"/>
          <w:szCs w:val="22"/>
        </w:rPr>
        <w:t>проекта _____________________________________________________________________________________________</w:t>
      </w:r>
    </w:p>
    <w:p w:rsidR="00946FFB" w:rsidRDefault="00881F74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[подпись (инициалы, фамилия)]</w:t>
      </w:r>
    </w:p>
    <w:p w:rsidR="00946FFB" w:rsidRDefault="00946FFB">
      <w:pPr>
        <w:ind w:right="2947"/>
        <w:jc w:val="center"/>
        <w:rPr>
          <w:i/>
          <w:iCs/>
          <w:sz w:val="22"/>
          <w:szCs w:val="22"/>
        </w:rPr>
      </w:pPr>
    </w:p>
    <w:p w:rsidR="00946FFB" w:rsidRDefault="00946FFB">
      <w:pPr>
        <w:ind w:right="2947"/>
        <w:jc w:val="center"/>
        <w:rPr>
          <w:i/>
          <w:iCs/>
          <w:sz w:val="22"/>
          <w:szCs w:val="22"/>
        </w:rPr>
      </w:pPr>
    </w:p>
    <w:p w:rsidR="00946FFB" w:rsidRDefault="00946FFB">
      <w:pPr>
        <w:ind w:right="2947"/>
        <w:jc w:val="center"/>
        <w:rPr>
          <w:i/>
          <w:iCs/>
          <w:sz w:val="22"/>
          <w:szCs w:val="22"/>
        </w:rPr>
      </w:pPr>
    </w:p>
    <w:bookmarkStart w:id="103" w:name="_Hlk146878269"/>
    <w:p w:rsidR="00946FFB" w:rsidRDefault="00881F74">
      <w:pPr>
        <w:ind w:right="2947"/>
        <w:rPr>
          <w:i/>
          <w:iCs/>
        </w:rPr>
        <w:sectPr w:rsidR="00946FFB">
          <w:headerReference w:type="default" r:id="rId48"/>
          <w:footerReference w:type="default" r:id="rId49"/>
          <w:headerReference w:type="first" r:id="rId50"/>
          <w:footerReference w:type="first" r:id="rId51"/>
          <w:footnotePr>
            <w:numRestart w:val="eachPage"/>
          </w:footnotePr>
          <w:pgSz w:w="16838" w:h="11906" w:orient="landscape"/>
          <w:pgMar w:top="1134" w:right="851" w:bottom="1134" w:left="1418" w:header="709" w:footer="709" w:gutter="0"/>
          <w:cols w:space="720"/>
          <w:formProt w:val="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635" distR="0" simplePos="0" relativeHeight="251654144" behindDoc="0" locked="0" layoutInCell="0" allowOverlap="1" wp14:anchorId="6AF383D0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3" name="_x0000_tole_rId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35" path="m0,0l-2147483645,0l-2147483645,-2147483646l0,-2147483646xe" stroked="f" o:allowincell="f" style="position:absolute;margin-left:0.05pt;margin-top:0.05pt;width:49.95pt;height:49.95pt;mso-wrap-style:none;v-text-anchor:middle" wp14:anchorId="6AF383D0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61BD001E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4" name="Прямоугольник 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" path="m0,0l-2147483645,0l-2147483645,-2147483646l0,-2147483646xe" stroked="f" o:allowincell="f" style="position:absolute;margin-left:0pt;margin-top:0.05pt;width:49.95pt;height:49.95pt;mso-wrap-style:none;v-text-anchor:middle" wp14:anchorId="61BD001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 w:rsidR="009E1CBC">
        <w:pict>
          <v:shape id="_x0000_tole_rId38" o:spid="_x0000_s1029" type="#_x0000_t75" style="position:absolute;margin-left:0;margin-top:0;width:50pt;height:50pt;z-index:251661312;visibility:hidden;mso-position-horizontal-relative:text;mso-position-vertical-relative:text">
            <o:lock v:ext="edit" selection="t"/>
          </v:shape>
        </w:pict>
      </w:r>
      <w:r>
        <w:object w:dxaOrig="1530" w:dyaOrig="975">
          <v:shape id="ole_rId38" o:spid="_x0000_i1027" type="#_x0000_t75" style="width:76.35pt;height:48.75pt;visibility:visible;mso-wrap-distance-right:0" o:ole="">
            <v:imagedata r:id="rId52" o:title=""/>
          </v:shape>
          <o:OLEObject Type="Embed" ProgID="Excel.Sheet.12" ShapeID="ole_rId38" DrawAspect="Icon" ObjectID="_1840802950" r:id="rId53"/>
        </w:object>
      </w:r>
      <w:bookmarkEnd w:id="103"/>
    </w:p>
    <w:p w:rsidR="00946FFB" w:rsidRDefault="00881F74">
      <w:pPr>
        <w:ind w:left="5811" w:right="-2"/>
        <w:jc w:val="right"/>
        <w:rPr>
          <w:sz w:val="20"/>
        </w:rPr>
      </w:pPr>
      <w:r>
        <w:rPr>
          <w:sz w:val="20"/>
        </w:rPr>
        <w:lastRenderedPageBreak/>
        <w:t>Приложение № 3</w:t>
      </w:r>
    </w:p>
    <w:p w:rsidR="00946FFB" w:rsidRDefault="00881F74">
      <w:pPr>
        <w:ind w:left="5811" w:right="-2"/>
        <w:jc w:val="right"/>
        <w:rPr>
          <w:sz w:val="20"/>
        </w:rPr>
      </w:pPr>
      <w:r>
        <w:rPr>
          <w:sz w:val="20"/>
        </w:rPr>
        <w:t>к Требованиям к оформлению и составлению сметной документации на выполнение ПИР</w:t>
      </w:r>
    </w:p>
    <w:p w:rsidR="00946FFB" w:rsidRDefault="00946FFB">
      <w:pPr>
        <w:ind w:left="5811" w:right="-2"/>
        <w:jc w:val="right"/>
        <w:rPr>
          <w:sz w:val="20"/>
        </w:rPr>
      </w:pPr>
    </w:p>
    <w:p w:rsidR="00946FFB" w:rsidRDefault="00881F7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Метод анализа ТКП</w:t>
      </w:r>
    </w:p>
    <w:p w:rsidR="00946FFB" w:rsidRDefault="00881F7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при формировании цен на материальные ресурсы и оборудование</w:t>
      </w:r>
    </w:p>
    <w:p w:rsidR="00946FFB" w:rsidRDefault="00946FFB">
      <w:pPr>
        <w:ind w:firstLine="720"/>
        <w:rPr>
          <w:rFonts w:eastAsia="Calibri"/>
          <w:sz w:val="22"/>
          <w:szCs w:val="22"/>
          <w:lang w:eastAsia="en-US"/>
        </w:rPr>
      </w:pPr>
    </w:p>
    <w:p w:rsidR="00946FFB" w:rsidRDefault="00881F74">
      <w:pPr>
        <w:tabs>
          <w:tab w:val="left" w:pos="993"/>
        </w:tabs>
        <w:ind w:firstLine="720"/>
        <w:contextualSpacing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При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отсутствии </w:t>
      </w:r>
      <w:r>
        <w:rPr>
          <w:sz w:val="22"/>
          <w:szCs w:val="22"/>
        </w:rPr>
        <w:t xml:space="preserve">информации о сметных ценах в ФГИС ЦС и ФССЦ по материальным ресурсам и оборудованию, их сметная цена формируется Методом анализа ТКП в соответствии с Методикой формирования плановой цены на закупаемую продукцию для организаций Группы </w:t>
      </w:r>
      <w:proofErr w:type="spellStart"/>
      <w:r>
        <w:rPr>
          <w:sz w:val="22"/>
          <w:szCs w:val="22"/>
        </w:rPr>
        <w:t>РусГидро</w:t>
      </w:r>
      <w:proofErr w:type="spellEnd"/>
      <w:r>
        <w:rPr>
          <w:sz w:val="22"/>
          <w:szCs w:val="22"/>
        </w:rPr>
        <w:t>. Образец заполнения формы приведен ниже:</w:t>
      </w:r>
    </w:p>
    <w:p w:rsidR="00946FFB" w:rsidRDefault="00946FFB">
      <w:pPr>
        <w:ind w:left="5811" w:right="-2"/>
        <w:jc w:val="right"/>
        <w:rPr>
          <w:sz w:val="20"/>
        </w:rPr>
      </w:pPr>
    </w:p>
    <w:p w:rsidR="00946FFB" w:rsidRDefault="00881F74">
      <w:pPr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635" distR="0" simplePos="0" relativeHeight="251655168" behindDoc="0" locked="0" layoutInCell="0" allowOverlap="1" wp14:anchorId="04CE9E6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5" name="_x0000_tole_rId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41" path="m0,0l-2147483645,0l-2147483645,-2147483646l0,-2147483646xe" stroked="f" o:allowincell="f" style="position:absolute;margin-left:0.05pt;margin-top:0.05pt;width:49.95pt;height:49.95pt;mso-wrap-style:none;v-text-anchor:middle" wp14:anchorId="04CE9E68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2ABA5C1C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6" name="Прямоугольник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" path="m0,0l-2147483645,0l-2147483645,-2147483646l0,-2147483646xe" stroked="f" o:allowincell="f" style="position:absolute;margin-left:0pt;margin-top:0.05pt;width:49.95pt;height:49.95pt;mso-wrap-style:none;v-text-anchor:middle" wp14:anchorId="2ABA5C1C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 w:rsidR="009E1CBC">
        <w:pict>
          <v:shape id="_x0000_tole_rId44" o:spid="_x0000_s1027" type="#_x0000_t75" style="position:absolute;left:0;text-align:left;margin-left:0;margin-top:0;width:50pt;height:50pt;z-index:251662336;visibility:hidden;mso-position-horizontal-relative:text;mso-position-vertical-relative:text">
            <o:lock v:ext="edit" selection="t"/>
          </v:shape>
        </w:pict>
      </w:r>
      <w:r>
        <w:object w:dxaOrig="1530" w:dyaOrig="1035">
          <v:shape id="ole_rId44" o:spid="_x0000_i1028" type="#_x0000_t75" style="width:76.35pt;height:51.65pt;visibility:visible;mso-wrap-distance-right:0" o:ole="">
            <v:imagedata r:id="rId54" o:title=""/>
          </v:shape>
          <o:OLEObject Type="Embed" ProgID="Excel.Sheet.12" ShapeID="ole_rId44" DrawAspect="Icon" ObjectID="_1840802951" r:id="rId55"/>
        </w:object>
      </w:r>
    </w:p>
    <w:p w:rsidR="00946FFB" w:rsidRDefault="00881F74">
      <w:pPr>
        <w:jc w:val="center"/>
        <w:rPr>
          <w:b/>
          <w:bCs/>
        </w:rPr>
      </w:pPr>
      <w:r>
        <w:br w:type="page"/>
      </w:r>
    </w:p>
    <w:p w:rsidR="00946FFB" w:rsidRDefault="00881F74">
      <w:pPr>
        <w:tabs>
          <w:tab w:val="left" w:pos="993"/>
        </w:tabs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  <w:lang w:eastAsia="x-none"/>
        </w:rPr>
        <w:lastRenderedPageBreak/>
        <w:t xml:space="preserve">Часть 2. </w:t>
      </w:r>
      <w:r>
        <w:rPr>
          <w:rFonts w:eastAsia="Calibri"/>
          <w:b/>
          <w:sz w:val="24"/>
          <w:szCs w:val="24"/>
          <w:lang w:val="x-none" w:eastAsia="x-none"/>
        </w:rPr>
        <w:t>Требования к оформлению и составлению сметной документации по ценообразованию на Работы (Услуги)</w:t>
      </w:r>
    </w:p>
    <w:p w:rsidR="00946FFB" w:rsidRDefault="00946FFB">
      <w:pPr>
        <w:tabs>
          <w:tab w:val="left" w:pos="993"/>
        </w:tabs>
        <w:jc w:val="center"/>
        <w:rPr>
          <w:szCs w:val="24"/>
          <w:lang w:val="x-none" w:eastAsia="x-none"/>
        </w:rPr>
      </w:pPr>
    </w:p>
    <w:p w:rsidR="00946FFB" w:rsidRDefault="00881F74" w:rsidP="00881F74">
      <w:pPr>
        <w:pStyle w:val="aff0"/>
        <w:numPr>
          <w:ilvl w:val="0"/>
          <w:numId w:val="26"/>
        </w:numPr>
        <w:tabs>
          <w:tab w:val="left" w:pos="284"/>
          <w:tab w:val="left" w:pos="993"/>
        </w:tabs>
        <w:ind w:left="0" w:firstLine="709"/>
        <w:jc w:val="both"/>
      </w:pPr>
      <w:r>
        <w:t>Настоящие требования разработаны для единого подхода к определению стоимости выполнения работ (оказания услуг) (далее – «Работы» («Услуги»)).</w:t>
      </w:r>
    </w:p>
    <w:p w:rsidR="00946FFB" w:rsidRDefault="00881F74" w:rsidP="00881F74">
      <w:pPr>
        <w:pStyle w:val="aff0"/>
        <w:numPr>
          <w:ilvl w:val="0"/>
          <w:numId w:val="26"/>
        </w:numPr>
        <w:tabs>
          <w:tab w:val="left" w:pos="284"/>
          <w:tab w:val="left" w:pos="993"/>
        </w:tabs>
        <w:ind w:left="0" w:firstLine="709"/>
        <w:jc w:val="both"/>
      </w:pPr>
      <w:r>
        <w:t xml:space="preserve">Сметы или расчеты на Работы (Услуги) составлять на основании технических требований (технического задания) заказчика, графиков производства работ. </w:t>
      </w:r>
    </w:p>
    <w:p w:rsidR="00946FFB" w:rsidRDefault="00881F74" w:rsidP="00881F74">
      <w:pPr>
        <w:pStyle w:val="aff0"/>
        <w:numPr>
          <w:ilvl w:val="0"/>
          <w:numId w:val="26"/>
        </w:numPr>
        <w:tabs>
          <w:tab w:val="left" w:pos="284"/>
          <w:tab w:val="left" w:pos="993"/>
        </w:tabs>
        <w:ind w:left="0" w:firstLine="709"/>
        <w:jc w:val="both"/>
      </w:pPr>
      <w:r>
        <w:t xml:space="preserve">Стоимость Работ (Услуг) определяется на основе Справочников базовых цен на соответствующие работы, входящих в ФРСН, «Методических указаний по применению Справочников базовых цен на проектные работы в строительстве», утвержденных Приказом Министерства регионального развития РФ от 29.12.2009 № 620 (далее- МУ) или иных актуальных методических указаний. </w:t>
      </w:r>
    </w:p>
    <w:p w:rsidR="00946FFB" w:rsidRDefault="00881F74" w:rsidP="00881F74">
      <w:pPr>
        <w:pStyle w:val="aff0"/>
        <w:numPr>
          <w:ilvl w:val="0"/>
          <w:numId w:val="26"/>
        </w:numPr>
        <w:tabs>
          <w:tab w:val="left" w:pos="993"/>
        </w:tabs>
        <w:ind w:left="0" w:firstLine="709"/>
        <w:jc w:val="both"/>
      </w:pPr>
      <w:r>
        <w:t>При определении стоимости Работ (Услуг) в сметных расчетах указывать полное наименование нормативного документа, на основании которого составляется сметная документация с указанием всех реквизитов документа.</w:t>
      </w:r>
    </w:p>
    <w:p w:rsidR="00946FFB" w:rsidRDefault="00881F74" w:rsidP="00881F74">
      <w:pPr>
        <w:pStyle w:val="aff0"/>
        <w:numPr>
          <w:ilvl w:val="0"/>
          <w:numId w:val="26"/>
        </w:numPr>
        <w:tabs>
          <w:tab w:val="left" w:pos="284"/>
          <w:tab w:val="left" w:pos="993"/>
        </w:tabs>
        <w:ind w:left="0" w:firstLine="709"/>
        <w:jc w:val="both"/>
      </w:pPr>
      <w:r>
        <w:t>При использовании в сметах коэффициентов (доплат, процентов и т.д.) в графе «Номер частей, глав, таблиц, процентов…» указывать обоснование из методических указаний, общих положений сборников или других нормативных документов и приложений к ним.</w:t>
      </w:r>
    </w:p>
    <w:p w:rsidR="00946FFB" w:rsidRDefault="00881F74" w:rsidP="00881F74">
      <w:pPr>
        <w:pStyle w:val="aff0"/>
        <w:numPr>
          <w:ilvl w:val="0"/>
          <w:numId w:val="26"/>
        </w:numPr>
        <w:tabs>
          <w:tab w:val="left" w:pos="284"/>
          <w:tab w:val="left" w:pos="993"/>
        </w:tabs>
        <w:ind w:left="0" w:firstLine="709"/>
        <w:jc w:val="both"/>
      </w:pPr>
      <w:r>
        <w:t>Пересчет сметной стоимости Работ (Услуг) по состоянию на 01.01.2001, 01.01.1995. (1991 г.) следует производить согласно индексам на указанные работы, рекомендованным к применению письмом соответствующего органа исполнительной власти, уполномоченного в области сметного нормирования и ценообразования в сфере градостроительной деятельности.</w:t>
      </w:r>
    </w:p>
    <w:p w:rsidR="00946FFB" w:rsidRDefault="00881F74" w:rsidP="00881F74">
      <w:pPr>
        <w:pStyle w:val="aff0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pacing w:val="-4"/>
        </w:rPr>
      </w:pPr>
      <w:r>
        <w:rPr>
          <w:spacing w:val="-4"/>
        </w:rPr>
        <w:t xml:space="preserve">При определении стоимости Работ (Услуг), затраты организации, расположенной в районах, в которых, в соответствии с действующим законодательством производятся выплаты, обусловленные районным регулированием оплаты труда, в </w:t>
      </w:r>
      <w:proofErr w:type="spellStart"/>
      <w:r>
        <w:rPr>
          <w:spacing w:val="-4"/>
        </w:rPr>
        <w:t>т.ч</w:t>
      </w:r>
      <w:proofErr w:type="spellEnd"/>
      <w:r>
        <w:rPr>
          <w:spacing w:val="-4"/>
        </w:rPr>
        <w:t xml:space="preserve">. выплаты по районным коэффициентам, а также надбавки за непрерывный стаж и других льгот, предусмотренных законодательством в районах Крайнего Севера и приравненных к ним местностям на основании: «Рекомендаций по определению коэффициента к базовым ценам на соответствующие работы, учитывающего дополнительные затраты организаций на льготные выплаты по заработной плате», одобренных и рекомендованных к применению письмом Госстроя России от 30.06.98 N 9-10-17/40 учитываются путем введения к итогу базовой цены повышающих </w:t>
      </w:r>
      <w:r>
        <w:rPr>
          <w:rFonts w:eastAsia="Times New Roman"/>
          <w:spacing w:val="-4"/>
        </w:rPr>
        <w:t>коэффициентов. Размер примененных коэффициентов, доплат и т.д. указывать с обоснованиями из технической части, вводных указаний сборников или других нормативных документов</w:t>
      </w:r>
    </w:p>
    <w:p w:rsidR="00946FFB" w:rsidRDefault="00881F74" w:rsidP="00881F74">
      <w:pPr>
        <w:pStyle w:val="aff0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eastAsia="Times New Roman"/>
          <w:spacing w:val="-4"/>
        </w:rPr>
      </w:pPr>
      <w:r>
        <w:rPr>
          <w:rFonts w:eastAsia="Times New Roman"/>
          <w:spacing w:val="-4"/>
        </w:rPr>
        <w:t>Стоимость Работ (Услуг), цены на которые отсутствуют в СБЦ и СЦ, внесенных в ФРСН, возможно определять сметным расчетом по себестоимости и сложившемуся уровню рентабельности (форма №</w:t>
      </w:r>
      <w:hyperlink r:id="rId56">
        <w:r>
          <w:rPr>
            <w:rFonts w:eastAsia="Times New Roman"/>
            <w:spacing w:val="-4"/>
          </w:rPr>
          <w:t>3п</w:t>
        </w:r>
      </w:hyperlink>
      <w:r>
        <w:rPr>
          <w:rFonts w:eastAsia="Times New Roman"/>
          <w:spacing w:val="-4"/>
        </w:rPr>
        <w:t>) по согласованию с Заказчиком.</w:t>
      </w:r>
    </w:p>
    <w:p w:rsidR="00946FFB" w:rsidRDefault="00881F74" w:rsidP="00881F74">
      <w:pPr>
        <w:pStyle w:val="aff0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eastAsia="Times New Roman"/>
          <w:spacing w:val="-4"/>
        </w:rPr>
      </w:pPr>
      <w:r>
        <w:rPr>
          <w:rFonts w:eastAsia="Times New Roman"/>
          <w:spacing w:val="-4"/>
        </w:rPr>
        <w:t>Пояснительная записка по заполнению сметного расчета по трудозатратам (форма №3п) и образец формы №3п отражены в Приложении № 1 и в Приложении № 2 к Требованиям к оформлению и составлению документации по ценообразованию на Работы (Услуги), соответственно.</w:t>
      </w:r>
    </w:p>
    <w:p w:rsidR="00946FFB" w:rsidRDefault="00881F74" w:rsidP="00881F74">
      <w:pPr>
        <w:pStyle w:val="aff0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eastAsia="Times New Roman"/>
          <w:spacing w:val="-4"/>
        </w:rPr>
      </w:pPr>
      <w:r>
        <w:rPr>
          <w:rFonts w:eastAsia="Times New Roman"/>
          <w:spacing w:val="-4"/>
        </w:rPr>
        <w:t>Средства на оказание Работ (Услуг) определяются отдельными расчетами в соответствии с видом выполняемых работ (оказываемых услуг) и включаются (по необходимости) в сводную смету (Приложение №3 к Требованиям к оформлению и составлению документации по ценообразованию на Работы (Услуги).</w:t>
      </w:r>
    </w:p>
    <w:p w:rsidR="00946FFB" w:rsidRDefault="00881F74" w:rsidP="00881F74">
      <w:pPr>
        <w:pStyle w:val="aff0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eastAsia="Times New Roman"/>
          <w:spacing w:val="-4"/>
        </w:rPr>
      </w:pPr>
      <w:r>
        <w:rPr>
          <w:rFonts w:eastAsia="Times New Roman"/>
          <w:spacing w:val="-4"/>
        </w:rPr>
        <w:t>Сметы на Работы (Услуги) предоставляются в форматах: «</w:t>
      </w:r>
      <w:proofErr w:type="spellStart"/>
      <w:r>
        <w:rPr>
          <w:rFonts w:eastAsia="Times New Roman"/>
          <w:spacing w:val="-4"/>
        </w:rPr>
        <w:t>Excel</w:t>
      </w:r>
      <w:proofErr w:type="spellEnd"/>
      <w:r>
        <w:rPr>
          <w:rFonts w:eastAsia="Times New Roman"/>
          <w:spacing w:val="-4"/>
        </w:rPr>
        <w:t>» и «</w:t>
      </w:r>
      <w:proofErr w:type="spellStart"/>
      <w:r>
        <w:rPr>
          <w:rFonts w:eastAsia="Times New Roman"/>
          <w:spacing w:val="-4"/>
        </w:rPr>
        <w:t>pdf</w:t>
      </w:r>
      <w:proofErr w:type="spellEnd"/>
      <w:r>
        <w:rPr>
          <w:rFonts w:eastAsia="Times New Roman"/>
          <w:spacing w:val="-4"/>
        </w:rPr>
        <w:t>» (с подписями и печатью). Сметная документация в формате «</w:t>
      </w:r>
      <w:proofErr w:type="spellStart"/>
      <w:r>
        <w:rPr>
          <w:rFonts w:eastAsia="Times New Roman"/>
          <w:spacing w:val="-4"/>
        </w:rPr>
        <w:t>Excel</w:t>
      </w:r>
      <w:proofErr w:type="spellEnd"/>
      <w:r>
        <w:rPr>
          <w:rFonts w:eastAsia="Times New Roman"/>
          <w:spacing w:val="-4"/>
        </w:rPr>
        <w:t>» должна быть представлена в одном файле с внесением Сводной сметы (далее - «СС»), Смет и других расчетов на отдельные листы (вкладки) документа.</w:t>
      </w:r>
    </w:p>
    <w:p w:rsidR="00946FFB" w:rsidRDefault="00881F74" w:rsidP="00881F74">
      <w:pPr>
        <w:pStyle w:val="aff0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eastAsia="Times New Roman"/>
          <w:spacing w:val="-4"/>
        </w:rPr>
      </w:pPr>
      <w:r>
        <w:rPr>
          <w:rFonts w:eastAsia="Times New Roman"/>
          <w:spacing w:val="-4"/>
        </w:rPr>
        <w:t>Результаты вычислений (построчные) и итоговые данные в Сметах, приводятся в рублях, в сводной смете - в рублях с округлением до целых рублей.</w:t>
      </w:r>
    </w:p>
    <w:p w:rsidR="00946FFB" w:rsidRDefault="00881F74" w:rsidP="00881F74">
      <w:pPr>
        <w:pStyle w:val="aff0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eastAsia="Times New Roman"/>
          <w:spacing w:val="-4"/>
        </w:rPr>
      </w:pPr>
      <w:r>
        <w:rPr>
          <w:rFonts w:eastAsia="Times New Roman"/>
          <w:spacing w:val="-4"/>
        </w:rPr>
        <w:t>Результаты вычислений (построчные) и итоговые данные округляются до целых рублей:</w:t>
      </w:r>
    </w:p>
    <w:p w:rsidR="00946FFB" w:rsidRDefault="00881F74" w:rsidP="00881F74">
      <w:pPr>
        <w:numPr>
          <w:ilvl w:val="0"/>
          <w:numId w:val="27"/>
        </w:numPr>
        <w:tabs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графа 5 «Стоимость» </w:t>
      </w:r>
    </w:p>
    <w:p w:rsidR="00946FFB" w:rsidRDefault="00881F74" w:rsidP="00881F74">
      <w:pPr>
        <w:numPr>
          <w:ilvl w:val="0"/>
          <w:numId w:val="27"/>
        </w:numPr>
        <w:tabs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графа 7 «Оплата труда (всего)» (образец формы № 3П приложения 1 к Требованиям к оформлению и составлению документации по ценообразованию на Работы (Услуги).</w:t>
      </w:r>
    </w:p>
    <w:p w:rsidR="00946FFB" w:rsidRDefault="00881F74">
      <w:pPr>
        <w:tabs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>Результаты вычислений (построчные) и итоговые данные в локальных сметных расчетах, (сметах), приводятся в рублях,</w:t>
      </w:r>
    </w:p>
    <w:p w:rsidR="00946FFB" w:rsidRDefault="00881F74">
      <w:pPr>
        <w:tabs>
          <w:tab w:val="left" w:pos="567"/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>-при базисно-индексном методе, с округлением до целых рублей;</w:t>
      </w:r>
    </w:p>
    <w:p w:rsidR="00946FFB" w:rsidRDefault="00881F74">
      <w:pPr>
        <w:tabs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>-при ресурсно-индексном и ресурсным методах, а также сметных расчетах на отдельные виды затрат - с округлением до целых единиц;</w:t>
      </w:r>
    </w:p>
    <w:p w:rsidR="00946FFB" w:rsidRDefault="00881F74">
      <w:pPr>
        <w:tabs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>- в сводной смете - в рублях с округлением до целых рублей.</w:t>
      </w:r>
    </w:p>
    <w:p w:rsidR="00946FFB" w:rsidRDefault="00881F74" w:rsidP="00881F74">
      <w:pPr>
        <w:numPr>
          <w:ilvl w:val="0"/>
          <w:numId w:val="26"/>
        </w:numPr>
        <w:tabs>
          <w:tab w:val="left" w:pos="0"/>
          <w:tab w:val="left" w:pos="993"/>
          <w:tab w:val="left" w:pos="108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применения понижающего коэффициента к итогу смет или расчетов, корректирующего их стоимость в меньшую сторону, величину данного коэффициента необходимо учитывать с округлением до 8 знаков после запятой.</w:t>
      </w:r>
    </w:p>
    <w:p w:rsidR="00946FFB" w:rsidRDefault="00881F74" w:rsidP="00881F74">
      <w:pPr>
        <w:numPr>
          <w:ilvl w:val="0"/>
          <w:numId w:val="26"/>
        </w:numPr>
        <w:tabs>
          <w:tab w:val="left" w:pos="0"/>
          <w:tab w:val="left" w:pos="993"/>
          <w:tab w:val="left" w:pos="108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Командировочные расходы, учтенные в смете, подтверждаются отдельным расчетом (образец формы № 3П приложения 5 к Требованиям к оформлению и составлению документации по ценообразованию на Работы (Услуги). </w:t>
      </w:r>
    </w:p>
    <w:p w:rsidR="00946FFB" w:rsidRDefault="00881F74" w:rsidP="00881F74">
      <w:pPr>
        <w:numPr>
          <w:ilvl w:val="1"/>
          <w:numId w:val="26"/>
        </w:numPr>
        <w:tabs>
          <w:tab w:val="left" w:pos="0"/>
          <w:tab w:val="left" w:pos="993"/>
          <w:tab w:val="left" w:pos="108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Лимиты командировочных расходов при производстве Работ (Услуг) при командировании на территории, не относящиеся к районам Крайнего Севера и приравненных к ним местностям, принимать в размере не более:</w:t>
      </w:r>
    </w:p>
    <w:p w:rsidR="00946FFB" w:rsidRDefault="00881F74" w:rsidP="00881F74">
      <w:pPr>
        <w:numPr>
          <w:ilvl w:val="0"/>
          <w:numId w:val="28"/>
        </w:numPr>
        <w:tabs>
          <w:tab w:val="left" w:pos="0"/>
          <w:tab w:val="left" w:pos="993"/>
          <w:tab w:val="left" w:pos="108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суточные - 700 руб./сутки;</w:t>
      </w:r>
    </w:p>
    <w:p w:rsidR="00946FFB" w:rsidRDefault="00881F74" w:rsidP="00881F74">
      <w:pPr>
        <w:numPr>
          <w:ilvl w:val="0"/>
          <w:numId w:val="28"/>
        </w:numPr>
        <w:tabs>
          <w:tab w:val="left" w:pos="0"/>
          <w:tab w:val="left" w:pos="993"/>
          <w:tab w:val="left" w:pos="108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проживание – 5000 руб./сутки;</w:t>
      </w:r>
    </w:p>
    <w:p w:rsidR="00946FFB" w:rsidRDefault="00881F74" w:rsidP="00881F74">
      <w:pPr>
        <w:numPr>
          <w:ilvl w:val="0"/>
          <w:numId w:val="28"/>
        </w:numPr>
        <w:tabs>
          <w:tab w:val="left" w:pos="0"/>
          <w:tab w:val="left" w:pos="993"/>
          <w:tab w:val="left" w:pos="108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проезд: поезд (купе) или самолет (класс–эконом с багажом до 20 (двадцати) кг, ручная кладь до 10 (десяти) кг).</w:t>
      </w:r>
    </w:p>
    <w:p w:rsidR="00946FFB" w:rsidRDefault="00881F74" w:rsidP="00881F74">
      <w:pPr>
        <w:numPr>
          <w:ilvl w:val="1"/>
          <w:numId w:val="26"/>
        </w:numPr>
        <w:tabs>
          <w:tab w:val="left" w:pos="0"/>
          <w:tab w:val="left" w:pos="993"/>
          <w:tab w:val="left" w:pos="108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учете командировочных расходов стоимость проезда (авиа-, ж/д, …) определяется Методом анализа ТКП в соответствии: необходимо предоставить три источника информации, подтверждающие стоимость расходов, сформировав при этом конъюнктурный анализ, и к учёту приняв источник и минимальной стоимостью. Для обоснования затрат предоставить информацию из открытых источников в виде скриншота, счета, квитанции, ТКП и т.п. с указанием даты, подписи ответственных лиц.</w:t>
      </w:r>
    </w:p>
    <w:p w:rsidR="00946FFB" w:rsidRDefault="00881F74" w:rsidP="00881F74">
      <w:pPr>
        <w:numPr>
          <w:ilvl w:val="1"/>
          <w:numId w:val="26"/>
        </w:numPr>
        <w:tabs>
          <w:tab w:val="left" w:pos="0"/>
          <w:tab w:val="left" w:pos="993"/>
          <w:tab w:val="left" w:pos="108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наличии командированных расходов необходимо составлять общий реестр стоимости проездных билетов с разбивкой по сметам, к которым они относятся</w:t>
      </w:r>
    </w:p>
    <w:p w:rsidR="00946FFB" w:rsidRDefault="00881F74" w:rsidP="00881F74">
      <w:pPr>
        <w:numPr>
          <w:ilvl w:val="0"/>
          <w:numId w:val="26"/>
        </w:numPr>
        <w:tabs>
          <w:tab w:val="left" w:pos="0"/>
          <w:tab w:val="left" w:pos="993"/>
          <w:tab w:val="left" w:pos="108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Стоимость субподрядных работ (в случае наличия таковых) следует отразить отдельной строкой в Сводной смете (образец Приложение № 3 к Требованиям к оформлению и составлению документации по ценообразованию на Работ (Услуги)) с представлением соответствующих расчетов.</w:t>
      </w:r>
    </w:p>
    <w:p w:rsidR="00946FFB" w:rsidRDefault="00881F74" w:rsidP="00881F74">
      <w:pPr>
        <w:pStyle w:val="ConsPlusNormal0"/>
        <w:numPr>
          <w:ilvl w:val="0"/>
          <w:numId w:val="26"/>
        </w:numPr>
        <w:tabs>
          <w:tab w:val="left" w:pos="0"/>
          <w:tab w:val="left" w:pos="284"/>
          <w:tab w:val="left" w:pos="993"/>
          <w:tab w:val="left" w:pos="108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заключений дополнительных соглашений к договору (далее - «д/с»), Сводную смету необходимо выполнять в накопительной форме с учетом Смет к основному договору и ко всем заключенным д/с к нему. В итогах Сводной сметы в накопительной форме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справочно</w:t>
      </w:r>
      <w:proofErr w:type="spellEnd"/>
      <w:r>
        <w:rPr>
          <w:rFonts w:ascii="Times New Roman" w:hAnsi="Times New Roman" w:cs="Times New Roman"/>
          <w:sz w:val="24"/>
          <w:szCs w:val="24"/>
        </w:rPr>
        <w:t>) указывать суммы изменения (уменьшения, увеличения) основного договора на основании заключения д/с, которые определяются как разница между суммой Сводной сметы в накопительной форме очередного д/с и стоимостью основного договора. Форма Сводной сметы в накопительной (образец в Приложение № 4 к Требованиям к оформлению и составлению документации по ценообразованию на Работы (Услуги) Сметы разрабатываются отдельно на исключаемые и дополнительные объемы Работ (Услуг).</w:t>
      </w:r>
    </w:p>
    <w:p w:rsidR="00946FFB" w:rsidRDefault="00881F74" w:rsidP="00881F74">
      <w:pPr>
        <w:pStyle w:val="ConsPlusNormal0"/>
        <w:numPr>
          <w:ilvl w:val="1"/>
          <w:numId w:val="26"/>
        </w:numPr>
        <w:tabs>
          <w:tab w:val="left" w:pos="284"/>
          <w:tab w:val="left" w:pos="993"/>
          <w:tab w:val="left" w:pos="108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Сметы являются приложениями к Сводной смете в накопительной форме. Нумерация приложений указывается по мере включения Смет в Сводную смету в накопительной форме - по порядку.</w:t>
      </w:r>
    </w:p>
    <w:p w:rsidR="00946FFB" w:rsidRDefault="00881F74">
      <w:pPr>
        <w:rPr>
          <w:sz w:val="24"/>
          <w:szCs w:val="24"/>
        </w:rPr>
      </w:pPr>
      <w:r>
        <w:br w:type="page"/>
      </w:r>
    </w:p>
    <w:p w:rsidR="00946FFB" w:rsidRDefault="00881F74">
      <w:pPr>
        <w:ind w:left="5811" w:firstLine="1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946FFB" w:rsidRDefault="00881F74">
      <w:pPr>
        <w:ind w:left="5811" w:firstLine="1"/>
        <w:rPr>
          <w:sz w:val="24"/>
          <w:szCs w:val="24"/>
        </w:rPr>
      </w:pPr>
      <w:r>
        <w:rPr>
          <w:sz w:val="24"/>
          <w:szCs w:val="24"/>
        </w:rPr>
        <w:t>к Требованиям к оформлению и составлению документации по ценообразованию на Работы (Услуги)</w:t>
      </w:r>
    </w:p>
    <w:p w:rsidR="00946FFB" w:rsidRDefault="00946FFB">
      <w:pPr>
        <w:ind w:left="5811"/>
        <w:rPr>
          <w:b/>
          <w:szCs w:val="24"/>
        </w:rPr>
      </w:pPr>
    </w:p>
    <w:p w:rsidR="00946FFB" w:rsidRDefault="00881F74">
      <w:pPr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ПОЯСНИТЕЛЬНАЯ ЗАПИСКА</w:t>
      </w:r>
    </w:p>
    <w:p w:rsidR="00946FFB" w:rsidRDefault="00881F74">
      <w:pPr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по заполнению формы №3п</w:t>
      </w:r>
    </w:p>
    <w:p w:rsidR="00946FFB" w:rsidRDefault="00881F74">
      <w:pPr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при составлении смет на Работы (Услуги)</w:t>
      </w:r>
    </w:p>
    <w:p w:rsidR="00946FFB" w:rsidRDefault="00946FFB">
      <w:pPr>
        <w:tabs>
          <w:tab w:val="left" w:pos="1080"/>
        </w:tabs>
        <w:rPr>
          <w:color w:val="000000"/>
          <w:szCs w:val="24"/>
        </w:rPr>
      </w:pPr>
    </w:p>
    <w:p w:rsidR="00946FFB" w:rsidRDefault="00881F74" w:rsidP="00881F74">
      <w:pPr>
        <w:pStyle w:val="aff0"/>
        <w:numPr>
          <w:ilvl w:val="0"/>
          <w:numId w:val="25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>При составлении сметного расчета по трудозатратам (форма №3п), разработанным организацией, выполняющей Работы (оказывающей Услуги), обоснование расчета трудозатрат представляется заказчику по его просьбе. Сметные расчеты составляются в ценах текущего периода.</w:t>
      </w:r>
    </w:p>
    <w:p w:rsidR="00946FFB" w:rsidRDefault="00881F74" w:rsidP="00881F74">
      <w:pPr>
        <w:pStyle w:val="aff0"/>
        <w:numPr>
          <w:ilvl w:val="0"/>
          <w:numId w:val="25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>Расчетом по трудозатратам (форма №3п) рекомендуется определять стоимость работ, цены на которые отсутствуют в СБЦ и СЦ, внесенных в ФРСН.</w:t>
      </w:r>
    </w:p>
    <w:p w:rsidR="00946FFB" w:rsidRDefault="00881F74" w:rsidP="00881F74">
      <w:pPr>
        <w:pStyle w:val="aff0"/>
        <w:numPr>
          <w:ilvl w:val="0"/>
          <w:numId w:val="25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>Форма сметы для определения затрат по себестоимости и уровню рентабельности (форма 3п) приведена в образце 3П Приложения 2 к Требованиям к оформлению и составлению документации по ценообразованию на Работы (Услуги).</w:t>
      </w:r>
    </w:p>
    <w:p w:rsidR="00946FFB" w:rsidRDefault="00881F74" w:rsidP="00881F74">
      <w:pPr>
        <w:pStyle w:val="aff0"/>
        <w:numPr>
          <w:ilvl w:val="0"/>
          <w:numId w:val="25"/>
        </w:numPr>
        <w:tabs>
          <w:tab w:val="left" w:pos="993"/>
        </w:tabs>
        <w:ind w:left="0" w:firstLine="709"/>
        <w:jc w:val="both"/>
      </w:pPr>
      <w:r>
        <w:t xml:space="preserve">Результаты вычислений и итоговые данные по разделам расчета </w:t>
      </w:r>
      <w:r>
        <w:rPr>
          <w:u w:val="single"/>
        </w:rPr>
        <w:t>округлять до целых рублей.</w:t>
      </w:r>
    </w:p>
    <w:p w:rsidR="00946FFB" w:rsidRDefault="00881F74" w:rsidP="00881F74">
      <w:pPr>
        <w:pStyle w:val="aff0"/>
        <w:numPr>
          <w:ilvl w:val="0"/>
          <w:numId w:val="25"/>
        </w:numPr>
        <w:tabs>
          <w:tab w:val="left" w:pos="993"/>
          <w:tab w:val="left" w:pos="1080"/>
        </w:tabs>
        <w:ind w:left="0" w:firstLine="709"/>
        <w:jc w:val="both"/>
      </w:pPr>
      <w:r>
        <w:rPr>
          <w:color w:val="000000"/>
        </w:rPr>
        <w:t>Особенности заполнения формы №3п.</w:t>
      </w:r>
    </w:p>
    <w:p w:rsidR="00946FFB" w:rsidRDefault="00881F74">
      <w:pPr>
        <w:tabs>
          <w:tab w:val="left" w:pos="993"/>
        </w:tabs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Раздел 1. Расчет заработной платы:</w:t>
      </w:r>
    </w:p>
    <w:p w:rsidR="00946FFB" w:rsidRDefault="00881F74" w:rsidP="00881F74">
      <w:pPr>
        <w:pStyle w:val="aff0"/>
        <w:numPr>
          <w:ilvl w:val="0"/>
          <w:numId w:val="23"/>
        </w:numPr>
        <w:tabs>
          <w:tab w:val="left" w:pos="993"/>
          <w:tab w:val="left" w:pos="1080"/>
        </w:tabs>
        <w:ind w:left="0" w:firstLine="709"/>
        <w:jc w:val="both"/>
      </w:pPr>
      <w:r>
        <w:rPr>
          <w:color w:val="000000"/>
        </w:rPr>
        <w:t>в графе 1 приводится нумерация выполняемых работ (оказываемых услуг);</w:t>
      </w:r>
    </w:p>
    <w:p w:rsidR="00946FFB" w:rsidRDefault="00881F74" w:rsidP="00881F74">
      <w:pPr>
        <w:pStyle w:val="aff0"/>
        <w:numPr>
          <w:ilvl w:val="0"/>
          <w:numId w:val="23"/>
        </w:numPr>
        <w:tabs>
          <w:tab w:val="left" w:pos="993"/>
          <w:tab w:val="left" w:pos="1080"/>
        </w:tabs>
        <w:ind w:left="0" w:firstLine="709"/>
        <w:jc w:val="both"/>
      </w:pPr>
      <w:r>
        <w:rPr>
          <w:color w:val="000000"/>
        </w:rPr>
        <w:t>в графе 2 приводится наименование выполняемых работ (оказываемых услуг);</w:t>
      </w:r>
    </w:p>
    <w:p w:rsidR="00946FFB" w:rsidRDefault="00881F74" w:rsidP="00881F74">
      <w:pPr>
        <w:pStyle w:val="aff0"/>
        <w:numPr>
          <w:ilvl w:val="0"/>
          <w:numId w:val="23"/>
        </w:numPr>
        <w:tabs>
          <w:tab w:val="left" w:pos="993"/>
          <w:tab w:val="left" w:pos="1080"/>
        </w:tabs>
        <w:ind w:left="0" w:firstLine="709"/>
        <w:jc w:val="both"/>
      </w:pPr>
      <w:r>
        <w:rPr>
          <w:color w:val="000000"/>
        </w:rPr>
        <w:t>в графе 3 указывается количество привлекаемых работников (оказываемых услуг);</w:t>
      </w:r>
    </w:p>
    <w:p w:rsidR="00946FFB" w:rsidRDefault="00881F74" w:rsidP="00881F74">
      <w:pPr>
        <w:pStyle w:val="aff0"/>
        <w:numPr>
          <w:ilvl w:val="0"/>
          <w:numId w:val="23"/>
        </w:numPr>
        <w:tabs>
          <w:tab w:val="left" w:pos="993"/>
          <w:tab w:val="left" w:pos="1080"/>
        </w:tabs>
        <w:ind w:left="0" w:firstLine="709"/>
        <w:jc w:val="both"/>
      </w:pPr>
      <w:r>
        <w:rPr>
          <w:color w:val="000000"/>
        </w:rPr>
        <w:t>в графе 4 указывается наименование должности (при необходимости с указанием конкретных фамилий) работников, участвующих в выполнении каждой из приведенных работ в графе 2 работ;</w:t>
      </w:r>
    </w:p>
    <w:p w:rsidR="00946FFB" w:rsidRDefault="00881F74" w:rsidP="00881F74">
      <w:pPr>
        <w:pStyle w:val="aff0"/>
        <w:numPr>
          <w:ilvl w:val="0"/>
          <w:numId w:val="23"/>
        </w:numPr>
        <w:tabs>
          <w:tab w:val="left" w:pos="993"/>
          <w:tab w:val="left" w:pos="1080"/>
        </w:tabs>
        <w:ind w:left="0" w:firstLine="709"/>
        <w:jc w:val="both"/>
      </w:pPr>
      <w:r>
        <w:rPr>
          <w:color w:val="000000"/>
        </w:rPr>
        <w:t>в графе 5 для каждой должностной группы (при необходимости с указанием конкретных фамилий) работников, участвующих в выполнении данной работы (в оказании данной услуги), указывается общее количество рабочих дней, необходимых данной квалификационной группе для её выполнения (ее оказания); рабочее время не должно превышать значений, определенных по временным нормам;</w:t>
      </w:r>
    </w:p>
    <w:p w:rsidR="00946FFB" w:rsidRDefault="00881F74" w:rsidP="00881F74">
      <w:pPr>
        <w:pStyle w:val="aff0"/>
        <w:numPr>
          <w:ilvl w:val="0"/>
          <w:numId w:val="23"/>
        </w:numPr>
        <w:tabs>
          <w:tab w:val="left" w:pos="993"/>
          <w:tab w:val="left" w:pos="1080"/>
        </w:tabs>
        <w:ind w:left="0" w:firstLine="709"/>
        <w:jc w:val="both"/>
      </w:pPr>
      <w:r>
        <w:rPr>
          <w:color w:val="000000"/>
        </w:rPr>
        <w:t>в графе 6 приводятся данные по стоимости 1 человеко-дня в рублях по категориям работников. Стоимость 1 человеко-дня непосредственных исполнителей приводится по штатному расписанию основного производственного персонала исходя из установленных в нем окладов, а также выплат стимулирующего и компенсирующего характера, установленных Положением о премировании работников предприятия.</w:t>
      </w:r>
    </w:p>
    <w:p w:rsidR="00946FFB" w:rsidRDefault="00881F74" w:rsidP="00881F74">
      <w:pPr>
        <w:pStyle w:val="aff0"/>
        <w:numPr>
          <w:ilvl w:val="0"/>
          <w:numId w:val="23"/>
        </w:numPr>
        <w:tabs>
          <w:tab w:val="left" w:pos="993"/>
          <w:tab w:val="left" w:pos="1080"/>
        </w:tabs>
        <w:ind w:left="0" w:firstLine="709"/>
        <w:jc w:val="both"/>
      </w:pPr>
      <w:r>
        <w:rPr>
          <w:color w:val="000000"/>
        </w:rPr>
        <w:t>в графе 7 указывается заработная плата в рублях (</w:t>
      </w:r>
      <w:r>
        <w:rPr>
          <w:b/>
          <w:color w:val="000000"/>
          <w:u w:val="single"/>
        </w:rPr>
        <w:t>результат перемножения граф 5 и 6</w:t>
      </w:r>
      <w:r>
        <w:rPr>
          <w:color w:val="000000"/>
        </w:rPr>
        <w:t>);</w:t>
      </w:r>
    </w:p>
    <w:p w:rsidR="00946FFB" w:rsidRDefault="00881F74" w:rsidP="00881F74">
      <w:pPr>
        <w:pStyle w:val="aff0"/>
        <w:numPr>
          <w:ilvl w:val="0"/>
          <w:numId w:val="22"/>
        </w:numPr>
        <w:tabs>
          <w:tab w:val="left" w:pos="993"/>
          <w:tab w:val="left" w:pos="1080"/>
        </w:tabs>
        <w:spacing w:after="240"/>
        <w:ind w:left="0" w:firstLine="709"/>
        <w:jc w:val="both"/>
      </w:pPr>
      <w:r>
        <w:rPr>
          <w:color w:val="000000"/>
        </w:rPr>
        <w:t>Данные по количеству человек, дней и категорий непосредственных исполнителей, приведенные в графах 3, 4, 5, указываются в соответствии с экспертной оценкой трудоемкости этих работ (услуг), выполненных главным инженером проекта, или на базе имеющихся в организации проработок, определяющих нормативы их трудоемкости.</w:t>
      </w:r>
    </w:p>
    <w:p w:rsidR="00946FFB" w:rsidRDefault="00881F74">
      <w:pPr>
        <w:tabs>
          <w:tab w:val="left" w:pos="993"/>
          <w:tab w:val="left" w:pos="1080"/>
        </w:tabs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Раздел 2. Расчет стоимости выполнения работ (оказания услуг)</w:t>
      </w:r>
    </w:p>
    <w:p w:rsidR="00946FFB" w:rsidRDefault="00881F74" w:rsidP="00881F74">
      <w:pPr>
        <w:pStyle w:val="aff0"/>
        <w:numPr>
          <w:ilvl w:val="0"/>
          <w:numId w:val="24"/>
        </w:numPr>
        <w:tabs>
          <w:tab w:val="left" w:pos="993"/>
          <w:tab w:val="left" w:pos="1080"/>
        </w:tabs>
        <w:ind w:left="0" w:firstLine="709"/>
        <w:jc w:val="both"/>
      </w:pPr>
      <w:r>
        <w:rPr>
          <w:color w:val="000000"/>
        </w:rPr>
        <w:t>в пункте 2.1 указывается процент заработной платы производственного персонала в составе себестоимости (</w:t>
      </w:r>
      <w:r>
        <w:rPr>
          <w:b/>
          <w:color w:val="000000"/>
          <w:u w:val="single"/>
        </w:rPr>
        <w:t>без учета субподрядных работ</w:t>
      </w:r>
      <w:r>
        <w:rPr>
          <w:color w:val="000000"/>
        </w:rPr>
        <w:t>), находящийся в пределах не менее 30%–уточняется по данным организации в соответствии с бизнес-планом. Данные по оплате труда, процент заработной платы в составе себестоимости, уровень рентабельности организации принимаются в соответствии с плановыми показателями на соответствующий период выполнения работ (оказания услуг) и утверждаются внутренним документом организации.</w:t>
      </w:r>
    </w:p>
    <w:p w:rsidR="00946FFB" w:rsidRDefault="00881F74" w:rsidP="00881F74">
      <w:pPr>
        <w:pStyle w:val="aff0"/>
        <w:numPr>
          <w:ilvl w:val="0"/>
          <w:numId w:val="24"/>
        </w:numPr>
        <w:tabs>
          <w:tab w:val="left" w:pos="993"/>
          <w:tab w:val="left" w:pos="1080"/>
        </w:tabs>
        <w:ind w:left="0" w:firstLine="709"/>
        <w:jc w:val="both"/>
      </w:pPr>
      <w:r>
        <w:rPr>
          <w:color w:val="000000"/>
        </w:rPr>
        <w:lastRenderedPageBreak/>
        <w:t>в пункте 2.2 производится расчет себестоимости работ (услуг) на основании выполненного в разделе 1 расчета заработной платы и ее процента в составе себестоимости работ (услуг) (отношение итога графы 7 раздела 1 к пункту 2.1);</w:t>
      </w:r>
    </w:p>
    <w:p w:rsidR="00946FFB" w:rsidRDefault="00881F74" w:rsidP="00881F74">
      <w:pPr>
        <w:pStyle w:val="aff0"/>
        <w:numPr>
          <w:ilvl w:val="0"/>
          <w:numId w:val="24"/>
        </w:numPr>
        <w:tabs>
          <w:tab w:val="left" w:pos="993"/>
          <w:tab w:val="left" w:pos="1080"/>
        </w:tabs>
        <w:ind w:left="0" w:firstLine="709"/>
        <w:jc w:val="both"/>
      </w:pPr>
      <w:r>
        <w:rPr>
          <w:color w:val="000000"/>
        </w:rPr>
        <w:t>в пункте 2.3 указывается уровень рентабельности (размер сметной прибыли), принимается по данным организации в соответствии с финансовым планом;</w:t>
      </w:r>
    </w:p>
    <w:p w:rsidR="00946FFB" w:rsidRDefault="00881F74" w:rsidP="00881F74">
      <w:pPr>
        <w:pStyle w:val="aff0"/>
        <w:numPr>
          <w:ilvl w:val="0"/>
          <w:numId w:val="23"/>
        </w:numPr>
        <w:tabs>
          <w:tab w:val="left" w:pos="993"/>
          <w:tab w:val="left" w:pos="1080"/>
        </w:tabs>
        <w:ind w:left="0" w:firstLine="709"/>
        <w:jc w:val="both"/>
        <w:rPr>
          <w:color w:val="000000"/>
        </w:rPr>
      </w:pPr>
      <w:r>
        <w:rPr>
          <w:color w:val="000000"/>
        </w:rPr>
        <w:t>уровень рентабельности по отношению к себестоимости может составлять до 15%.</w:t>
      </w:r>
    </w:p>
    <w:p w:rsidR="00946FFB" w:rsidRDefault="00881F74">
      <w:pPr>
        <w:tabs>
          <w:tab w:val="left" w:pos="993"/>
          <w:tab w:val="left" w:pos="1080"/>
        </w:tabs>
        <w:spacing w:after="24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К сметной документации необходимо приложить все справочные данные по</w:t>
      </w:r>
      <w:r>
        <w:rPr>
          <w:color w:val="000000"/>
        </w:rPr>
        <w:t xml:space="preserve"> </w:t>
      </w:r>
      <w:r>
        <w:rPr>
          <w:rFonts w:eastAsia="Calibri"/>
          <w:color w:val="000000"/>
          <w:sz w:val="24"/>
          <w:szCs w:val="24"/>
        </w:rPr>
        <w:t>вышеуказанным экономическим характеристикам предприятия в виде официальной справки (образец в Приложении №1 к пояснительной записке по заполнению формы №3П).</w:t>
      </w:r>
    </w:p>
    <w:p w:rsidR="00946FFB" w:rsidRDefault="00881F74">
      <w:pPr>
        <w:tabs>
          <w:tab w:val="left" w:pos="993"/>
          <w:tab w:val="left" w:pos="1080"/>
        </w:tabs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Раздел 3. Расчет командировочных расходов.</w:t>
      </w:r>
    </w:p>
    <w:p w:rsidR="00946FFB" w:rsidRDefault="00881F74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Командировочные расходы включаются в сметный расчет отдельной строкой (пункт 3 формы 3П) по отдельно выполненному расчету (приложение № 5) с расшифровкой затрат на проезд, проживание, суточные расходы. </w:t>
      </w:r>
    </w:p>
    <w:p w:rsidR="00946FFB" w:rsidRDefault="00881F74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Стоимость проезда необходимо указать по каждому виду транспорта отдельно туда и отдельно обратно.</w:t>
      </w:r>
    </w:p>
    <w:p w:rsidR="00946FFB" w:rsidRDefault="00881F74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Размер расходов на проезд и стоимость проживания в гостинице определяется на момент составления расчета.</w:t>
      </w:r>
    </w:p>
    <w:p w:rsidR="00946FFB" w:rsidRDefault="00881F74">
      <w:pPr>
        <w:tabs>
          <w:tab w:val="left" w:pos="993"/>
          <w:tab w:val="left" w:pos="108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Размеры возмещения расходов, связанных со служебными командировками, определяются коллективным договором и/или локальным нормативным актом организации–исполнителя, но не выше нормативов возмещения расходов, связанных со служебными командировками, установленных локальным нормативным актом организации–заказчика.</w:t>
      </w:r>
    </w:p>
    <w:p w:rsidR="00946FFB" w:rsidRDefault="00881F74">
      <w:pPr>
        <w:tabs>
          <w:tab w:val="left" w:pos="993"/>
          <w:tab w:val="left" w:pos="108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Лимиты командировочных расходов:</w:t>
      </w:r>
    </w:p>
    <w:p w:rsidR="00946FFB" w:rsidRDefault="00881F74" w:rsidP="00881F74">
      <w:pPr>
        <w:numPr>
          <w:ilvl w:val="0"/>
          <w:numId w:val="39"/>
        </w:numPr>
        <w:tabs>
          <w:tab w:val="left" w:pos="993"/>
          <w:tab w:val="left" w:pos="1080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суточные - 700 руб./сутки;</w:t>
      </w:r>
    </w:p>
    <w:p w:rsidR="00946FFB" w:rsidRDefault="00881F74" w:rsidP="00881F74">
      <w:pPr>
        <w:numPr>
          <w:ilvl w:val="0"/>
          <w:numId w:val="39"/>
        </w:numPr>
        <w:tabs>
          <w:tab w:val="left" w:pos="993"/>
          <w:tab w:val="left" w:pos="1080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проживание - до 5000 руб./сутки;</w:t>
      </w:r>
    </w:p>
    <w:p w:rsidR="00946FFB" w:rsidRDefault="00881F74" w:rsidP="00881F74">
      <w:pPr>
        <w:numPr>
          <w:ilvl w:val="0"/>
          <w:numId w:val="39"/>
        </w:numPr>
        <w:tabs>
          <w:tab w:val="left" w:pos="993"/>
          <w:tab w:val="left" w:pos="1080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проезд: поезд (купе) или самолет (</w:t>
      </w:r>
      <w:r>
        <w:rPr>
          <w:color w:val="000000"/>
          <w:sz w:val="24"/>
          <w:szCs w:val="24"/>
        </w:rPr>
        <w:t>класс–эконом с багажом до 20 (двадцати) кг, ручная кладь до 10 (десяти) кг</w:t>
      </w:r>
      <w:r>
        <w:rPr>
          <w:rFonts w:eastAsia="Calibri"/>
          <w:sz w:val="24"/>
          <w:szCs w:val="24"/>
          <w:lang w:eastAsia="en-US"/>
        </w:rPr>
        <w:t>).</w:t>
      </w:r>
    </w:p>
    <w:p w:rsidR="00946FFB" w:rsidRDefault="00881F74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учете командировочных расходов стоимость проезда (авиа-, ж/д, …) определяется методом анализа ТКП (приложение №3 к настоящим требованиям)</w:t>
      </w:r>
    </w:p>
    <w:p w:rsidR="00946FFB" w:rsidRDefault="00881F74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наличии командированных расходов необходимо составлять общий реестр стоимости проездных билетов с разбивкой по сметам, к которым они относятся.</w:t>
      </w:r>
    </w:p>
    <w:p w:rsidR="00946FFB" w:rsidRDefault="00881F74">
      <w:pPr>
        <w:tabs>
          <w:tab w:val="left" w:pos="993"/>
        </w:tabs>
        <w:ind w:firstLine="709"/>
        <w:jc w:val="both"/>
        <w:rPr>
          <w:sz w:val="24"/>
          <w:szCs w:val="24"/>
        </w:rPr>
        <w:sectPr w:rsidR="00946FFB">
          <w:headerReference w:type="default" r:id="rId57"/>
          <w:footerReference w:type="default" r:id="rId58"/>
          <w:headerReference w:type="first" r:id="rId59"/>
          <w:footerReference w:type="first" r:id="rId60"/>
          <w:footnotePr>
            <w:numRestart w:val="eachPage"/>
          </w:footnotePr>
          <w:pgSz w:w="11906" w:h="16838"/>
          <w:pgMar w:top="766" w:right="924" w:bottom="720" w:left="1304" w:header="709" w:footer="0" w:gutter="0"/>
          <w:cols w:space="720"/>
          <w:formProt w:val="0"/>
          <w:docGrid w:linePitch="360"/>
        </w:sectPr>
      </w:pPr>
      <w:r>
        <w:rPr>
          <w:sz w:val="24"/>
          <w:szCs w:val="24"/>
        </w:rPr>
        <w:t> Требования к оформлению и составлению сметной документации по ценообразованию на Работы (Услуги) дополнить Приложением Метод анализа ТКП</w:t>
      </w:r>
    </w:p>
    <w:p w:rsidR="00946FFB" w:rsidRDefault="00881F74">
      <w:pPr>
        <w:ind w:left="5811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№1</w:t>
      </w:r>
    </w:p>
    <w:p w:rsidR="00946FFB" w:rsidRDefault="00881F74">
      <w:pPr>
        <w:ind w:left="5811"/>
        <w:jc w:val="right"/>
        <w:rPr>
          <w:sz w:val="20"/>
          <w:szCs w:val="20"/>
        </w:rPr>
      </w:pPr>
      <w:r>
        <w:rPr>
          <w:sz w:val="20"/>
          <w:szCs w:val="20"/>
        </w:rPr>
        <w:t>к пояснительной записке</w:t>
      </w:r>
    </w:p>
    <w:p w:rsidR="00946FFB" w:rsidRDefault="00881F74">
      <w:pPr>
        <w:ind w:left="581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по заполнению формы 3П</w:t>
      </w:r>
    </w:p>
    <w:p w:rsidR="00946FFB" w:rsidRDefault="00946FFB">
      <w:pPr>
        <w:ind w:left="5811"/>
        <w:jc w:val="center"/>
        <w:rPr>
          <w:b/>
        </w:rPr>
      </w:pPr>
    </w:p>
    <w:p w:rsidR="00946FFB" w:rsidRDefault="00881F7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СПРАВКА от______________ (указать дату составления справки) (Образец)</w:t>
      </w:r>
    </w:p>
    <w:p w:rsidR="00946FFB" w:rsidRDefault="00881F74">
      <w:pPr>
        <w:rPr>
          <w:sz w:val="20"/>
          <w:szCs w:val="20"/>
        </w:rPr>
      </w:pPr>
      <w:r>
        <w:rPr>
          <w:sz w:val="20"/>
          <w:szCs w:val="20"/>
        </w:rPr>
        <w:t>Настоящим (краткое/полное наименование организации исполнителя) сообщает о том, что средняя оплата труда специалистов за рабочий день составляет:</w:t>
      </w:r>
    </w:p>
    <w:p w:rsidR="00946FFB" w:rsidRDefault="00946FFB">
      <w:pPr>
        <w:rPr>
          <w:sz w:val="20"/>
          <w:szCs w:val="20"/>
        </w:rPr>
      </w:pPr>
    </w:p>
    <w:tbl>
      <w:tblPr>
        <w:tblW w:w="87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47"/>
        <w:gridCol w:w="3942"/>
        <w:gridCol w:w="3104"/>
      </w:tblGrid>
      <w:tr w:rsidR="00946FFB">
        <w:trPr>
          <w:trHeight w:val="325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FB" w:rsidRDefault="00881F74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9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FB" w:rsidRDefault="00881F7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специалиста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FB" w:rsidRDefault="00881F7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Заработная плата в день, в руб.</w:t>
            </w:r>
          </w:p>
        </w:tc>
      </w:tr>
      <w:tr w:rsidR="00946FFB">
        <w:trPr>
          <w:trHeight w:val="630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FB" w:rsidRDefault="00881F74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46FFB" w:rsidRDefault="00881F7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46FFB" w:rsidRDefault="00881F74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46FFB">
        <w:trPr>
          <w:trHeight w:val="581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FB" w:rsidRDefault="00881F74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46FFB" w:rsidRDefault="00881F7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46FFB" w:rsidRDefault="00881F74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46FFB">
        <w:trPr>
          <w:trHeight w:val="634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FFB" w:rsidRDefault="00881F74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46FFB" w:rsidRDefault="00881F7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46FFB" w:rsidRDefault="00881F74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946FFB" w:rsidRDefault="00946FFB">
      <w:pPr>
        <w:rPr>
          <w:sz w:val="20"/>
          <w:szCs w:val="20"/>
        </w:rPr>
      </w:pPr>
    </w:p>
    <w:p w:rsidR="00946FFB" w:rsidRDefault="00881F74">
      <w:pPr>
        <w:rPr>
          <w:sz w:val="20"/>
          <w:szCs w:val="20"/>
        </w:rPr>
      </w:pPr>
      <w:r>
        <w:rPr>
          <w:sz w:val="20"/>
          <w:szCs w:val="20"/>
        </w:rPr>
        <w:t>Доля заработной платы в себестоимости работ, выполняемых собственными /силами___ (%)</w:t>
      </w:r>
    </w:p>
    <w:p w:rsidR="00946FFB" w:rsidRDefault="00946FFB">
      <w:pPr>
        <w:rPr>
          <w:sz w:val="20"/>
          <w:szCs w:val="20"/>
        </w:rPr>
      </w:pPr>
    </w:p>
    <w:p w:rsidR="00946FFB" w:rsidRDefault="00881F74">
      <w:pPr>
        <w:rPr>
          <w:b/>
          <w:sz w:val="20"/>
          <w:szCs w:val="20"/>
        </w:rPr>
      </w:pPr>
      <w:r>
        <w:rPr>
          <w:sz w:val="20"/>
          <w:szCs w:val="20"/>
        </w:rPr>
        <w:t>Рентабельность предприятия_______ (%)</w:t>
      </w:r>
    </w:p>
    <w:p w:rsidR="00946FFB" w:rsidRDefault="00946FFB">
      <w:pPr>
        <w:rPr>
          <w:b/>
          <w:sz w:val="20"/>
          <w:szCs w:val="20"/>
        </w:rPr>
      </w:pPr>
    </w:p>
    <w:p w:rsidR="00946FFB" w:rsidRDefault="00881F74">
      <w:pPr>
        <w:rPr>
          <w:sz w:val="20"/>
          <w:szCs w:val="20"/>
        </w:rPr>
      </w:pPr>
      <w:r>
        <w:rPr>
          <w:sz w:val="20"/>
          <w:szCs w:val="20"/>
        </w:rPr>
        <w:t>(Должность единоличного исполнительного органа контрагента/исполнителя)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946FFB" w:rsidRDefault="00881F74">
      <w:pPr>
        <w:rPr>
          <w:sz w:val="20"/>
          <w:szCs w:val="20"/>
        </w:rPr>
      </w:pPr>
      <w:r>
        <w:rPr>
          <w:sz w:val="20"/>
          <w:szCs w:val="20"/>
        </w:rPr>
        <w:t>(краткое/полное наименование организации) ________________ (ФИО)</w:t>
      </w:r>
    </w:p>
    <w:p w:rsidR="00946FFB" w:rsidRDefault="00881F74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м.п</w:t>
      </w:r>
      <w:proofErr w:type="spellEnd"/>
    </w:p>
    <w:p w:rsidR="00946FFB" w:rsidRDefault="00881F74">
      <w:pPr>
        <w:rPr>
          <w:sz w:val="20"/>
          <w:szCs w:val="20"/>
        </w:rPr>
      </w:pPr>
      <w:r>
        <w:rPr>
          <w:sz w:val="20"/>
          <w:szCs w:val="20"/>
        </w:rPr>
        <w:t>(Главный бухгалтер)</w:t>
      </w:r>
      <w:r>
        <w:rPr>
          <w:rStyle w:val="affff7"/>
          <w:sz w:val="20"/>
          <w:szCs w:val="20"/>
        </w:rPr>
        <w:footnoteReference w:id="10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946FFB" w:rsidRDefault="00881F74">
      <w:pPr>
        <w:rPr>
          <w:sz w:val="20"/>
          <w:szCs w:val="20"/>
        </w:rPr>
      </w:pPr>
      <w:r>
        <w:rPr>
          <w:sz w:val="20"/>
          <w:szCs w:val="20"/>
        </w:rPr>
        <w:t>(краткое/полное наименование организации контрагента/исполнителя) ________________ (ФИО)</w:t>
      </w:r>
    </w:p>
    <w:p w:rsidR="00946FFB" w:rsidRDefault="00881F74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м.п</w:t>
      </w:r>
      <w:proofErr w:type="spellEnd"/>
    </w:p>
    <w:p w:rsidR="00946FFB" w:rsidRDefault="00946FFB"/>
    <w:p w:rsidR="00946FFB" w:rsidRDefault="00881F74">
      <w:r>
        <w:br w:type="page"/>
      </w:r>
    </w:p>
    <w:p w:rsidR="00946FFB" w:rsidRDefault="00881F74">
      <w:pPr>
        <w:ind w:left="524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946FFB" w:rsidRDefault="00881F74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к Требованиям к оформлению и составлению документации по ценообразованию на </w:t>
      </w:r>
      <w:r>
        <w:rPr>
          <w:color w:val="000000"/>
          <w:sz w:val="24"/>
          <w:szCs w:val="24"/>
        </w:rPr>
        <w:t>Работы (Услуги)</w:t>
      </w:r>
    </w:p>
    <w:p w:rsidR="00946FFB" w:rsidRDefault="00946FFB">
      <w:pPr>
        <w:ind w:left="5103"/>
        <w:rPr>
          <w:szCs w:val="24"/>
        </w:rPr>
      </w:pPr>
    </w:p>
    <w:p w:rsidR="00946FFB" w:rsidRDefault="00881F74">
      <w:pPr>
        <w:shd w:val="clear" w:color="auto" w:fill="FFFFFF"/>
        <w:rPr>
          <w:b/>
        </w:rPr>
      </w:pPr>
      <w:r>
        <w:rPr>
          <w:b/>
        </w:rPr>
        <w:t>Образец 3П</w:t>
      </w:r>
    </w:p>
    <w:tbl>
      <w:tblPr>
        <w:tblW w:w="9354" w:type="dxa"/>
        <w:jc w:val="center"/>
        <w:tblLayout w:type="fixed"/>
        <w:tblLook w:val="04A0" w:firstRow="1" w:lastRow="0" w:firstColumn="1" w:lastColumn="0" w:noHBand="0" w:noVBand="1"/>
      </w:tblPr>
      <w:tblGrid>
        <w:gridCol w:w="9354"/>
      </w:tblGrid>
      <w:tr w:rsidR="00946FFB">
        <w:trPr>
          <w:jc w:val="center"/>
        </w:trPr>
        <w:tc>
          <w:tcPr>
            <w:tcW w:w="9354" w:type="dxa"/>
          </w:tcPr>
          <w:p w:rsidR="00946FFB" w:rsidRDefault="00946FFB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  <w:p w:rsidR="00946FFB" w:rsidRDefault="00881F74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Приложение к </w:t>
            </w:r>
          </w:p>
          <w:p w:rsidR="00946FFB" w:rsidRDefault="00881F74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_(договору, дополнительному соглашению)_________________________</w:t>
            </w:r>
          </w:p>
          <w:tbl>
            <w:tblPr>
              <w:tblW w:w="9060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4201"/>
            </w:tblGrid>
            <w:tr w:rsidR="00946FFB">
              <w:trPr>
                <w:trHeight w:val="417"/>
              </w:trPr>
              <w:tc>
                <w:tcPr>
                  <w:tcW w:w="4858" w:type="dxa"/>
                  <w:vAlign w:val="bottom"/>
                </w:tcPr>
                <w:p w:rsidR="00946FFB" w:rsidRDefault="00946FFB">
                  <w:pPr>
                    <w:widowControl w:val="0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946FFB" w:rsidRDefault="00881F74">
                  <w:pPr>
                    <w:widowControl w:val="0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СОГЛАСОВАНО:</w:t>
                  </w:r>
                </w:p>
                <w:p w:rsidR="00946FFB" w:rsidRDefault="00881F74">
                  <w:pPr>
                    <w:widowContro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 (Исполнитель)</w:t>
                  </w:r>
                </w:p>
                <w:p w:rsidR="00946FFB" w:rsidRDefault="00946FFB">
                  <w:pPr>
                    <w:widowControl w:val="0"/>
                    <w:rPr>
                      <w:sz w:val="24"/>
                      <w:szCs w:val="24"/>
                    </w:rPr>
                  </w:pPr>
                </w:p>
                <w:p w:rsidR="00946FFB" w:rsidRDefault="00881F74">
                  <w:pPr>
                    <w:widowContro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 Ф.И.О.</w:t>
                  </w:r>
                </w:p>
                <w:p w:rsidR="00946FFB" w:rsidRDefault="00946FFB">
                  <w:pPr>
                    <w:widowContro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01" w:type="dxa"/>
                </w:tcPr>
                <w:p w:rsidR="00946FFB" w:rsidRDefault="00946FFB">
                  <w:pPr>
                    <w:widowControl w:val="0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946FFB" w:rsidRDefault="00881F74">
                  <w:pPr>
                    <w:widowControl w:val="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УТВЕРЖДАЮ:</w:t>
                  </w:r>
                </w:p>
                <w:p w:rsidR="00946FFB" w:rsidRDefault="00881F74">
                  <w:pPr>
                    <w:widowControl w:val="0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_________________(Заказчик)</w:t>
                  </w:r>
                </w:p>
                <w:p w:rsidR="00946FFB" w:rsidRDefault="00946FFB">
                  <w:pPr>
                    <w:widowControl w:val="0"/>
                    <w:rPr>
                      <w:bCs/>
                      <w:sz w:val="24"/>
                      <w:szCs w:val="24"/>
                    </w:rPr>
                  </w:pPr>
                </w:p>
                <w:p w:rsidR="00946FFB" w:rsidRDefault="00881F74">
                  <w:pPr>
                    <w:widowContro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 Ф.И.О</w:t>
                  </w:r>
                </w:p>
                <w:p w:rsidR="00946FFB" w:rsidRDefault="00946FFB">
                  <w:pPr>
                    <w:widowControl w:val="0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946FFB" w:rsidRDefault="00881F74">
            <w:pPr>
              <w:widowControl w:val="0"/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СМЕТА № </w:t>
            </w:r>
            <w:r>
              <w:rPr>
                <w:b/>
                <w:bCs/>
                <w:sz w:val="24"/>
                <w:szCs w:val="24"/>
              </w:rPr>
              <w:br/>
              <w:t>на выполнение работ (оказание услуг)</w:t>
            </w:r>
          </w:p>
          <w:p w:rsidR="00946FFB" w:rsidRDefault="00946FFB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946FFB" w:rsidRDefault="00881F74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 (услуг)__________________________________________________________________</w:t>
            </w:r>
          </w:p>
          <w:p w:rsidR="00946FFB" w:rsidRDefault="00881F74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 — подрядчика (исполнителя) ________________________________________</w:t>
            </w:r>
          </w:p>
          <w:p w:rsidR="00946FFB" w:rsidRDefault="00881F74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 заказчика _________________________________________________________</w:t>
            </w:r>
          </w:p>
          <w:p w:rsidR="00946FFB" w:rsidRDefault="00881F74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Составлена в текущих ценах, соответствующих периоду выполнения работ по договору</w:t>
            </w:r>
          </w:p>
          <w:p w:rsidR="00946FFB" w:rsidRDefault="00946FFB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  <w:p w:rsidR="00946FFB" w:rsidRDefault="00881F74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Расчет заработной платы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руб.</w:t>
            </w:r>
          </w:p>
          <w:tbl>
            <w:tblPr>
              <w:tblW w:w="5000" w:type="pct"/>
              <w:jc w:val="center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50"/>
              <w:gridCol w:w="2116"/>
              <w:gridCol w:w="1129"/>
              <w:gridCol w:w="1069"/>
              <w:gridCol w:w="1252"/>
              <w:gridCol w:w="1253"/>
              <w:gridCol w:w="1753"/>
            </w:tblGrid>
            <w:tr w:rsidR="00946FFB">
              <w:trPr>
                <w:tblHeader/>
                <w:jc w:val="center"/>
              </w:trPr>
              <w:tc>
                <w:tcPr>
                  <w:tcW w:w="5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946FFB" w:rsidRDefault="00881F74">
                  <w:pPr>
                    <w:widowControl w:val="0"/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№ </w:t>
                  </w:r>
                  <w:proofErr w:type="spellStart"/>
                  <w:r>
                    <w:rPr>
                      <w:sz w:val="24"/>
                      <w:szCs w:val="24"/>
                    </w:rPr>
                    <w:t>п.п</w:t>
                  </w:r>
                  <w:proofErr w:type="spellEnd"/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120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946FFB" w:rsidRDefault="00881F74">
                  <w:pPr>
                    <w:widowControl w:val="0"/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Перечень выполняемых работ</w:t>
                  </w:r>
                </w:p>
              </w:tc>
              <w:tc>
                <w:tcPr>
                  <w:tcW w:w="2202" w:type="dxa"/>
                  <w:gridSpan w:val="2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946FFB" w:rsidRDefault="00881F74">
                  <w:pPr>
                    <w:widowControl w:val="0"/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Исполнители</w:t>
                  </w:r>
                </w:p>
              </w:tc>
              <w:tc>
                <w:tcPr>
                  <w:tcW w:w="1254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946FFB" w:rsidRDefault="00881F74">
                  <w:pPr>
                    <w:widowControl w:val="0"/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Количество человеко-дней</w:t>
                  </w:r>
                </w:p>
              </w:tc>
              <w:tc>
                <w:tcPr>
                  <w:tcW w:w="125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946FFB" w:rsidRDefault="00881F74">
                  <w:pPr>
                    <w:widowControl w:val="0"/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Средняя оплата труда</w:t>
                  </w:r>
                </w:p>
                <w:p w:rsidR="00946FFB" w:rsidRDefault="00881F74">
                  <w:pPr>
                    <w:widowControl w:val="0"/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за 1 день</w:t>
                  </w:r>
                </w:p>
              </w:tc>
              <w:tc>
                <w:tcPr>
                  <w:tcW w:w="1756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946FFB" w:rsidRDefault="00881F74">
                  <w:pPr>
                    <w:widowControl w:val="0"/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Оплата труда (всего)</w:t>
                  </w:r>
                </w:p>
              </w:tc>
            </w:tr>
            <w:tr w:rsidR="00946FFB">
              <w:trPr>
                <w:tblHeader/>
                <w:jc w:val="center"/>
              </w:trPr>
              <w:tc>
                <w:tcPr>
                  <w:tcW w:w="5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tcMar>
                    <w:left w:w="7" w:type="dxa"/>
                    <w:right w:w="2" w:type="dxa"/>
                  </w:tcMar>
                  <w:vAlign w:val="center"/>
                </w:tcPr>
                <w:p w:rsidR="00946FFB" w:rsidRDefault="00946FFB">
                  <w:pPr>
                    <w:widowContro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0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tcMar>
                    <w:left w:w="7" w:type="dxa"/>
                    <w:right w:w="2" w:type="dxa"/>
                  </w:tcMar>
                  <w:vAlign w:val="center"/>
                </w:tcPr>
                <w:p w:rsidR="00946FFB" w:rsidRDefault="00946FFB">
                  <w:pPr>
                    <w:widowContro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946FFB" w:rsidRDefault="00881F74">
                  <w:pPr>
                    <w:widowControl w:val="0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1071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946FFB" w:rsidRDefault="00881F74">
                  <w:pPr>
                    <w:widowControl w:val="0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1254" w:type="dxa"/>
                  <w:vMerge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7" w:type="dxa"/>
                    <w:right w:w="2" w:type="dxa"/>
                  </w:tcMar>
                  <w:vAlign w:val="center"/>
                </w:tcPr>
                <w:p w:rsidR="00946FFB" w:rsidRDefault="00946FFB">
                  <w:pPr>
                    <w:widowContro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5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tcMar>
                    <w:left w:w="7" w:type="dxa"/>
                    <w:right w:w="2" w:type="dxa"/>
                  </w:tcMar>
                  <w:vAlign w:val="center"/>
                </w:tcPr>
                <w:p w:rsidR="00946FFB" w:rsidRDefault="00946FFB">
                  <w:pPr>
                    <w:widowContro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56" w:type="dxa"/>
                  <w:vMerge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7" w:type="dxa"/>
                    <w:right w:w="2" w:type="dxa"/>
                  </w:tcMar>
                  <w:vAlign w:val="center"/>
                </w:tcPr>
                <w:p w:rsidR="00946FFB" w:rsidRDefault="00946FFB">
                  <w:pPr>
                    <w:widowControl w:val="0"/>
                    <w:rPr>
                      <w:sz w:val="24"/>
                      <w:szCs w:val="24"/>
                    </w:rPr>
                  </w:pPr>
                </w:p>
              </w:tc>
            </w:tr>
            <w:tr w:rsidR="00946FFB">
              <w:trPr>
                <w:tblHeader/>
                <w:jc w:val="center"/>
              </w:trPr>
              <w:tc>
                <w:tcPr>
                  <w:tcW w:w="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946FFB" w:rsidRDefault="00881F74">
                  <w:pPr>
                    <w:widowControl w:val="0"/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0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946FFB" w:rsidRDefault="00881F74">
                  <w:pPr>
                    <w:widowControl w:val="0"/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1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946FFB" w:rsidRDefault="00881F74">
                  <w:pPr>
                    <w:widowControl w:val="0"/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71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946FFB" w:rsidRDefault="00881F74">
                  <w:pPr>
                    <w:widowControl w:val="0"/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54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946FFB" w:rsidRDefault="00881F74">
                  <w:pPr>
                    <w:widowControl w:val="0"/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946FFB" w:rsidRDefault="00881F74">
                  <w:pPr>
                    <w:widowControl w:val="0"/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56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946FFB" w:rsidRDefault="00881F74">
                  <w:pPr>
                    <w:widowControl w:val="0"/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</w:tr>
            <w:tr w:rsidR="00946FFB">
              <w:trPr>
                <w:jc w:val="center"/>
              </w:trPr>
              <w:tc>
                <w:tcPr>
                  <w:tcW w:w="550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946FFB" w:rsidRDefault="00881F74">
                  <w:pPr>
                    <w:widowControl w:val="0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120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946FFB" w:rsidRDefault="00881F74">
                  <w:pPr>
                    <w:widowControl w:val="0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1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946FFB" w:rsidRDefault="00881F74">
                  <w:pPr>
                    <w:widowControl w:val="0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1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946FFB" w:rsidRDefault="00881F74">
                  <w:pPr>
                    <w:widowControl w:val="0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946FFB" w:rsidRDefault="00881F74">
                  <w:pPr>
                    <w:widowControl w:val="0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55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946FFB" w:rsidRDefault="00881F74">
                  <w:pPr>
                    <w:widowControl w:val="0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6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946FFB" w:rsidRDefault="00881F74">
                  <w:pPr>
                    <w:widowControl w:val="0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946FFB">
              <w:trPr>
                <w:jc w:val="center"/>
              </w:trPr>
              <w:tc>
                <w:tcPr>
                  <w:tcW w:w="550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946FFB" w:rsidRDefault="00881F74">
                  <w:pPr>
                    <w:widowControl w:val="0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120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946FFB" w:rsidRDefault="00881F74">
                  <w:pPr>
                    <w:widowControl w:val="0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1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946FFB" w:rsidRDefault="00881F74">
                  <w:pPr>
                    <w:widowControl w:val="0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1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946FFB" w:rsidRDefault="00881F74">
                  <w:pPr>
                    <w:widowControl w:val="0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946FFB" w:rsidRDefault="00881F74">
                  <w:pPr>
                    <w:widowControl w:val="0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55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946FFB" w:rsidRDefault="00881F74">
                  <w:pPr>
                    <w:widowControl w:val="0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6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946FFB" w:rsidRDefault="00881F74">
                  <w:pPr>
                    <w:widowControl w:val="0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946FFB" w:rsidRDefault="00881F74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заработной платы, в руб.______________________________________</w:t>
            </w:r>
          </w:p>
          <w:p w:rsidR="00946FFB" w:rsidRDefault="00881F74">
            <w:pPr>
              <w:widowControl w:val="0"/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Расчет стоимости выполнения работ</w:t>
            </w:r>
          </w:p>
          <w:p w:rsidR="00946FFB" w:rsidRDefault="00881F74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 Процент заработной платы в составе себестоимости, %_______________</w:t>
            </w:r>
          </w:p>
          <w:p w:rsidR="00946FFB" w:rsidRDefault="00881F74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 Себестоимость работ____________________________________________</w:t>
            </w:r>
          </w:p>
          <w:p w:rsidR="00946FFB" w:rsidRDefault="00881F74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 Уровень рентабельности, %______________________________________</w:t>
            </w:r>
          </w:p>
          <w:p w:rsidR="00946FFB" w:rsidRDefault="00881F74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Итого:</w:t>
            </w:r>
            <w:r>
              <w:rPr>
                <w:sz w:val="24"/>
                <w:szCs w:val="24"/>
              </w:rPr>
              <w:t>___________________________________________________________</w:t>
            </w:r>
          </w:p>
          <w:p w:rsidR="00946FFB" w:rsidRDefault="00881F74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Командировочные расходы (по расчету)_____________</w:t>
            </w:r>
          </w:p>
          <w:p w:rsidR="00946FFB" w:rsidRDefault="00881F74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(руб.)</w:t>
            </w:r>
            <w:r>
              <w:rPr>
                <w:sz w:val="24"/>
                <w:szCs w:val="24"/>
              </w:rPr>
              <w:t>_______________________________________________________</w:t>
            </w:r>
          </w:p>
          <w:p w:rsidR="00946FFB" w:rsidRDefault="00881F74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__________________________________________________________________(сумма прописью)</w:t>
            </w:r>
          </w:p>
          <w:p w:rsidR="00946FFB" w:rsidRDefault="00946FFB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  <w:p w:rsidR="00946FFB" w:rsidRDefault="00881F74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Составил:______________/должность, организация/__________/подпись/_______/расшифровка подписи/</w:t>
            </w:r>
          </w:p>
          <w:p w:rsidR="00946FFB" w:rsidRDefault="00881F74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Проверил:___________/должность, организация/_____________/подпись/_______ /расшифровка подписи/</w:t>
            </w:r>
          </w:p>
        </w:tc>
      </w:tr>
      <w:tr w:rsidR="00946FFB">
        <w:trPr>
          <w:jc w:val="center"/>
        </w:trPr>
        <w:tc>
          <w:tcPr>
            <w:tcW w:w="9354" w:type="dxa"/>
          </w:tcPr>
          <w:p w:rsidR="00946FFB" w:rsidRDefault="00946FFB">
            <w:pPr>
              <w:widowControl w:val="0"/>
              <w:shd w:val="clear" w:color="auto" w:fill="FFFFFF"/>
              <w:rPr>
                <w:szCs w:val="24"/>
              </w:rPr>
            </w:pPr>
          </w:p>
        </w:tc>
      </w:tr>
    </w:tbl>
    <w:p w:rsidR="00946FFB" w:rsidRDefault="00946FFB">
      <w:pPr>
        <w:sectPr w:rsidR="00946FFB">
          <w:headerReference w:type="default" r:id="rId61"/>
          <w:footerReference w:type="default" r:id="rId62"/>
          <w:headerReference w:type="first" r:id="rId63"/>
          <w:footerReference w:type="first" r:id="rId64"/>
          <w:footnotePr>
            <w:numRestart w:val="eachPage"/>
          </w:footnotePr>
          <w:pgSz w:w="11906" w:h="16838"/>
          <w:pgMar w:top="1134" w:right="851" w:bottom="1134" w:left="1701" w:header="709" w:footer="0" w:gutter="0"/>
          <w:cols w:space="720"/>
          <w:formProt w:val="0"/>
          <w:docGrid w:linePitch="100"/>
        </w:sectPr>
      </w:pPr>
    </w:p>
    <w:p w:rsidR="00946FFB" w:rsidRDefault="00881F74">
      <w:pPr>
        <w:ind w:left="567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3</w:t>
      </w:r>
    </w:p>
    <w:p w:rsidR="00946FFB" w:rsidRDefault="00881F74">
      <w:pPr>
        <w:ind w:left="5670"/>
        <w:rPr>
          <w:sz w:val="24"/>
          <w:szCs w:val="24"/>
        </w:rPr>
      </w:pPr>
      <w:r>
        <w:rPr>
          <w:sz w:val="24"/>
          <w:szCs w:val="24"/>
        </w:rPr>
        <w:t>к Требованиям к оформлению и составлению документации по ценообразованию на Работы (Услуги)</w:t>
      </w:r>
    </w:p>
    <w:p w:rsidR="00946FFB" w:rsidRDefault="00946FFB">
      <w:pPr>
        <w:ind w:left="5812"/>
      </w:pPr>
      <w:bookmarkStart w:id="104" w:name="RANGE!A1%2525252525252525252525252525252"/>
      <w:bookmarkEnd w:id="104"/>
    </w:p>
    <w:p w:rsidR="00946FFB" w:rsidRDefault="00881F74">
      <w:r>
        <w:rPr>
          <w:b/>
        </w:rPr>
        <w:t>Образец</w:t>
      </w:r>
    </w:p>
    <w:p w:rsidR="00946FFB" w:rsidRDefault="00881F74">
      <w:pPr>
        <w:shd w:val="clear" w:color="auto" w:fill="FFFFFF"/>
        <w:ind w:left="5670" w:hanging="1"/>
        <w:rPr>
          <w:sz w:val="20"/>
          <w:szCs w:val="20"/>
        </w:rPr>
      </w:pPr>
      <w:r>
        <w:rPr>
          <w:sz w:val="20"/>
        </w:rPr>
        <w:t>Приложение №_____</w:t>
      </w:r>
    </w:p>
    <w:p w:rsidR="00946FFB" w:rsidRDefault="00881F74">
      <w:pPr>
        <w:shd w:val="clear" w:color="auto" w:fill="FFFFFF"/>
        <w:ind w:left="5670" w:hanging="1"/>
        <w:rPr>
          <w:sz w:val="20"/>
        </w:rPr>
      </w:pPr>
      <w:r>
        <w:rPr>
          <w:sz w:val="20"/>
        </w:rPr>
        <w:t>к договору, дополнительному соглашению</w:t>
      </w:r>
      <w:r>
        <w:rPr>
          <w:sz w:val="20"/>
          <w:szCs w:val="20"/>
        </w:rPr>
        <w:t xml:space="preserve"> №____от _______</w:t>
      </w:r>
    </w:p>
    <w:p w:rsidR="00946FFB" w:rsidRDefault="00946FFB">
      <w:pPr>
        <w:shd w:val="clear" w:color="auto" w:fill="FFFFFF"/>
        <w:ind w:left="5530"/>
        <w:rPr>
          <w:sz w:val="24"/>
          <w:szCs w:val="24"/>
        </w:rPr>
      </w:pPr>
    </w:p>
    <w:tbl>
      <w:tblPr>
        <w:tblW w:w="90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29"/>
        <w:gridCol w:w="4531"/>
      </w:tblGrid>
      <w:tr w:rsidR="00946FFB">
        <w:trPr>
          <w:trHeight w:val="417"/>
        </w:trPr>
        <w:tc>
          <w:tcPr>
            <w:tcW w:w="4529" w:type="dxa"/>
            <w:vAlign w:val="bottom"/>
          </w:tcPr>
          <w:p w:rsidR="00946FFB" w:rsidRDefault="00881F74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СОГЛАСОВАНО:</w:t>
            </w:r>
          </w:p>
          <w:p w:rsidR="00946FFB" w:rsidRDefault="00881F74">
            <w:pPr>
              <w:widowControl w:val="0"/>
              <w:ind w:hanging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</w:t>
            </w:r>
            <w:r>
              <w:rPr>
                <w:bCs/>
                <w:sz w:val="24"/>
                <w:szCs w:val="24"/>
              </w:rPr>
              <w:t>_(Подрядчик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(Исполнител</w:t>
            </w:r>
            <w:r>
              <w:rPr>
                <w:sz w:val="24"/>
                <w:szCs w:val="24"/>
              </w:rPr>
              <w:t>ь))</w:t>
            </w:r>
          </w:p>
          <w:p w:rsidR="00946FFB" w:rsidRDefault="00881F7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_________________Ф.И.О.</w:t>
            </w:r>
          </w:p>
          <w:p w:rsidR="00946FFB" w:rsidRDefault="00946FF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0" w:type="dxa"/>
          </w:tcPr>
          <w:p w:rsidR="00946FFB" w:rsidRDefault="00881F74">
            <w:pPr>
              <w:widowControl w:val="0"/>
              <w:ind w:left="107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УТВЕРЖДАЮ:</w:t>
            </w:r>
          </w:p>
          <w:p w:rsidR="00946FFB" w:rsidRDefault="00881F74">
            <w:pPr>
              <w:widowControl w:val="0"/>
              <w:ind w:left="107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_________________(Заказчик)</w:t>
            </w:r>
          </w:p>
          <w:p w:rsidR="00946FFB" w:rsidRDefault="00881F74">
            <w:pPr>
              <w:widowControl w:val="0"/>
              <w:ind w:left="10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_________________Ф.И.О</w:t>
            </w:r>
          </w:p>
          <w:p w:rsidR="00946FFB" w:rsidRDefault="00946FF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</w:tbl>
    <w:p w:rsidR="00946FFB" w:rsidRDefault="00881F74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СВОДНАЯ СМЕТА № </w:t>
      </w:r>
    </w:p>
    <w:p w:rsidR="00946FFB" w:rsidRDefault="00881F74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выполнение работ (оказание услуг)</w:t>
      </w:r>
    </w:p>
    <w:p w:rsidR="00946FFB" w:rsidRDefault="00946FFB">
      <w:pPr>
        <w:shd w:val="clear" w:color="auto" w:fill="FFFFFF"/>
        <w:jc w:val="center"/>
        <w:rPr>
          <w:sz w:val="24"/>
          <w:szCs w:val="24"/>
        </w:rPr>
      </w:pPr>
    </w:p>
    <w:p w:rsidR="00946FFB" w:rsidRDefault="00881F74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Наименование работ (услуг) ____________________________________________________</w:t>
      </w:r>
    </w:p>
    <w:p w:rsidR="00946FFB" w:rsidRDefault="00881F74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946FFB" w:rsidRDefault="00881F74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Наименование организации подрядчика (исполнителя)______________________________</w:t>
      </w:r>
    </w:p>
    <w:p w:rsidR="00946FFB" w:rsidRDefault="00881F74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946FFB" w:rsidRDefault="00881F74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Наименование организации заказчика_________________________________</w:t>
      </w:r>
    </w:p>
    <w:p w:rsidR="00946FFB" w:rsidRDefault="00881F74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946FFB" w:rsidRDefault="00881F74">
      <w:pPr>
        <w:rPr>
          <w:sz w:val="24"/>
          <w:szCs w:val="24"/>
        </w:rPr>
      </w:pPr>
      <w:r>
        <w:rPr>
          <w:sz w:val="24"/>
          <w:szCs w:val="24"/>
        </w:rPr>
        <w:t>Составлена в текущих ценах, соответствующих периоду выполнения работ по договору</w:t>
      </w:r>
    </w:p>
    <w:p w:rsidR="00946FFB" w:rsidRDefault="00881F74">
      <w:pPr>
        <w:jc w:val="right"/>
        <w:rPr>
          <w:sz w:val="24"/>
          <w:szCs w:val="24"/>
        </w:rPr>
      </w:pPr>
      <w:r>
        <w:rPr>
          <w:sz w:val="24"/>
          <w:szCs w:val="24"/>
        </w:rPr>
        <w:t>руб.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4"/>
        <w:gridCol w:w="3851"/>
        <w:gridCol w:w="1614"/>
        <w:gridCol w:w="3652"/>
      </w:tblGrid>
      <w:tr w:rsidR="00946FFB">
        <w:trPr>
          <w:trHeight w:val="873"/>
          <w:tblHeader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6FFB" w:rsidRDefault="00881F7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r>
              <w:rPr>
                <w:sz w:val="24"/>
                <w:szCs w:val="24"/>
              </w:rPr>
              <w:t>п.п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85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6FFB" w:rsidRDefault="00881F7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(наименование) выполняемых работ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46FFB" w:rsidRDefault="00881F7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 на № смет и расчетов</w:t>
            </w:r>
          </w:p>
        </w:tc>
        <w:tc>
          <w:tcPr>
            <w:tcW w:w="3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46FFB" w:rsidRDefault="00881F7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работ</w:t>
            </w:r>
          </w:p>
        </w:tc>
      </w:tr>
      <w:tr w:rsidR="00946FFB">
        <w:trPr>
          <w:tblHeader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6FFB" w:rsidRDefault="00881F7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5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6FFB" w:rsidRDefault="00881F74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46FFB" w:rsidRDefault="00881F7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46FFB" w:rsidRDefault="00881F74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46FFB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6FFB" w:rsidRDefault="00881F74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385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6FFB" w:rsidRDefault="00881F74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946FFB" w:rsidRDefault="00881F74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365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946FFB" w:rsidRDefault="00881F74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946FFB">
        <w:trPr>
          <w:jc w:val="center"/>
        </w:trPr>
        <w:tc>
          <w:tcPr>
            <w:tcW w:w="505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</w:tcPr>
          <w:p w:rsidR="00946FFB" w:rsidRDefault="00881F74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385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</w:tcPr>
          <w:p w:rsidR="00946FFB" w:rsidRDefault="00881F74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6FFB" w:rsidRDefault="00881F74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365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6FFB" w:rsidRDefault="00881F74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946FFB" w:rsidRDefault="00946FFB">
      <w:pPr>
        <w:shd w:val="clear" w:color="auto" w:fill="FFFFFF"/>
        <w:rPr>
          <w:sz w:val="20"/>
          <w:szCs w:val="20"/>
        </w:rPr>
      </w:pPr>
    </w:p>
    <w:p w:rsidR="00946FFB" w:rsidRDefault="00881F74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Итого по смете ___________________________________________________</w:t>
      </w:r>
    </w:p>
    <w:p w:rsidR="00946FFB" w:rsidRDefault="00881F74">
      <w:pPr>
        <w:shd w:val="clear" w:color="auto" w:fill="FFFFFF"/>
        <w:jc w:val="center"/>
        <w:rPr>
          <w:sz w:val="20"/>
          <w:szCs w:val="20"/>
        </w:rPr>
      </w:pPr>
      <w:r>
        <w:rPr>
          <w:sz w:val="20"/>
          <w:szCs w:val="20"/>
        </w:rPr>
        <w:t>(сумма прописью)</w:t>
      </w:r>
    </w:p>
    <w:p w:rsidR="00946FFB" w:rsidRDefault="00881F74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Составил:_________/должность, организация/___________/подпись/_____________/расшифровка подписи/</w:t>
      </w:r>
    </w:p>
    <w:p w:rsidR="00946FFB" w:rsidRDefault="00946FFB">
      <w:pPr>
        <w:shd w:val="clear" w:color="auto" w:fill="FFFFFF"/>
        <w:rPr>
          <w:sz w:val="20"/>
          <w:szCs w:val="20"/>
        </w:rPr>
      </w:pPr>
    </w:p>
    <w:p w:rsidR="00946FFB" w:rsidRDefault="00881F74">
      <w:pPr>
        <w:rPr>
          <w:sz w:val="20"/>
          <w:szCs w:val="20"/>
        </w:rPr>
      </w:pPr>
      <w:r>
        <w:rPr>
          <w:sz w:val="20"/>
          <w:szCs w:val="20"/>
        </w:rPr>
        <w:t>Проверил:___________/должность, организация/_____________/подпись/___________/расшифровка подписи</w:t>
      </w:r>
    </w:p>
    <w:p w:rsidR="00946FFB" w:rsidRDefault="00881F74">
      <w:pPr>
        <w:rPr>
          <w:szCs w:val="24"/>
        </w:rPr>
      </w:pPr>
      <w:r>
        <w:br w:type="page"/>
      </w:r>
    </w:p>
    <w:p w:rsidR="00946FFB" w:rsidRDefault="00881F74">
      <w:pPr>
        <w:pStyle w:val="ConsPlusNormal0"/>
        <w:ind w:left="567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946FFB" w:rsidRDefault="00881F74">
      <w:pPr>
        <w:pStyle w:val="ConsPlusNormal0"/>
        <w:ind w:left="567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Требованиям к оформлению и составлению документации по ценообразованию на Работы (Услуги)</w:t>
      </w:r>
    </w:p>
    <w:p w:rsidR="00946FFB" w:rsidRDefault="00946FFB">
      <w:pPr>
        <w:pStyle w:val="ConsPlusNormal0"/>
        <w:ind w:left="5811" w:firstLine="0"/>
        <w:jc w:val="right"/>
        <w:rPr>
          <w:rFonts w:ascii="Times New Roman" w:hAnsi="Times New Roman" w:cs="Times New Roman"/>
          <w:b/>
          <w:szCs w:val="24"/>
        </w:rPr>
      </w:pPr>
    </w:p>
    <w:p w:rsidR="00946FFB" w:rsidRDefault="00881F74">
      <w:pPr>
        <w:ind w:left="426"/>
        <w:rPr>
          <w:szCs w:val="24"/>
        </w:rPr>
      </w:pPr>
      <w:r>
        <w:rPr>
          <w:b/>
          <w:szCs w:val="24"/>
        </w:rPr>
        <w:t>Образец сводной сметы в накопительной форме</w:t>
      </w:r>
    </w:p>
    <w:p w:rsidR="00946FFB" w:rsidRDefault="00881F74">
      <w:pPr>
        <w:shd w:val="clear" w:color="auto" w:fill="FFFFFF"/>
        <w:ind w:left="5670"/>
        <w:rPr>
          <w:sz w:val="24"/>
          <w:szCs w:val="24"/>
        </w:rPr>
      </w:pPr>
      <w:r>
        <w:rPr>
          <w:sz w:val="24"/>
          <w:szCs w:val="24"/>
        </w:rPr>
        <w:t>Приложение №_____</w:t>
      </w:r>
    </w:p>
    <w:p w:rsidR="00946FFB" w:rsidRDefault="00881F74">
      <w:pPr>
        <w:shd w:val="clear" w:color="auto" w:fill="FFFFFF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к дополнительному соглашению №____от _______ </w:t>
      </w:r>
    </w:p>
    <w:p w:rsidR="00946FFB" w:rsidRDefault="00881F74">
      <w:pPr>
        <w:shd w:val="clear" w:color="auto" w:fill="FFFFFF"/>
        <w:ind w:left="5670"/>
        <w:rPr>
          <w:sz w:val="24"/>
          <w:szCs w:val="24"/>
        </w:rPr>
      </w:pPr>
      <w:r>
        <w:rPr>
          <w:sz w:val="24"/>
          <w:szCs w:val="24"/>
        </w:rPr>
        <w:t>к договору №___от___</w:t>
      </w:r>
    </w:p>
    <w:p w:rsidR="00946FFB" w:rsidRDefault="00946FFB">
      <w:pPr>
        <w:shd w:val="clear" w:color="auto" w:fill="FFFFFF"/>
        <w:ind w:left="5530"/>
        <w:rPr>
          <w:sz w:val="24"/>
          <w:szCs w:val="24"/>
        </w:rPr>
      </w:pPr>
    </w:p>
    <w:tbl>
      <w:tblPr>
        <w:tblW w:w="4700" w:type="pct"/>
        <w:tblInd w:w="426" w:type="dxa"/>
        <w:tblLayout w:type="fixed"/>
        <w:tblLook w:val="04A0" w:firstRow="1" w:lastRow="0" w:firstColumn="1" w:lastColumn="0" w:noHBand="0" w:noVBand="1"/>
      </w:tblPr>
      <w:tblGrid>
        <w:gridCol w:w="4553"/>
        <w:gridCol w:w="4506"/>
      </w:tblGrid>
      <w:tr w:rsidR="00946FFB">
        <w:trPr>
          <w:trHeight w:val="417"/>
        </w:trPr>
        <w:tc>
          <w:tcPr>
            <w:tcW w:w="4552" w:type="dxa"/>
            <w:vAlign w:val="bottom"/>
          </w:tcPr>
          <w:p w:rsidR="00946FFB" w:rsidRDefault="00881F74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СОГЛАСОВАНО:</w:t>
            </w:r>
          </w:p>
          <w:p w:rsidR="00946FFB" w:rsidRDefault="00881F7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_________________(Подрядчик (Исполнитель))</w:t>
            </w:r>
          </w:p>
          <w:p w:rsidR="00946FFB" w:rsidRDefault="00881F7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_________________Ф.И.О.</w:t>
            </w:r>
          </w:p>
          <w:p w:rsidR="00946FFB" w:rsidRDefault="00946FF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05" w:type="dxa"/>
          </w:tcPr>
          <w:p w:rsidR="00946FFB" w:rsidRDefault="00881F74">
            <w:pPr>
              <w:widowControl w:val="0"/>
              <w:ind w:left="99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УТВЕРЖДАЮ:</w:t>
            </w:r>
          </w:p>
          <w:p w:rsidR="00946FFB" w:rsidRDefault="00881F74">
            <w:pPr>
              <w:widowControl w:val="0"/>
              <w:ind w:left="99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_________________(Заказчик)</w:t>
            </w:r>
          </w:p>
          <w:p w:rsidR="00946FFB" w:rsidRDefault="00881F74">
            <w:pPr>
              <w:widowControl w:val="0"/>
              <w:ind w:left="9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_________________Ф.И.О</w:t>
            </w:r>
          </w:p>
          <w:p w:rsidR="00946FFB" w:rsidRDefault="00946FF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</w:tbl>
    <w:p w:rsidR="00946FFB" w:rsidRDefault="00881F74">
      <w:pPr>
        <w:shd w:val="clear" w:color="auto" w:fill="FFFFFF"/>
        <w:ind w:left="42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СВОДНАЯ СМЕТА № </w:t>
      </w:r>
    </w:p>
    <w:p w:rsidR="00946FFB" w:rsidRDefault="00946FFB">
      <w:pPr>
        <w:shd w:val="clear" w:color="auto" w:fill="FFFFFF"/>
        <w:ind w:left="426"/>
        <w:jc w:val="center"/>
        <w:rPr>
          <w:sz w:val="24"/>
          <w:szCs w:val="24"/>
        </w:rPr>
      </w:pPr>
    </w:p>
    <w:p w:rsidR="00946FFB" w:rsidRDefault="00881F74">
      <w:pPr>
        <w:shd w:val="clear" w:color="auto" w:fill="FFFFFF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Наименование услуг </w:t>
      </w:r>
    </w:p>
    <w:p w:rsidR="00946FFB" w:rsidRDefault="00881F74">
      <w:pPr>
        <w:shd w:val="clear" w:color="auto" w:fill="FFFFFF"/>
        <w:ind w:left="426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 w:rsidR="00946FFB" w:rsidRDefault="00881F74">
      <w:pPr>
        <w:shd w:val="clear" w:color="auto" w:fill="FFFFFF"/>
        <w:ind w:left="426"/>
        <w:rPr>
          <w:sz w:val="24"/>
          <w:szCs w:val="24"/>
        </w:rPr>
      </w:pPr>
      <w:r>
        <w:rPr>
          <w:sz w:val="24"/>
          <w:szCs w:val="24"/>
        </w:rPr>
        <w:t>Наименование организации подрядчика (исполнителя) _________________________________</w:t>
      </w:r>
    </w:p>
    <w:p w:rsidR="00946FFB" w:rsidRDefault="00881F74">
      <w:pPr>
        <w:shd w:val="clear" w:color="auto" w:fill="FFFFFF"/>
        <w:ind w:left="426"/>
        <w:rPr>
          <w:sz w:val="24"/>
          <w:szCs w:val="24"/>
        </w:rPr>
      </w:pPr>
      <w:r>
        <w:rPr>
          <w:sz w:val="24"/>
          <w:szCs w:val="24"/>
        </w:rPr>
        <w:t>Наименование организации заказчика_________________________________</w:t>
      </w:r>
    </w:p>
    <w:p w:rsidR="00946FFB" w:rsidRDefault="00881F74">
      <w:pPr>
        <w:ind w:left="426"/>
        <w:rPr>
          <w:sz w:val="24"/>
          <w:szCs w:val="24"/>
        </w:rPr>
      </w:pPr>
      <w:r>
        <w:rPr>
          <w:sz w:val="24"/>
          <w:szCs w:val="24"/>
        </w:rPr>
        <w:t>Составлена в текущих ценах, соответствующих периоду выполнения работ по договору</w:t>
      </w:r>
    </w:p>
    <w:p w:rsidR="00946FFB" w:rsidRDefault="00881F74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t>руб.</w:t>
      </w:r>
    </w:p>
    <w:tbl>
      <w:tblPr>
        <w:tblW w:w="475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8"/>
        <w:gridCol w:w="3868"/>
        <w:gridCol w:w="2333"/>
        <w:gridCol w:w="2431"/>
      </w:tblGrid>
      <w:tr w:rsidR="00946FFB">
        <w:trPr>
          <w:trHeight w:val="873"/>
          <w:tblHeader/>
          <w:jc w:val="center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6FFB" w:rsidRDefault="00881F7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r>
              <w:rPr>
                <w:sz w:val="24"/>
                <w:szCs w:val="24"/>
              </w:rPr>
              <w:t>п.п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6FFB" w:rsidRDefault="00881F7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(наименование) выполняемых работ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46FFB" w:rsidRDefault="00881F7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 на № смет и расчетов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46FFB" w:rsidRDefault="00881F7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работ</w:t>
            </w:r>
          </w:p>
          <w:p w:rsidR="00946FFB" w:rsidRDefault="00946FFB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46FFB">
        <w:trPr>
          <w:tblHeader/>
          <w:jc w:val="center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6FFB" w:rsidRDefault="00881F7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6FFB" w:rsidRDefault="00881F74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46FFB" w:rsidRDefault="00881F7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46FFB" w:rsidRDefault="00881F74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46FFB">
        <w:trPr>
          <w:jc w:val="center"/>
        </w:trPr>
        <w:tc>
          <w:tcPr>
            <w:tcW w:w="9154" w:type="dxa"/>
            <w:gridSpan w:val="4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946FFB" w:rsidRDefault="00881F7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Сметы основного договора </w:t>
            </w:r>
          </w:p>
        </w:tc>
      </w:tr>
      <w:tr w:rsidR="00946FFB">
        <w:trPr>
          <w:jc w:val="center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6FFB" w:rsidRDefault="00881F7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6FFB" w:rsidRDefault="00946FFB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946FFB" w:rsidRDefault="00946FFB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946FFB" w:rsidRDefault="00946FFB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</w:tc>
      </w:tr>
      <w:tr w:rsidR="00946FFB">
        <w:trPr>
          <w:jc w:val="center"/>
        </w:trPr>
        <w:tc>
          <w:tcPr>
            <w:tcW w:w="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6FFB" w:rsidRDefault="00881F7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6FFB" w:rsidRDefault="00946FFB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946FFB" w:rsidRDefault="00946FFB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946FFB" w:rsidRDefault="00881F74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946FFB">
        <w:trPr>
          <w:jc w:val="center"/>
        </w:trPr>
        <w:tc>
          <w:tcPr>
            <w:tcW w:w="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6FFB" w:rsidRDefault="00946FFB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6FFB" w:rsidRDefault="00881F74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сметам основного договора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946FFB" w:rsidRDefault="00946FFB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946FFB" w:rsidRDefault="00946FFB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</w:tc>
      </w:tr>
      <w:tr w:rsidR="00946FFB">
        <w:trPr>
          <w:jc w:val="center"/>
        </w:trPr>
        <w:tc>
          <w:tcPr>
            <w:tcW w:w="9154" w:type="dxa"/>
            <w:gridSpan w:val="4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946FFB" w:rsidRDefault="00881F7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Исключено ДС №1</w:t>
            </w:r>
          </w:p>
        </w:tc>
      </w:tr>
      <w:tr w:rsidR="00946FFB">
        <w:trPr>
          <w:jc w:val="center"/>
        </w:trPr>
        <w:tc>
          <w:tcPr>
            <w:tcW w:w="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6FFB" w:rsidRDefault="00881F7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6FFB" w:rsidRDefault="00946FFB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946FFB" w:rsidRDefault="00946FFB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946FFB" w:rsidRDefault="00946FFB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</w:tc>
      </w:tr>
      <w:tr w:rsidR="00946FFB">
        <w:trPr>
          <w:jc w:val="center"/>
        </w:trPr>
        <w:tc>
          <w:tcPr>
            <w:tcW w:w="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6FFB" w:rsidRDefault="00881F7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6FFB" w:rsidRDefault="00946FFB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946FFB" w:rsidRDefault="00946FFB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946FFB" w:rsidRDefault="00946FFB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</w:tc>
      </w:tr>
      <w:tr w:rsidR="00946FFB">
        <w:trPr>
          <w:jc w:val="center"/>
        </w:trPr>
        <w:tc>
          <w:tcPr>
            <w:tcW w:w="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6FFB" w:rsidRDefault="00946FFB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6FFB" w:rsidRDefault="00881F74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исключено дополнительным соглашением № 1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946FFB" w:rsidRDefault="00946FFB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946FFB" w:rsidRDefault="00946FFB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</w:tc>
      </w:tr>
      <w:tr w:rsidR="00946FFB">
        <w:trPr>
          <w:jc w:val="center"/>
        </w:trPr>
        <w:tc>
          <w:tcPr>
            <w:tcW w:w="9154" w:type="dxa"/>
            <w:gridSpan w:val="4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946FFB" w:rsidRDefault="00881F7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Включено ДС №1</w:t>
            </w:r>
          </w:p>
        </w:tc>
      </w:tr>
      <w:tr w:rsidR="00946FFB">
        <w:trPr>
          <w:jc w:val="center"/>
        </w:trPr>
        <w:tc>
          <w:tcPr>
            <w:tcW w:w="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6FFB" w:rsidRDefault="00881F7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6FFB" w:rsidRDefault="00946FFB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946FFB" w:rsidRDefault="00946FFB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946FFB" w:rsidRDefault="00946FFB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</w:tc>
      </w:tr>
      <w:tr w:rsidR="00946FFB">
        <w:trPr>
          <w:jc w:val="center"/>
        </w:trPr>
        <w:tc>
          <w:tcPr>
            <w:tcW w:w="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6FFB" w:rsidRDefault="00881F7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6FFB" w:rsidRDefault="00946FFB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946FFB" w:rsidRDefault="00946FFB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946FFB" w:rsidRDefault="00946FFB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</w:tc>
      </w:tr>
      <w:tr w:rsidR="00946FFB">
        <w:trPr>
          <w:jc w:val="center"/>
        </w:trPr>
        <w:tc>
          <w:tcPr>
            <w:tcW w:w="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6FFB" w:rsidRDefault="00946FFB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6FFB" w:rsidRDefault="00881F74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включено дополнительным соглашением № 1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946FFB" w:rsidRDefault="00946FFB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946FFB" w:rsidRDefault="00946FFB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</w:tc>
      </w:tr>
      <w:tr w:rsidR="00946FFB">
        <w:trPr>
          <w:jc w:val="center"/>
        </w:trPr>
        <w:tc>
          <w:tcPr>
            <w:tcW w:w="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6FFB" w:rsidRDefault="00946FFB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6FFB" w:rsidRDefault="00946FFB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946FFB" w:rsidRDefault="00946FFB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946FFB" w:rsidRDefault="00946FFB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</w:tc>
      </w:tr>
      <w:tr w:rsidR="00946FFB">
        <w:trPr>
          <w:jc w:val="center"/>
        </w:trPr>
        <w:tc>
          <w:tcPr>
            <w:tcW w:w="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6FFB" w:rsidRDefault="00946FFB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6FFB" w:rsidRDefault="00881F74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по договору возмездного оказания услуг с учетом ДС №… без НДС: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946FFB" w:rsidRDefault="00946FFB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946FFB" w:rsidRDefault="00946FFB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</w:tc>
      </w:tr>
      <w:tr w:rsidR="00946FFB">
        <w:trPr>
          <w:jc w:val="center"/>
        </w:trPr>
        <w:tc>
          <w:tcPr>
            <w:tcW w:w="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6FFB" w:rsidRDefault="00946FFB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6FFB" w:rsidRDefault="00881F74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Справочно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946FFB" w:rsidRDefault="00946FFB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946FFB" w:rsidRDefault="00946FFB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</w:tc>
      </w:tr>
      <w:tr w:rsidR="00946FFB">
        <w:trPr>
          <w:jc w:val="center"/>
        </w:trPr>
        <w:tc>
          <w:tcPr>
            <w:tcW w:w="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6FFB" w:rsidRDefault="00946FFB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6FFB" w:rsidRDefault="00881F74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Сумма основного договора, без НДС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946FFB" w:rsidRDefault="00946FFB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946FFB" w:rsidRDefault="00946FFB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</w:tc>
      </w:tr>
      <w:tr w:rsidR="00946FFB">
        <w:trPr>
          <w:jc w:val="center"/>
        </w:trPr>
        <w:tc>
          <w:tcPr>
            <w:tcW w:w="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6FFB" w:rsidRDefault="00946FFB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6FFB" w:rsidRDefault="00881F74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Сумма изменения</w:t>
            </w:r>
            <w:r>
              <w:rPr>
                <w:i/>
                <w:sz w:val="24"/>
                <w:szCs w:val="24"/>
              </w:rPr>
              <w:br/>
              <w:t xml:space="preserve">(увеличения/уменьшения) </w:t>
            </w:r>
            <w:r>
              <w:rPr>
                <w:i/>
                <w:sz w:val="24"/>
                <w:szCs w:val="24"/>
              </w:rPr>
              <w:lastRenderedPageBreak/>
              <w:t>стоимости основного договора на основании ДС № 1, без НДС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946FFB" w:rsidRDefault="00946FFB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946FFB" w:rsidRDefault="00946FFB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</w:tc>
      </w:tr>
      <w:tr w:rsidR="00946FFB">
        <w:trPr>
          <w:jc w:val="center"/>
        </w:trPr>
        <w:tc>
          <w:tcPr>
            <w:tcW w:w="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6FFB" w:rsidRDefault="00946FFB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6FFB" w:rsidRDefault="00881F74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Сумма изменения</w:t>
            </w:r>
            <w:r>
              <w:rPr>
                <w:i/>
                <w:sz w:val="24"/>
                <w:szCs w:val="24"/>
              </w:rPr>
              <w:br/>
              <w:t>(увеличения/уменьшения) стоимости основного договора на основании ДС № 2, без НДС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946FFB" w:rsidRDefault="00946FFB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946FFB" w:rsidRDefault="00946FFB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946FFB" w:rsidRDefault="00946FFB">
      <w:pPr>
        <w:shd w:val="clear" w:color="auto" w:fill="FFFFFF"/>
        <w:rPr>
          <w:sz w:val="24"/>
          <w:szCs w:val="24"/>
        </w:rPr>
      </w:pPr>
    </w:p>
    <w:p w:rsidR="00946FFB" w:rsidRDefault="00881F74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Итого по смете ___________________________________________________</w:t>
      </w:r>
    </w:p>
    <w:p w:rsidR="00946FFB" w:rsidRDefault="00881F74">
      <w:pPr>
        <w:shd w:val="clear" w:color="auto" w:fill="FFFFFF"/>
        <w:jc w:val="center"/>
        <w:rPr>
          <w:sz w:val="20"/>
          <w:szCs w:val="20"/>
        </w:rPr>
      </w:pPr>
      <w:r>
        <w:rPr>
          <w:sz w:val="20"/>
          <w:szCs w:val="20"/>
        </w:rPr>
        <w:t>(сумма прописью)</w:t>
      </w:r>
    </w:p>
    <w:p w:rsidR="00946FFB" w:rsidRDefault="00881F74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Составил:_________/должность, организация/___________/подпись/_____________/расшифровка подписи/</w:t>
      </w:r>
    </w:p>
    <w:p w:rsidR="00946FFB" w:rsidRDefault="00946FFB">
      <w:pPr>
        <w:shd w:val="clear" w:color="auto" w:fill="FFFFFF"/>
        <w:rPr>
          <w:sz w:val="20"/>
          <w:szCs w:val="20"/>
        </w:rPr>
      </w:pPr>
    </w:p>
    <w:p w:rsidR="00946FFB" w:rsidRDefault="00881F74">
      <w:pPr>
        <w:rPr>
          <w:rStyle w:val="aff1"/>
          <w:b w:val="0"/>
          <w:bCs/>
          <w:i w:val="0"/>
          <w:caps/>
          <w:sz w:val="20"/>
          <w:szCs w:val="20"/>
        </w:rPr>
      </w:pPr>
      <w:r>
        <w:rPr>
          <w:sz w:val="20"/>
          <w:szCs w:val="20"/>
        </w:rPr>
        <w:t>Проверил:___________/должность, организация/_____________/подпись/___________/расшифровка подписи</w:t>
      </w:r>
    </w:p>
    <w:p w:rsidR="00946FFB" w:rsidRDefault="00881F74">
      <w:pPr>
        <w:rPr>
          <w:rFonts w:eastAsia="Calibri"/>
          <w:b/>
          <w:sz w:val="24"/>
          <w:szCs w:val="24"/>
          <w:shd w:val="clear" w:color="auto" w:fill="FFFF99"/>
          <w:lang w:val="x-none" w:eastAsia="x-none"/>
        </w:rPr>
      </w:pPr>
      <w:r>
        <w:br w:type="page"/>
      </w:r>
    </w:p>
    <w:p w:rsidR="00946FFB" w:rsidRDefault="00881F74">
      <w:pPr>
        <w:pStyle w:val="ConsPlusNormal0"/>
        <w:ind w:left="567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</w:p>
    <w:p w:rsidR="00946FFB" w:rsidRDefault="00881F74">
      <w:pPr>
        <w:pStyle w:val="ConsPlusNormal0"/>
        <w:ind w:left="567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Требованиям к оформлению и составлению документации по ценообразованию на Работы (Услуги)</w:t>
      </w:r>
    </w:p>
    <w:p w:rsidR="00946FFB" w:rsidRDefault="00946FFB">
      <w:pPr>
        <w:spacing w:line="276" w:lineRule="auto"/>
        <w:jc w:val="center"/>
        <w:rPr>
          <w:b/>
        </w:rPr>
      </w:pPr>
    </w:p>
    <w:p w:rsidR="00946FFB" w:rsidRDefault="00881F74">
      <w:pPr>
        <w:spacing w:line="276" w:lineRule="auto"/>
        <w:jc w:val="center"/>
        <w:rPr>
          <w:b/>
        </w:rPr>
      </w:pPr>
      <w:r>
        <w:rPr>
          <w:b/>
        </w:rPr>
        <w:t>Образец расчета командировочных расходов</w:t>
      </w:r>
    </w:p>
    <w:p w:rsidR="00946FFB" w:rsidRDefault="00946FFB">
      <w:pPr>
        <w:spacing w:line="276" w:lineRule="auto"/>
        <w:ind w:hanging="567"/>
        <w:jc w:val="right"/>
      </w:pPr>
    </w:p>
    <w:p w:rsidR="00946FFB" w:rsidRDefault="00881F74">
      <w:pPr>
        <w:spacing w:line="276" w:lineRule="auto"/>
        <w:ind w:hanging="567"/>
        <w:jc w:val="right"/>
      </w:pPr>
      <w:r>
        <w:t>Приложение № __ к смете № __</w:t>
      </w:r>
    </w:p>
    <w:p w:rsidR="00946FFB" w:rsidRDefault="00946FFB">
      <w:pPr>
        <w:spacing w:line="276" w:lineRule="auto"/>
        <w:ind w:hanging="567"/>
        <w:jc w:val="center"/>
        <w:rPr>
          <w:b/>
        </w:rPr>
      </w:pPr>
    </w:p>
    <w:p w:rsidR="00946FFB" w:rsidRDefault="00881F74">
      <w:pPr>
        <w:spacing w:line="276" w:lineRule="auto"/>
        <w:ind w:hanging="567"/>
        <w:jc w:val="center"/>
        <w:rPr>
          <w:b/>
        </w:rPr>
      </w:pPr>
      <w:r>
        <w:rPr>
          <w:b/>
        </w:rPr>
        <w:t>Расчет командировочных расходов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91"/>
        <w:gridCol w:w="160"/>
        <w:gridCol w:w="934"/>
        <w:gridCol w:w="924"/>
        <w:gridCol w:w="901"/>
        <w:gridCol w:w="517"/>
        <w:gridCol w:w="900"/>
        <w:gridCol w:w="1026"/>
        <w:gridCol w:w="1121"/>
        <w:gridCol w:w="1376"/>
        <w:gridCol w:w="1377"/>
      </w:tblGrid>
      <w:tr w:rsidR="00946FFB"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FB" w:rsidRDefault="00881F74">
            <w:pPr>
              <w:widowControl w:val="0"/>
              <w:spacing w:line="276" w:lineRule="auto"/>
              <w:jc w:val="center"/>
            </w:pPr>
            <w:r>
              <w:t>№ п</w:t>
            </w:r>
            <w:r>
              <w:rPr>
                <w:lang w:val="en-US"/>
              </w:rPr>
              <w:t>/</w:t>
            </w:r>
            <w:r>
              <w:t>п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FB" w:rsidRDefault="00881F7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Пункт назначения </w:t>
            </w:r>
            <w:r>
              <w:rPr>
                <w:sz w:val="20"/>
                <w:szCs w:val="20"/>
              </w:rPr>
              <w:br/>
              <w:t>(туда / обратно)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946FF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46FFB" w:rsidRDefault="00881F7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транспорта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FB" w:rsidRDefault="00881F7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 проезда, руб. (без НДС)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FB" w:rsidRDefault="00881F7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дней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FB" w:rsidRDefault="00881F7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 суточных, руб./</w:t>
            </w:r>
            <w:proofErr w:type="spellStart"/>
            <w:r>
              <w:rPr>
                <w:sz w:val="20"/>
                <w:szCs w:val="20"/>
              </w:rPr>
              <w:t>сут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br/>
              <w:t>(без НДС)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FB" w:rsidRDefault="00881F7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 проживания, руб./</w:t>
            </w:r>
            <w:proofErr w:type="spellStart"/>
            <w:r>
              <w:rPr>
                <w:sz w:val="20"/>
                <w:szCs w:val="20"/>
              </w:rPr>
              <w:t>сут</w:t>
            </w:r>
            <w:proofErr w:type="spellEnd"/>
            <w:r>
              <w:rPr>
                <w:sz w:val="20"/>
                <w:szCs w:val="20"/>
              </w:rPr>
              <w:t xml:space="preserve">.. </w:t>
            </w:r>
            <w:r>
              <w:rPr>
                <w:sz w:val="20"/>
                <w:szCs w:val="20"/>
              </w:rPr>
              <w:br/>
              <w:t>(без НДС)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FB" w:rsidRDefault="00881F7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командировок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FB" w:rsidRDefault="00881F7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командированных человек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FB" w:rsidRDefault="00881F7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 стоимость командировочных расходов, руб. </w:t>
            </w:r>
            <w:r>
              <w:rPr>
                <w:sz w:val="20"/>
                <w:szCs w:val="20"/>
              </w:rPr>
              <w:br/>
              <w:t>(без НДС)</w:t>
            </w:r>
          </w:p>
        </w:tc>
      </w:tr>
      <w:tr w:rsidR="00946FF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946FF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FFB" w:rsidRDefault="00881F7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пункта 1 в пункт 5</w:t>
            </w:r>
          </w:p>
        </w:tc>
      </w:tr>
      <w:tr w:rsidR="00946FFB"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FB" w:rsidRDefault="00881F74">
            <w:pPr>
              <w:widowControl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FFB" w:rsidRDefault="00881F74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пункта 1 в пункт 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946FF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FFB" w:rsidRDefault="00946FF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FFB" w:rsidRDefault="00946FF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FFB" w:rsidRDefault="00946FF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FFB" w:rsidRDefault="00946FF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FFB" w:rsidRDefault="00946FF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FFB" w:rsidRDefault="00946FF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FFB" w:rsidRDefault="00946FF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946FFB"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FB" w:rsidRDefault="00881F74">
            <w:pPr>
              <w:widowControl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FFB" w:rsidRDefault="00881F74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пункта 2 в пункт 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946FF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FFB" w:rsidRDefault="00946FF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FFB" w:rsidRDefault="00946FF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FFB" w:rsidRDefault="00946FF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FFB" w:rsidRDefault="00946FF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FFB" w:rsidRDefault="00946FF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FFB" w:rsidRDefault="00946FF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FFB" w:rsidRDefault="00946FF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946FFB"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FB" w:rsidRDefault="00881F74">
            <w:pPr>
              <w:widowControl w:val="0"/>
              <w:spacing w:line="276" w:lineRule="auto"/>
              <w:jc w:val="center"/>
            </w:pPr>
            <w:r>
              <w:t>…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FB" w:rsidRDefault="00881F7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946FF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FB" w:rsidRDefault="00881F7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FB" w:rsidRDefault="00881F7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FB" w:rsidRDefault="00881F7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FB" w:rsidRDefault="00881F7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FB" w:rsidRDefault="00881F7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FB" w:rsidRDefault="00881F7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FB" w:rsidRDefault="00881F7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</w:tr>
      <w:tr w:rsidR="00946FFB"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FB" w:rsidRDefault="00881F74">
            <w:pPr>
              <w:widowControl w:val="0"/>
              <w:spacing w:line="276" w:lineRule="auto"/>
              <w:jc w:val="center"/>
            </w:pPr>
            <w:r>
              <w:t>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FFB" w:rsidRDefault="00881F74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пункта 4 в пункт 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946FF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FFB" w:rsidRDefault="00946FF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FFB" w:rsidRDefault="00946FF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FFB" w:rsidRDefault="00946FF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FFB" w:rsidRDefault="00946FF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FFB" w:rsidRDefault="00946FF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FFB" w:rsidRDefault="00946FF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FFB" w:rsidRDefault="00946FF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946FF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946FFB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8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FB" w:rsidRDefault="00881F7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стоимость командировочных расходов из пункта 1 в пункт 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FFB" w:rsidRDefault="00946FF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946FFB">
        <w:trPr>
          <w:trHeight w:val="21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946FF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FFB" w:rsidRDefault="00881F7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пункта 5 в пункт 1</w:t>
            </w:r>
          </w:p>
        </w:tc>
      </w:tr>
      <w:tr w:rsidR="00946FFB"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FB" w:rsidRDefault="00881F74">
            <w:pPr>
              <w:widowControl w:val="0"/>
              <w:spacing w:line="276" w:lineRule="auto"/>
              <w:jc w:val="center"/>
            </w:pPr>
            <w:r>
              <w:t>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FFB" w:rsidRDefault="00881F74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пункта 5 в пункт 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946FF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FFB" w:rsidRDefault="00946FF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FFB" w:rsidRDefault="00946FF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FFB" w:rsidRDefault="00946FF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FFB" w:rsidRDefault="00946FF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FFB" w:rsidRDefault="00946FF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FFB" w:rsidRDefault="00946FF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FFB" w:rsidRDefault="00946FF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946FFB"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FB" w:rsidRDefault="00881F74">
            <w:pPr>
              <w:widowControl w:val="0"/>
              <w:spacing w:line="276" w:lineRule="auto"/>
              <w:jc w:val="center"/>
            </w:pPr>
            <w:r>
              <w:t>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FFB" w:rsidRDefault="00881F74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пункта 4 в пункт 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946FF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FFB" w:rsidRDefault="00946FF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FFB" w:rsidRDefault="00946FF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FFB" w:rsidRDefault="00946FF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FFB" w:rsidRDefault="00946FF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FFB" w:rsidRDefault="00946FF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FFB" w:rsidRDefault="00946FF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FFB" w:rsidRDefault="00946FF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946FFB"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FB" w:rsidRDefault="00881F74">
            <w:pPr>
              <w:widowControl w:val="0"/>
              <w:spacing w:line="276" w:lineRule="auto"/>
              <w:jc w:val="center"/>
            </w:pPr>
            <w:r>
              <w:t>…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FB" w:rsidRDefault="00881F74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946FF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FB" w:rsidRDefault="00881F74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FB" w:rsidRDefault="00881F74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FB" w:rsidRDefault="00881F7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FB" w:rsidRDefault="00881F7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FB" w:rsidRDefault="00881F74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FB" w:rsidRDefault="00881F74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FB" w:rsidRDefault="00881F74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</w:tr>
      <w:tr w:rsidR="00946FFB"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FB" w:rsidRDefault="00881F74">
            <w:pPr>
              <w:widowControl w:val="0"/>
              <w:spacing w:line="276" w:lineRule="auto"/>
              <w:jc w:val="center"/>
            </w:pPr>
            <w:r>
              <w:t>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FB" w:rsidRDefault="00881F74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пункта 2 в пункт 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946FF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FB" w:rsidRDefault="00946FF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FB" w:rsidRDefault="00946FF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FB" w:rsidRDefault="00946FF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FB" w:rsidRDefault="00946FF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FB" w:rsidRDefault="00946FF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FB" w:rsidRDefault="00946FF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FB" w:rsidRDefault="00946FF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946FF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946FFB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8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FB" w:rsidRDefault="00881F7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стоимость командировочных расходов из пункта 5 в пункт 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FB" w:rsidRDefault="00946FF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946FF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FB" w:rsidRDefault="00946FFB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8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FB" w:rsidRDefault="00881F7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стоимость командировочных расходов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FFB" w:rsidRDefault="00946FF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946FFB" w:rsidRDefault="00946FFB">
      <w:pPr>
        <w:pStyle w:val="12"/>
        <w:numPr>
          <w:ilvl w:val="0"/>
          <w:numId w:val="0"/>
        </w:numPr>
        <w:tabs>
          <w:tab w:val="left" w:pos="426"/>
        </w:tabs>
        <w:spacing w:before="0" w:after="0"/>
        <w:rPr>
          <w:sz w:val="24"/>
          <w:szCs w:val="24"/>
          <w:shd w:val="clear" w:color="auto" w:fill="FFFF99"/>
        </w:rPr>
      </w:pPr>
    </w:p>
    <w:sectPr w:rsidR="00946FFB">
      <w:headerReference w:type="default" r:id="rId65"/>
      <w:footerReference w:type="default" r:id="rId66"/>
      <w:headerReference w:type="first" r:id="rId67"/>
      <w:footerReference w:type="first" r:id="rId68"/>
      <w:footnotePr>
        <w:numRestart w:val="eachPage"/>
      </w:footnotePr>
      <w:pgSz w:w="11906" w:h="16838"/>
      <w:pgMar w:top="1134" w:right="851" w:bottom="1134" w:left="1418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932" w:rsidRDefault="00B70932">
      <w:r>
        <w:separator/>
      </w:r>
    </w:p>
  </w:endnote>
  <w:endnote w:type="continuationSeparator" w:id="0">
    <w:p w:rsidR="00B70932" w:rsidRDefault="00B70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variable"/>
  </w:font>
  <w:font w:name="Noto Sans Symbols">
    <w:altName w:val="Arial"/>
    <w:charset w:val="01"/>
    <w:family w:val="swiss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Arial"/>
    <w:panose1 w:val="020B0604020202020204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 Полужирный">
    <w:panose1 w:val="02020803070505020304"/>
    <w:charset w:val="01"/>
    <w:family w:val="roman"/>
    <w:pitch w:val="variable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Geneva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7184737"/>
      <w:docPartObj>
        <w:docPartGallery w:val="Page Numbers (Bottom of Page)"/>
        <w:docPartUnique/>
      </w:docPartObj>
    </w:sdtPr>
    <w:sdtEndPr/>
    <w:sdtContent>
      <w:p w:rsidR="00B70932" w:rsidRDefault="00B70932">
        <w:pPr>
          <w:pStyle w:val="affd"/>
          <w:jc w:val="center"/>
          <w:rPr>
            <w:sz w:val="24"/>
            <w:szCs w:val="24"/>
          </w:rPr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9E1CBC">
          <w:rPr>
            <w:noProof/>
          </w:rPr>
          <w:t>6</w:t>
        </w:r>
        <w:r>
          <w:fldChar w:fldCharType="end"/>
        </w:r>
      </w:p>
    </w:sdtContent>
  </w:sdt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32" w:rsidRDefault="00B70932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1384400"/>
      <w:docPartObj>
        <w:docPartGallery w:val="Page Numbers (Bottom of Page)"/>
        <w:docPartUnique/>
      </w:docPartObj>
    </w:sdtPr>
    <w:sdtEndPr/>
    <w:sdtContent>
      <w:p w:rsidR="00B70932" w:rsidRDefault="00B70932">
        <w:pPr>
          <w:pStyle w:val="affd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9E1CBC">
          <w:rPr>
            <w:noProof/>
          </w:rPr>
          <w:t>46</w:t>
        </w:r>
        <w:r>
          <w:fldChar w:fldCharType="end"/>
        </w:r>
      </w:p>
      <w:p w:rsidR="00B70932" w:rsidRDefault="009E1CBC">
        <w:pPr>
          <w:pStyle w:val="affd"/>
        </w:pPr>
      </w:p>
    </w:sdtContent>
  </w:sdt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32" w:rsidRDefault="00B70932"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32" w:rsidRDefault="00B70932">
    <w:pPr>
      <w:pStyle w:val="affd"/>
      <w:jc w:val="right"/>
    </w:pPr>
    <w:r>
      <w:fldChar w:fldCharType="begin"/>
    </w:r>
    <w:r>
      <w:instrText xml:space="preserve"> PAGE </w:instrText>
    </w:r>
    <w:r>
      <w:fldChar w:fldCharType="separate"/>
    </w:r>
    <w:r w:rsidR="009E1CBC">
      <w:rPr>
        <w:noProof/>
      </w:rPr>
      <w:t>48</w:t>
    </w:r>
    <w:r>
      <w:fldChar w:fldCharType="end"/>
    </w:r>
  </w:p>
  <w:p w:rsidR="00B70932" w:rsidRDefault="00B70932">
    <w:pPr>
      <w:pStyle w:val="affd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32" w:rsidRDefault="00B70932"/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32" w:rsidRDefault="00B70932">
    <w:pPr>
      <w:pStyle w:val="affd"/>
      <w:jc w:val="right"/>
    </w:pPr>
    <w:r>
      <w:fldChar w:fldCharType="begin"/>
    </w:r>
    <w:r>
      <w:instrText xml:space="preserve"> PAGE </w:instrText>
    </w:r>
    <w:r>
      <w:fldChar w:fldCharType="separate"/>
    </w:r>
    <w:r w:rsidR="009E1CBC">
      <w:rPr>
        <w:noProof/>
      </w:rPr>
      <w:t>49</w:t>
    </w:r>
    <w:r>
      <w:fldChar w:fldCharType="end"/>
    </w:r>
  </w:p>
  <w:p w:rsidR="00B70932" w:rsidRDefault="00B70932">
    <w:pPr>
      <w:pStyle w:val="affd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32" w:rsidRDefault="00B70932"/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32" w:rsidRDefault="00B70932">
    <w:pPr>
      <w:pStyle w:val="affd"/>
      <w:jc w:val="right"/>
    </w:pPr>
    <w:r>
      <w:fldChar w:fldCharType="begin"/>
    </w:r>
    <w:r>
      <w:instrText xml:space="preserve"> PAGE </w:instrText>
    </w:r>
    <w:r>
      <w:fldChar w:fldCharType="separate"/>
    </w:r>
    <w:r w:rsidR="009E1CBC">
      <w:rPr>
        <w:noProof/>
      </w:rPr>
      <w:t>50</w:t>
    </w:r>
    <w:r>
      <w:fldChar w:fldCharType="end"/>
    </w:r>
  </w:p>
  <w:p w:rsidR="00B70932" w:rsidRDefault="00B70932">
    <w:pPr>
      <w:pStyle w:val="affd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32" w:rsidRDefault="00B70932"/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32" w:rsidRDefault="00B70932">
    <w:pPr>
      <w:pStyle w:val="affd"/>
      <w:jc w:val="right"/>
    </w:pPr>
    <w:r>
      <w:fldChar w:fldCharType="begin"/>
    </w:r>
    <w:r>
      <w:instrText xml:space="preserve"> PAGE </w:instrText>
    </w:r>
    <w:r>
      <w:fldChar w:fldCharType="separate"/>
    </w:r>
    <w:r w:rsidR="009E1CBC">
      <w:rPr>
        <w:noProof/>
      </w:rPr>
      <w:t>55</w:t>
    </w:r>
    <w:r>
      <w:fldChar w:fldCharType="end"/>
    </w:r>
  </w:p>
  <w:p w:rsidR="00B70932" w:rsidRDefault="00B70932">
    <w:pPr>
      <w:pStyle w:val="af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3390670"/>
      <w:docPartObj>
        <w:docPartGallery w:val="Page Numbers (Bottom of Page)"/>
        <w:docPartUnique/>
      </w:docPartObj>
    </w:sdtPr>
    <w:sdtEndPr/>
    <w:sdtContent>
      <w:p w:rsidR="00B70932" w:rsidRDefault="00B70932">
        <w:pPr>
          <w:pStyle w:val="affd"/>
          <w:jc w:val="center"/>
          <w:rPr>
            <w:sz w:val="24"/>
            <w:szCs w:val="24"/>
          </w:rPr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9E1CBC">
          <w:rPr>
            <w:noProof/>
          </w:rPr>
          <w:t>1</w:t>
        </w:r>
        <w:r>
          <w:fldChar w:fldCharType="end"/>
        </w:r>
      </w:p>
    </w:sdtContent>
  </w:sdt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32" w:rsidRDefault="00B70932"/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32" w:rsidRDefault="00B70932">
    <w:pPr>
      <w:pStyle w:val="affd"/>
      <w:jc w:val="right"/>
    </w:pPr>
    <w:r>
      <w:fldChar w:fldCharType="begin"/>
    </w:r>
    <w:r>
      <w:instrText xml:space="preserve"> PAGE </w:instrText>
    </w:r>
    <w:r>
      <w:fldChar w:fldCharType="separate"/>
    </w:r>
    <w:r w:rsidR="009E1CBC">
      <w:rPr>
        <w:noProof/>
      </w:rPr>
      <w:t>57</w:t>
    </w:r>
    <w:r>
      <w:fldChar w:fldCharType="end"/>
    </w:r>
  </w:p>
  <w:p w:rsidR="00B70932" w:rsidRDefault="00B70932">
    <w:pPr>
      <w:pStyle w:val="affd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32" w:rsidRDefault="00B70932"/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32" w:rsidRDefault="00B70932">
    <w:pPr>
      <w:pStyle w:val="affd"/>
      <w:jc w:val="right"/>
    </w:pPr>
    <w:r>
      <w:fldChar w:fldCharType="begin"/>
    </w:r>
    <w:r>
      <w:instrText xml:space="preserve"> PAGE </w:instrText>
    </w:r>
    <w:r>
      <w:fldChar w:fldCharType="separate"/>
    </w:r>
    <w:r w:rsidR="009E1CBC">
      <w:rPr>
        <w:noProof/>
      </w:rPr>
      <w:t>61</w:t>
    </w:r>
    <w:r>
      <w:fldChar w:fldCharType="end"/>
    </w:r>
  </w:p>
  <w:p w:rsidR="00B70932" w:rsidRDefault="00B70932">
    <w:pPr>
      <w:pStyle w:val="affd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32" w:rsidRDefault="00B7093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050834"/>
      <w:docPartObj>
        <w:docPartGallery w:val="Page Numbers (Bottom of Page)"/>
        <w:docPartUnique/>
      </w:docPartObj>
    </w:sdtPr>
    <w:sdtEndPr/>
    <w:sdtContent>
      <w:p w:rsidR="00B70932" w:rsidRDefault="00B70932">
        <w:pPr>
          <w:pStyle w:val="affd"/>
          <w:jc w:val="center"/>
          <w:rPr>
            <w:sz w:val="24"/>
            <w:szCs w:val="24"/>
          </w:rPr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9E1CBC">
          <w:rPr>
            <w:noProof/>
          </w:rPr>
          <w:t>22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299657"/>
      <w:docPartObj>
        <w:docPartGallery w:val="Page Numbers (Bottom of Page)"/>
        <w:docPartUnique/>
      </w:docPartObj>
    </w:sdtPr>
    <w:sdtEndPr/>
    <w:sdtContent>
      <w:p w:rsidR="00B70932" w:rsidRDefault="00B70932">
        <w:pPr>
          <w:pStyle w:val="affd"/>
          <w:jc w:val="center"/>
          <w:rPr>
            <w:sz w:val="24"/>
            <w:szCs w:val="24"/>
          </w:rPr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9E1CBC">
          <w:rPr>
            <w:noProof/>
          </w:rPr>
          <w:t>7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7320692"/>
      <w:docPartObj>
        <w:docPartGallery w:val="Page Numbers (Bottom of Page)"/>
        <w:docPartUnique/>
      </w:docPartObj>
    </w:sdtPr>
    <w:sdtEndPr/>
    <w:sdtContent>
      <w:p w:rsidR="00B70932" w:rsidRDefault="00B70932">
        <w:pPr>
          <w:pStyle w:val="affd"/>
          <w:jc w:val="center"/>
          <w:rPr>
            <w:sz w:val="24"/>
            <w:szCs w:val="24"/>
          </w:rPr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9E1CBC">
          <w:rPr>
            <w:noProof/>
          </w:rPr>
          <w:t>25</w:t>
        </w:r>
        <w: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0192505"/>
      <w:docPartObj>
        <w:docPartGallery w:val="Page Numbers (Bottom of Page)"/>
        <w:docPartUnique/>
      </w:docPartObj>
    </w:sdtPr>
    <w:sdtEndPr/>
    <w:sdtContent>
      <w:p w:rsidR="00B70932" w:rsidRDefault="00B70932">
        <w:pPr>
          <w:pStyle w:val="affd"/>
          <w:jc w:val="center"/>
          <w:rPr>
            <w:sz w:val="24"/>
            <w:szCs w:val="24"/>
          </w:rPr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9E1CBC">
          <w:rPr>
            <w:noProof/>
          </w:rPr>
          <w:t>23</w:t>
        </w:r>
        <w: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3502056"/>
      <w:docPartObj>
        <w:docPartGallery w:val="Page Numbers (Bottom of Page)"/>
        <w:docPartUnique/>
      </w:docPartObj>
    </w:sdtPr>
    <w:sdtEndPr/>
    <w:sdtContent>
      <w:p w:rsidR="00B70932" w:rsidRDefault="00B70932">
        <w:pPr>
          <w:pStyle w:val="affd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9E1CBC">
          <w:rPr>
            <w:noProof/>
          </w:rPr>
          <w:t>42</w:t>
        </w:r>
        <w:r>
          <w:fldChar w:fldCharType="end"/>
        </w:r>
      </w:p>
      <w:p w:rsidR="00B70932" w:rsidRDefault="009E1CBC">
        <w:pPr>
          <w:pStyle w:val="affd"/>
        </w:pPr>
      </w:p>
    </w:sdtContent>
  </w:sdt>
  <w:p w:rsidR="00B70932" w:rsidRDefault="00B70932"/>
  <w:p w:rsidR="00B70932" w:rsidRDefault="00B70932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32" w:rsidRDefault="00B70932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8940564"/>
      <w:docPartObj>
        <w:docPartGallery w:val="Page Numbers (Bottom of Page)"/>
        <w:docPartUnique/>
      </w:docPartObj>
    </w:sdtPr>
    <w:sdtEndPr/>
    <w:sdtContent>
      <w:p w:rsidR="00B70932" w:rsidRDefault="00B70932">
        <w:pPr>
          <w:pStyle w:val="affd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9E1CBC">
          <w:rPr>
            <w:noProof/>
          </w:rPr>
          <w:t>45</w:t>
        </w:r>
        <w:r>
          <w:fldChar w:fldCharType="end"/>
        </w:r>
      </w:p>
      <w:p w:rsidR="00B70932" w:rsidRDefault="009E1CBC">
        <w:pPr>
          <w:pStyle w:val="affd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932" w:rsidRDefault="00B70932">
      <w:pPr>
        <w:rPr>
          <w:sz w:val="12"/>
        </w:rPr>
      </w:pPr>
      <w:r>
        <w:separator/>
      </w:r>
    </w:p>
  </w:footnote>
  <w:footnote w:type="continuationSeparator" w:id="0">
    <w:p w:rsidR="00B70932" w:rsidRDefault="00B70932">
      <w:pPr>
        <w:rPr>
          <w:sz w:val="12"/>
        </w:rPr>
      </w:pPr>
      <w:r>
        <w:continuationSeparator/>
      </w:r>
    </w:p>
  </w:footnote>
  <w:footnote w:id="1">
    <w:p w:rsidR="00B70932" w:rsidRDefault="00B70932">
      <w:pPr>
        <w:pStyle w:val="affffd"/>
        <w:widowControl w:val="0"/>
        <w:rPr>
          <w:spacing w:val="-10"/>
        </w:rPr>
      </w:pPr>
      <w:r>
        <w:rPr>
          <w:rStyle w:val="a9"/>
        </w:rPr>
        <w:footnoteRef/>
      </w:r>
      <w:r>
        <w:rPr>
          <w:spacing w:val="-10"/>
        </w:rPr>
        <w:t> Федеральный закон от 27.07.2006 №149-ФЗ «Об информации, информационных технологиях и о защите информации» (ст. 2).</w:t>
      </w:r>
    </w:p>
  </w:footnote>
  <w:footnote w:id="2">
    <w:p w:rsidR="00B70932" w:rsidRDefault="00B70932">
      <w:pPr>
        <w:pStyle w:val="affffd"/>
        <w:widowControl w:val="0"/>
      </w:pPr>
      <w:r>
        <w:rPr>
          <w:rStyle w:val="a9"/>
        </w:rPr>
        <w:footnoteRef/>
      </w:r>
      <w:r>
        <w:t> Разрешается по согласованию с Заказчиком досрочное выполнение работ.</w:t>
      </w:r>
    </w:p>
  </w:footnote>
  <w:footnote w:id="3">
    <w:p w:rsidR="00B70932" w:rsidRDefault="00B70932">
      <w:pPr>
        <w:pStyle w:val="affffd"/>
        <w:widowControl w:val="0"/>
      </w:pPr>
      <w:r>
        <w:rPr>
          <w:rStyle w:val="a9"/>
        </w:rPr>
        <w:footnoteRef/>
      </w:r>
      <w:r>
        <w:t> </w:t>
      </w:r>
      <w:r>
        <w:rPr>
          <w:spacing w:val="-4"/>
        </w:rPr>
        <w:t>Здесь и далее: дата заключения Договора</w:t>
      </w:r>
      <w:r>
        <w:t>.</w:t>
      </w:r>
    </w:p>
  </w:footnote>
  <w:footnote w:id="4">
    <w:p w:rsidR="00B70932" w:rsidRDefault="00B70932">
      <w:pPr>
        <w:pStyle w:val="affffd"/>
        <w:widowControl w:val="0"/>
        <w:jc w:val="both"/>
        <w:rPr>
          <w:bCs/>
          <w:color w:val="000000"/>
          <w:lang w:eastAsia="en-US"/>
        </w:rPr>
      </w:pPr>
      <w:r>
        <w:rPr>
          <w:rStyle w:val="a9"/>
        </w:rPr>
        <w:footnoteRef/>
      </w:r>
      <w:r>
        <w:t> Здесь и далее «обработка информации» - это любые манипуляции с информацией: создание, сбор, хранение, модификация и т.д.</w:t>
      </w:r>
    </w:p>
  </w:footnote>
  <w:footnote w:id="5">
    <w:p w:rsidR="00B70932" w:rsidRDefault="00B70932">
      <w:pPr>
        <w:pStyle w:val="affffd"/>
        <w:widowControl w:val="0"/>
        <w:jc w:val="both"/>
      </w:pPr>
      <w:r>
        <w:rPr>
          <w:rStyle w:val="a9"/>
        </w:rPr>
        <w:footnoteRef/>
      </w:r>
      <w:r>
        <w:t> Перечень информации, составляющей коммерческую тайну ПАО «</w:t>
      </w:r>
      <w:proofErr w:type="spellStart"/>
      <w:r>
        <w:t>РусГидро</w:t>
      </w:r>
      <w:proofErr w:type="spellEnd"/>
      <w:r>
        <w:t>», согласно приказу ПАО «</w:t>
      </w:r>
      <w:proofErr w:type="spellStart"/>
      <w:r>
        <w:t>РусГидро</w:t>
      </w:r>
      <w:proofErr w:type="spellEnd"/>
      <w:r>
        <w:t>» от 07.12.2023 №888.</w:t>
      </w:r>
    </w:p>
  </w:footnote>
  <w:footnote w:id="6">
    <w:p w:rsidR="00B70932" w:rsidRDefault="00B70932">
      <w:pPr>
        <w:pStyle w:val="affffd"/>
        <w:widowControl w:val="0"/>
        <w:jc w:val="both"/>
      </w:pPr>
      <w:r>
        <w:rPr>
          <w:rStyle w:val="a9"/>
        </w:rPr>
        <w:footnoteRef/>
      </w:r>
      <w:r>
        <w:t xml:space="preserve"> В </w:t>
      </w:r>
      <w:proofErr w:type="spellStart"/>
      <w:r>
        <w:t>т.ч</w:t>
      </w:r>
      <w:proofErr w:type="spellEnd"/>
      <w:r>
        <w:t>. Перечень сведений конфиденциального характера ПАО «</w:t>
      </w:r>
      <w:proofErr w:type="spellStart"/>
      <w:r>
        <w:t>РусГидро</w:t>
      </w:r>
      <w:proofErr w:type="spellEnd"/>
      <w:r>
        <w:t>» согласно приказу ПАО «</w:t>
      </w:r>
      <w:proofErr w:type="spellStart"/>
      <w:r>
        <w:t>РусГидро</w:t>
      </w:r>
      <w:proofErr w:type="spellEnd"/>
      <w:r>
        <w:t>» от 03.04.2024 №213.</w:t>
      </w:r>
    </w:p>
  </w:footnote>
  <w:footnote w:id="7">
    <w:p w:rsidR="00B70932" w:rsidRDefault="00B70932">
      <w:pPr>
        <w:pStyle w:val="affffd"/>
        <w:widowControl w:val="0"/>
        <w:jc w:val="both"/>
      </w:pPr>
      <w:r>
        <w:rPr>
          <w:rStyle w:val="a9"/>
        </w:rPr>
        <w:footnoteRef/>
      </w:r>
      <w:r>
        <w:t> В соответствии с требованиями «Методики оценки угроз безопасности информации» (утв. ФСТЭК России 05.02.2021).</w:t>
      </w:r>
    </w:p>
  </w:footnote>
  <w:footnote w:id="8">
    <w:p w:rsidR="00B70932" w:rsidRDefault="00B70932">
      <w:pPr>
        <w:pStyle w:val="affffd"/>
        <w:widowControl w:val="0"/>
        <w:rPr>
          <w:spacing w:val="-4"/>
        </w:rPr>
      </w:pPr>
      <w:r>
        <w:rPr>
          <w:rStyle w:val="a9"/>
        </w:rPr>
        <w:footnoteRef/>
      </w:r>
      <w:r>
        <w:rPr>
          <w:spacing w:val="-4"/>
        </w:rPr>
        <w:t> </w:t>
      </w:r>
      <w:r>
        <w:t xml:space="preserve">Помимо указанных параметров могут быть отражены любые другие, имеющие значение при проектировании ИС. </w:t>
      </w:r>
      <w:r>
        <w:rPr>
          <w:spacing w:val="-4"/>
        </w:rPr>
        <w:t>При этом отражаются только те параметры, которые могут быть определены на текущем этапе разработки документации.</w:t>
      </w:r>
    </w:p>
  </w:footnote>
  <w:footnote w:id="9">
    <w:p w:rsidR="00B70932" w:rsidRDefault="00B70932">
      <w:pPr>
        <w:widowControl w:val="0"/>
        <w:rPr>
          <w:sz w:val="20"/>
          <w:szCs w:val="20"/>
        </w:rPr>
      </w:pPr>
      <w:r>
        <w:rPr>
          <w:rStyle w:val="a9"/>
        </w:rPr>
        <w:footnoteRef/>
      </w:r>
      <w:r>
        <w:t xml:space="preserve"> </w:t>
      </w:r>
      <w:r>
        <w:rPr>
          <w:sz w:val="20"/>
          <w:szCs w:val="20"/>
        </w:rPr>
        <w:t xml:space="preserve">На официальном сайте единой межведомственной информационно-статистической системы (ЕМИСС) https://www.fedstat.ru указанная информация представлена по показателю «Среднемесячная номинальная начисленная заработная плата работающих в экономике с 2017 г.», в графе «Классификатор видов экономической деятельности» следует выбрать «Деятельность в области архитектуры и инженерно-технического проектирования; технических испытаний, исследований и анализа». </w:t>
      </w:r>
    </w:p>
    <w:p w:rsidR="00B70932" w:rsidRDefault="00B70932">
      <w:pPr>
        <w:widowControl w:val="0"/>
      </w:pPr>
      <w:r>
        <w:rPr>
          <w:sz w:val="20"/>
          <w:szCs w:val="20"/>
        </w:rPr>
        <w:t>Для работ по проектированию объектов, являющихся особо опасными, технически сложными, уникальными объектами следует выбрать «Деятельность в области архитектуры, инженерных изысканий и предоставление технических консультаций в этих областях».</w:t>
      </w:r>
    </w:p>
  </w:footnote>
  <w:footnote w:id="10">
    <w:p w:rsidR="00B70932" w:rsidRDefault="00B70932">
      <w:pPr>
        <w:pStyle w:val="affffd"/>
        <w:widowControl w:val="0"/>
      </w:pPr>
      <w:r>
        <w:rPr>
          <w:rStyle w:val="a9"/>
        </w:rPr>
        <w:footnoteRef/>
      </w:r>
      <w:r>
        <w:t xml:space="preserve"> Если в организации функции главного бухгалтера выполняет генеральный директор–ставится только его виза.</w:t>
      </w:r>
    </w:p>
    <w:p w:rsidR="00B70932" w:rsidRDefault="00B70932">
      <w:pPr>
        <w:pStyle w:val="affffd"/>
        <w:widowControl w:val="0"/>
      </w:pPr>
      <w:r>
        <w:t>Возможно предоставление иной формы справки в соответствии с внутренним документооборотом организации.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32" w:rsidRDefault="00B70932">
    <w:pPr>
      <w:pStyle w:val="aff5"/>
      <w:jc w:val="cent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32" w:rsidRDefault="00B70932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9834376"/>
      <w:docPartObj>
        <w:docPartGallery w:val="Page Numbers (Top of Page)"/>
        <w:docPartUnique/>
      </w:docPartObj>
    </w:sdtPr>
    <w:sdtEndPr/>
    <w:sdtContent>
      <w:p w:rsidR="00B70932" w:rsidRDefault="00B70932">
        <w:pPr>
          <w:pStyle w:val="aff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9E1CBC">
          <w:rPr>
            <w:noProof/>
          </w:rPr>
          <w:t>46</w:t>
        </w:r>
        <w:r>
          <w:fldChar w:fldCharType="end"/>
        </w:r>
      </w:p>
    </w:sdtContent>
  </w:sdt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32" w:rsidRDefault="00B70932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5939816"/>
      <w:docPartObj>
        <w:docPartGallery w:val="Page Numbers (Top of Page)"/>
        <w:docPartUnique/>
      </w:docPartObj>
    </w:sdtPr>
    <w:sdtEndPr/>
    <w:sdtContent>
      <w:p w:rsidR="00B70932" w:rsidRDefault="00B70932">
        <w:pPr>
          <w:pStyle w:val="aff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9E1CBC">
          <w:rPr>
            <w:noProof/>
          </w:rPr>
          <w:t>48</w:t>
        </w:r>
        <w:r>
          <w:fldChar w:fldCharType="end"/>
        </w:r>
      </w:p>
    </w:sdtContent>
  </w:sdt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32" w:rsidRDefault="00B70932"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9599767"/>
      <w:docPartObj>
        <w:docPartGallery w:val="Page Numbers (Top of Page)"/>
        <w:docPartUnique/>
      </w:docPartObj>
    </w:sdtPr>
    <w:sdtEndPr/>
    <w:sdtContent>
      <w:p w:rsidR="00B70932" w:rsidRDefault="00B70932">
        <w:pPr>
          <w:pStyle w:val="aff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9E1CBC">
          <w:rPr>
            <w:noProof/>
          </w:rPr>
          <w:t>49</w:t>
        </w:r>
        <w:r>
          <w:fldChar w:fldCharType="end"/>
        </w:r>
      </w:p>
    </w:sdtContent>
  </w:sdt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32" w:rsidRDefault="00B70932"/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0591722"/>
      <w:docPartObj>
        <w:docPartGallery w:val="Page Numbers (Top of Page)"/>
        <w:docPartUnique/>
      </w:docPartObj>
    </w:sdtPr>
    <w:sdtEndPr/>
    <w:sdtContent>
      <w:p w:rsidR="00B70932" w:rsidRDefault="00B70932">
        <w:pPr>
          <w:pStyle w:val="aff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9E1CBC">
          <w:rPr>
            <w:noProof/>
          </w:rPr>
          <w:t>50</w:t>
        </w:r>
        <w:r>
          <w:fldChar w:fldCharType="end"/>
        </w:r>
      </w:p>
    </w:sdtContent>
  </w:sdt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32" w:rsidRDefault="00B70932"/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32" w:rsidRDefault="00B70932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9E1CBC">
      <w:rPr>
        <w:noProof/>
      </w:rPr>
      <w:t>55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32" w:rsidRDefault="00B70932">
    <w:pPr>
      <w:pStyle w:val="aff5"/>
      <w:jc w:val="cent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32" w:rsidRDefault="00B70932"/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32" w:rsidRDefault="00B70932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9E1CBC">
      <w:rPr>
        <w:noProof/>
      </w:rPr>
      <w:t>57</w:t>
    </w:r>
    <w:r>
      <w:fldChar w:fldCharType="end"/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32" w:rsidRDefault="00B70932"/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32" w:rsidRDefault="00B70932">
    <w:pPr>
      <w:pStyle w:val="aff5"/>
      <w:jc w:val="center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32" w:rsidRDefault="00B7093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32" w:rsidRDefault="00B70932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32" w:rsidRDefault="00B70932">
    <w:pPr>
      <w:pStyle w:val="aff5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32" w:rsidRDefault="00B70932">
    <w:pPr>
      <w:pStyle w:val="aff5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32" w:rsidRDefault="00B70932">
    <w:pPr>
      <w:pStyle w:val="aff5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899264874"/>
      <w:docPartObj>
        <w:docPartGallery w:val="Page Numbers (Top of Page)"/>
        <w:docPartUnique/>
      </w:docPartObj>
    </w:sdtPr>
    <w:sdtEndPr/>
    <w:sdtContent>
      <w:p w:rsidR="00B70932" w:rsidRDefault="00B70932">
        <w:pPr>
          <w:pStyle w:val="aff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9E1CBC">
          <w:rPr>
            <w:noProof/>
          </w:rPr>
          <w:t>42</w:t>
        </w:r>
        <w:r>
          <w:fldChar w:fldCharType="end"/>
        </w:r>
      </w:p>
      <w:p w:rsidR="00B70932" w:rsidRDefault="00B70932"/>
      <w:p w:rsidR="00B70932" w:rsidRDefault="009E1CBC"/>
    </w:sdtContent>
  </w:sdt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32" w:rsidRDefault="00B70932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3766364"/>
      <w:docPartObj>
        <w:docPartGallery w:val="Page Numbers (Top of Page)"/>
        <w:docPartUnique/>
      </w:docPartObj>
    </w:sdtPr>
    <w:sdtEndPr/>
    <w:sdtContent>
      <w:p w:rsidR="00B70932" w:rsidRDefault="00B70932">
        <w:pPr>
          <w:pStyle w:val="aff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9E1CBC">
          <w:rPr>
            <w:noProof/>
          </w:rPr>
          <w:t>45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4D51"/>
    <w:multiLevelType w:val="multilevel"/>
    <w:tmpl w:val="D4CA03C8"/>
    <w:lvl w:ilvl="0">
      <w:start w:val="1"/>
      <w:numFmt w:val="decimal"/>
      <w:pStyle w:val="1"/>
      <w:suff w:val="space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88338B5"/>
    <w:multiLevelType w:val="multilevel"/>
    <w:tmpl w:val="6FDCCE1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A5F2218"/>
    <w:multiLevelType w:val="multilevel"/>
    <w:tmpl w:val="3514A53A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3" w15:restartNumberingAfterBreak="0">
    <w:nsid w:val="0DFC202E"/>
    <w:multiLevelType w:val="multilevel"/>
    <w:tmpl w:val="973428FE"/>
    <w:lvl w:ilvl="0">
      <w:start w:val="1"/>
      <w:numFmt w:val="decimal"/>
      <w:lvlText w:val="%1."/>
      <w:lvlJc w:val="left"/>
      <w:pPr>
        <w:tabs>
          <w:tab w:val="num" w:pos="0"/>
        </w:tabs>
        <w:ind w:left="613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F753CF2"/>
    <w:multiLevelType w:val="multilevel"/>
    <w:tmpl w:val="B6E6332E"/>
    <w:lvl w:ilvl="0">
      <w:start w:val="1"/>
      <w:numFmt w:val="decimal"/>
      <w:lvlText w:val="%1."/>
      <w:lvlJc w:val="center"/>
      <w:pPr>
        <w:tabs>
          <w:tab w:val="num" w:pos="1272"/>
        </w:tabs>
        <w:ind w:left="1272" w:hanging="279"/>
      </w:pPr>
      <w:rPr>
        <w:b w:val="0"/>
        <w:i w:val="0"/>
        <w:color w:val="00000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567"/>
      </w:pPr>
      <w:rPr>
        <w:b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strike w:val="0"/>
        <w:dstrike w:val="0"/>
      </w:rPr>
    </w:lvl>
    <w:lvl w:ilvl="3">
      <w:start w:val="1"/>
      <w:numFmt w:val="decimal"/>
      <w:lvlText w:val="%1.%2.%3.%4."/>
      <w:lvlJc w:val="left"/>
      <w:pPr>
        <w:tabs>
          <w:tab w:val="num" w:pos="1277"/>
        </w:tabs>
        <w:ind w:left="1277" w:hanging="567"/>
      </w:pPr>
    </w:lvl>
    <w:lvl w:ilvl="4">
      <w:start w:val="1"/>
      <w:numFmt w:val="lowerLetter"/>
      <w:lvlText w:val="%5)"/>
      <w:lvlJc w:val="left"/>
      <w:pPr>
        <w:tabs>
          <w:tab w:val="num" w:pos="1718"/>
        </w:tabs>
        <w:ind w:left="1718" w:hanging="1008"/>
      </w:p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</w:lvl>
  </w:abstractNum>
  <w:abstractNum w:abstractNumId="5" w15:restartNumberingAfterBreak="0">
    <w:nsid w:val="107C08F5"/>
    <w:multiLevelType w:val="multilevel"/>
    <w:tmpl w:val="8B2A6312"/>
    <w:lvl w:ilvl="0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30C5C09"/>
    <w:multiLevelType w:val="multilevel"/>
    <w:tmpl w:val="0336A56E"/>
    <w:lvl w:ilvl="0">
      <w:start w:val="1"/>
      <w:numFmt w:val="decimal"/>
      <w:pStyle w:val="10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lvlText w:val="%1.%2.%3"/>
      <w:lvlJc w:val="left"/>
      <w:pPr>
        <w:tabs>
          <w:tab w:val="num" w:pos="1224"/>
        </w:tabs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lang w:val="x-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800"/>
        </w:tabs>
        <w:ind w:left="0" w:firstLine="0"/>
      </w:pPr>
      <w:rPr>
        <w:rFonts w:ascii="Times New Roman" w:hAnsi="Times New Roman"/>
        <w:b/>
        <w:i w:val="0"/>
        <w:caps/>
        <w:strike w:val="0"/>
        <w:dstrike w:val="0"/>
        <w:vanish w:val="0"/>
        <w:position w:val="0"/>
        <w:sz w:val="24"/>
        <w:vertAlign w:val="baseline"/>
      </w:rPr>
    </w:lvl>
    <w:lvl w:ilvl="4">
      <w:start w:val="1"/>
      <w:numFmt w:val="decimal"/>
      <w:lvlText w:val="2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133E5DD3"/>
    <w:multiLevelType w:val="multilevel"/>
    <w:tmpl w:val="44EC7314"/>
    <w:lvl w:ilvl="0">
      <w:start w:val="1"/>
      <w:numFmt w:val="decimal"/>
      <w:lvlText w:val="%1."/>
      <w:lvlJc w:val="left"/>
      <w:pPr>
        <w:tabs>
          <w:tab w:val="num" w:pos="0"/>
        </w:tabs>
        <w:ind w:left="1419" w:hanging="852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8" w15:restartNumberingAfterBreak="0">
    <w:nsid w:val="13432C45"/>
    <w:multiLevelType w:val="multilevel"/>
    <w:tmpl w:val="3A26358C"/>
    <w:lvl w:ilvl="0">
      <w:start w:val="1"/>
      <w:numFmt w:val="bullet"/>
      <w:lvlText w:val=""/>
      <w:lvlJc w:val="left"/>
      <w:pPr>
        <w:tabs>
          <w:tab w:val="num" w:pos="0"/>
        </w:tabs>
        <w:ind w:left="13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37F23AD"/>
    <w:multiLevelType w:val="multilevel"/>
    <w:tmpl w:val="C18CBEAC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606216C"/>
    <w:multiLevelType w:val="multilevel"/>
    <w:tmpl w:val="D5A81A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1A381D2D"/>
    <w:multiLevelType w:val="multilevel"/>
    <w:tmpl w:val="0C74147E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2" w15:restartNumberingAfterBreak="0">
    <w:nsid w:val="1BB93910"/>
    <w:multiLevelType w:val="multilevel"/>
    <w:tmpl w:val="8FCC01D4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C2D33E9"/>
    <w:multiLevelType w:val="multilevel"/>
    <w:tmpl w:val="4426E6AE"/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07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CCC7E9C"/>
    <w:multiLevelType w:val="multilevel"/>
    <w:tmpl w:val="FA8C84B8"/>
    <w:lvl w:ilvl="0">
      <w:start w:val="1"/>
      <w:numFmt w:val="decimal"/>
      <w:pStyle w:val="11"/>
      <w:suff w:val="space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1">
      <w:start w:val="1"/>
      <w:numFmt w:val="decimal"/>
      <w:pStyle w:val="110"/>
      <w:suff w:val="space"/>
      <w:lvlText w:val="%1.%2.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2">
      <w:start w:val="1"/>
      <w:numFmt w:val="decimal"/>
      <w:pStyle w:val="111"/>
      <w:suff w:val="space"/>
      <w:lvlText w:val="%1.%2.%3."/>
      <w:lvlJc w:val="left"/>
      <w:pPr>
        <w:tabs>
          <w:tab w:val="num" w:pos="0"/>
        </w:tabs>
        <w:ind w:left="426" w:firstLine="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1D337247"/>
    <w:multiLevelType w:val="multilevel"/>
    <w:tmpl w:val="E1BCA572"/>
    <w:lvl w:ilvl="0">
      <w:numFmt w:val="bullet"/>
      <w:pStyle w:val="a3"/>
      <w:lvlText w:val=""/>
      <w:lvlJc w:val="left"/>
      <w:pPr>
        <w:tabs>
          <w:tab w:val="num" w:pos="1298"/>
        </w:tabs>
        <w:ind w:left="907" w:hanging="346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1FA3218"/>
    <w:multiLevelType w:val="multilevel"/>
    <w:tmpl w:val="0DC22522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  <w:rPr>
        <w:b w:val="0"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7" w15:restartNumberingAfterBreak="0">
    <w:nsid w:val="23CC03C0"/>
    <w:multiLevelType w:val="multilevel"/>
    <w:tmpl w:val="00B44AA6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60C50DB"/>
    <w:multiLevelType w:val="multilevel"/>
    <w:tmpl w:val="6A0CE9D4"/>
    <w:lvl w:ilvl="0">
      <w:start w:val="1"/>
      <w:numFmt w:val="bullet"/>
      <w:suff w:val="space"/>
      <w:lvlText w:val="-"/>
      <w:lvlJc w:val="left"/>
      <w:pPr>
        <w:tabs>
          <w:tab w:val="num" w:pos="0"/>
        </w:tabs>
        <w:ind w:left="3338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AFB0D5B"/>
    <w:multiLevelType w:val="multilevel"/>
    <w:tmpl w:val="F73C5B4A"/>
    <w:lvl w:ilvl="0">
      <w:start w:val="1"/>
      <w:numFmt w:val="bullet"/>
      <w:lvlText w:val="●"/>
      <w:lvlJc w:val="left"/>
      <w:pPr>
        <w:tabs>
          <w:tab w:val="num" w:pos="0"/>
        </w:tabs>
        <w:ind w:left="2629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0" w15:restartNumberingAfterBreak="0">
    <w:nsid w:val="34A73A94"/>
    <w:multiLevelType w:val="multilevel"/>
    <w:tmpl w:val="0E60C7B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1" w15:restartNumberingAfterBreak="0">
    <w:nsid w:val="35E1295D"/>
    <w:multiLevelType w:val="multilevel"/>
    <w:tmpl w:val="394A48EC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349047B"/>
    <w:multiLevelType w:val="multilevel"/>
    <w:tmpl w:val="13DA07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435A0FF4"/>
    <w:multiLevelType w:val="multilevel"/>
    <w:tmpl w:val="60DC5B02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2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5B27251"/>
    <w:multiLevelType w:val="multilevel"/>
    <w:tmpl w:val="B83AF80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7141828"/>
    <w:multiLevelType w:val="multilevel"/>
    <w:tmpl w:val="B3C0823E"/>
    <w:lvl w:ilvl="0">
      <w:start w:val="1"/>
      <w:numFmt w:val="decimal"/>
      <w:pStyle w:val="23"/>
      <w:lvlText w:val="Глава %1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1077"/>
        </w:tabs>
        <w:ind w:left="1080" w:hanging="3"/>
      </w:pPr>
      <w:rPr>
        <w:rFonts w:ascii="Symbol" w:hAnsi="Symbol" w:cs="Symbol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47530521"/>
    <w:multiLevelType w:val="multilevel"/>
    <w:tmpl w:val="05CC9EC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eastAsia="Calibri" w:hAnsi="Times New Roman" w:cs="Times New Roman"/>
        <w:color w:val="0000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2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4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8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31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53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752" w:hanging="1440"/>
      </w:pPr>
    </w:lvl>
  </w:abstractNum>
  <w:abstractNum w:abstractNumId="27" w15:restartNumberingAfterBreak="0">
    <w:nsid w:val="4ACB1CE6"/>
    <w:multiLevelType w:val="multilevel"/>
    <w:tmpl w:val="A3F8E702"/>
    <w:lvl w:ilvl="0">
      <w:start w:val="1"/>
      <w:numFmt w:val="decimal"/>
      <w:pStyle w:val="-1"/>
      <w:suff w:val="space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decimal"/>
      <w:pStyle w:val="-2"/>
      <w:suff w:val="space"/>
      <w:lvlText w:val="%1.%2."/>
      <w:lvlJc w:val="left"/>
      <w:pPr>
        <w:tabs>
          <w:tab w:val="num" w:pos="0"/>
        </w:tabs>
        <w:ind w:left="1000" w:hanging="432"/>
      </w:pPr>
    </w:lvl>
    <w:lvl w:ilvl="2">
      <w:start w:val="1"/>
      <w:numFmt w:val="decimal"/>
      <w:pStyle w:val="-3"/>
      <w:lvlText w:val="%1.%2.%3."/>
      <w:lvlJc w:val="left"/>
      <w:pPr>
        <w:tabs>
          <w:tab w:val="num" w:pos="0"/>
        </w:tabs>
        <w:ind w:left="1072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8" w15:restartNumberingAfterBreak="0">
    <w:nsid w:val="4C2272BF"/>
    <w:multiLevelType w:val="multilevel"/>
    <w:tmpl w:val="B6DA6F2A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29" w15:restartNumberingAfterBreak="0">
    <w:nsid w:val="4CB33D4B"/>
    <w:multiLevelType w:val="multilevel"/>
    <w:tmpl w:val="29E6D2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4CCF6BEA"/>
    <w:multiLevelType w:val="multilevel"/>
    <w:tmpl w:val="73FC1334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color w:val="0000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2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4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8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31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53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752" w:hanging="1440"/>
      </w:pPr>
    </w:lvl>
  </w:abstractNum>
  <w:abstractNum w:abstractNumId="31" w15:restartNumberingAfterBreak="0">
    <w:nsid w:val="57E525C1"/>
    <w:multiLevelType w:val="multilevel"/>
    <w:tmpl w:val="0A56ED76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2" w15:restartNumberingAfterBreak="0">
    <w:nsid w:val="57F406BC"/>
    <w:multiLevelType w:val="multilevel"/>
    <w:tmpl w:val="0ADA925A"/>
    <w:lvl w:ilvl="0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99C1058"/>
    <w:multiLevelType w:val="multilevel"/>
    <w:tmpl w:val="7FB6D2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4" w15:restartNumberingAfterBreak="0">
    <w:nsid w:val="5EC45392"/>
    <w:multiLevelType w:val="multilevel"/>
    <w:tmpl w:val="8A1A8ED0"/>
    <w:lvl w:ilvl="0">
      <w:start w:val="3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E4F2F0F"/>
    <w:multiLevelType w:val="multilevel"/>
    <w:tmpl w:val="286AB9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272" w:hanging="72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1440" w:hanging="1080"/>
      </w:pPr>
      <w:rPr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36" w15:restartNumberingAfterBreak="0">
    <w:nsid w:val="71B4638A"/>
    <w:multiLevelType w:val="multilevel"/>
    <w:tmpl w:val="F7D444B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eastAsia="Calibri" w:hAnsi="Times New Roman" w:cs="Times New Roman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2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4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8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31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53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752" w:hanging="1440"/>
      </w:pPr>
    </w:lvl>
  </w:abstractNum>
  <w:abstractNum w:abstractNumId="37" w15:restartNumberingAfterBreak="0">
    <w:nsid w:val="747F79C9"/>
    <w:multiLevelType w:val="multilevel"/>
    <w:tmpl w:val="B6DEF2DA"/>
    <w:lvl w:ilvl="0">
      <w:start w:val="1"/>
      <w:numFmt w:val="decimal"/>
      <w:pStyle w:val="12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0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3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8" w15:restartNumberingAfterBreak="0">
    <w:nsid w:val="79574610"/>
    <w:multiLevelType w:val="multilevel"/>
    <w:tmpl w:val="1B1EB35A"/>
    <w:lvl w:ilvl="0">
      <w:start w:val="1"/>
      <w:numFmt w:val="bullet"/>
      <w:pStyle w:val="lst"/>
      <w:lvlText w:val=""/>
      <w:lvlJc w:val="left"/>
      <w:pPr>
        <w:tabs>
          <w:tab w:val="num" w:pos="0"/>
        </w:tabs>
        <w:ind w:left="149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1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3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5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7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9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3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51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AAD0177"/>
    <w:multiLevelType w:val="multilevel"/>
    <w:tmpl w:val="BB90F40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7BB76C66"/>
    <w:multiLevelType w:val="multilevel"/>
    <w:tmpl w:val="A68A68BC"/>
    <w:lvl w:ilvl="0">
      <w:start w:val="1"/>
      <w:numFmt w:val="decimal"/>
      <w:pStyle w:val="a4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7DC26184"/>
    <w:multiLevelType w:val="multilevel"/>
    <w:tmpl w:val="8702BA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23"/>
  </w:num>
  <w:num w:numId="3">
    <w:abstractNumId w:val="37"/>
  </w:num>
  <w:num w:numId="4">
    <w:abstractNumId w:val="2"/>
  </w:num>
  <w:num w:numId="5">
    <w:abstractNumId w:val="16"/>
  </w:num>
  <w:num w:numId="6">
    <w:abstractNumId w:val="1"/>
  </w:num>
  <w:num w:numId="7">
    <w:abstractNumId w:val="32"/>
  </w:num>
  <w:num w:numId="8">
    <w:abstractNumId w:val="38"/>
  </w:num>
  <w:num w:numId="9">
    <w:abstractNumId w:val="15"/>
  </w:num>
  <w:num w:numId="10">
    <w:abstractNumId w:val="28"/>
  </w:num>
  <w:num w:numId="11">
    <w:abstractNumId w:val="41"/>
  </w:num>
  <w:num w:numId="12">
    <w:abstractNumId w:val="31"/>
  </w:num>
  <w:num w:numId="13">
    <w:abstractNumId w:val="19"/>
  </w:num>
  <w:num w:numId="14">
    <w:abstractNumId w:val="27"/>
  </w:num>
  <w:num w:numId="15">
    <w:abstractNumId w:val="33"/>
  </w:num>
  <w:num w:numId="16">
    <w:abstractNumId w:val="35"/>
  </w:num>
  <w:num w:numId="17">
    <w:abstractNumId w:val="34"/>
  </w:num>
  <w:num w:numId="18">
    <w:abstractNumId w:val="20"/>
  </w:num>
  <w:num w:numId="19">
    <w:abstractNumId w:val="7"/>
  </w:num>
  <w:num w:numId="20">
    <w:abstractNumId w:val="14"/>
  </w:num>
  <w:num w:numId="21">
    <w:abstractNumId w:val="0"/>
  </w:num>
  <w:num w:numId="22">
    <w:abstractNumId w:val="18"/>
  </w:num>
  <w:num w:numId="23">
    <w:abstractNumId w:val="9"/>
  </w:num>
  <w:num w:numId="24">
    <w:abstractNumId w:val="21"/>
  </w:num>
  <w:num w:numId="25">
    <w:abstractNumId w:val="39"/>
  </w:num>
  <w:num w:numId="26">
    <w:abstractNumId w:val="26"/>
  </w:num>
  <w:num w:numId="27">
    <w:abstractNumId w:val="12"/>
  </w:num>
  <w:num w:numId="28">
    <w:abstractNumId w:val="30"/>
  </w:num>
  <w:num w:numId="29">
    <w:abstractNumId w:val="13"/>
  </w:num>
  <w:num w:numId="30">
    <w:abstractNumId w:val="4"/>
  </w:num>
  <w:num w:numId="31">
    <w:abstractNumId w:val="36"/>
  </w:num>
  <w:num w:numId="32">
    <w:abstractNumId w:val="8"/>
  </w:num>
  <w:num w:numId="33">
    <w:abstractNumId w:val="24"/>
  </w:num>
  <w:num w:numId="34">
    <w:abstractNumId w:val="6"/>
  </w:num>
  <w:num w:numId="35">
    <w:abstractNumId w:val="3"/>
  </w:num>
  <w:num w:numId="36">
    <w:abstractNumId w:val="40"/>
  </w:num>
  <w:num w:numId="37">
    <w:abstractNumId w:val="25"/>
  </w:num>
  <w:num w:numId="38">
    <w:abstractNumId w:val="5"/>
  </w:num>
  <w:num w:numId="39">
    <w:abstractNumId w:val="17"/>
  </w:num>
  <w:num w:numId="40">
    <w:abstractNumId w:val="10"/>
    <w:lvlOverride w:ilvl="0">
      <w:startOverride w:val="1"/>
    </w:lvlOverride>
  </w:num>
  <w:num w:numId="41">
    <w:abstractNumId w:val="10"/>
  </w:num>
  <w:num w:numId="42">
    <w:abstractNumId w:val="10"/>
  </w:num>
  <w:num w:numId="43">
    <w:abstractNumId w:val="10"/>
  </w:num>
  <w:num w:numId="44">
    <w:abstractNumId w:val="29"/>
    <w:lvlOverride w:ilvl="0">
      <w:startOverride w:val="1"/>
    </w:lvlOverride>
  </w:num>
  <w:num w:numId="45">
    <w:abstractNumId w:val="29"/>
  </w:num>
  <w:num w:numId="46">
    <w:abstractNumId w:val="22"/>
    <w:lvlOverride w:ilvl="0">
      <w:startOverride w:val="1"/>
    </w:lvlOverride>
  </w:num>
  <w:num w:numId="47">
    <w:abstractNumId w:val="22"/>
  </w:num>
  <w:num w:numId="48">
    <w:abstractNumId w:val="22"/>
  </w:num>
  <w:num w:numId="49">
    <w:abstractNumId w:val="22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/>
  <w:trackRevisions/>
  <w:documentProtection w:edit="readOnly" w:formatting="1" w:enforcement="1" w:cryptProviderType="rsaAES" w:cryptAlgorithmClass="hash" w:cryptAlgorithmType="typeAny" w:cryptAlgorithmSid="14" w:cryptSpinCount="100000" w:hash="dLl30gisb66jydbmMJhISBoYsAezi9G/moffx7BUHI916v0xryrBFrsytPn2TPsrflRxzWQIKwuOW67gtDCwwA==" w:salt="OaIuLbpkuXtwfCVLc7beMg=="/>
  <w:defaultTabStop w:val="709"/>
  <w:autoHyphenation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FFB"/>
    <w:rsid w:val="003A5C7D"/>
    <w:rsid w:val="003E5AA6"/>
    <w:rsid w:val="004A51D3"/>
    <w:rsid w:val="007C6B1E"/>
    <w:rsid w:val="00811965"/>
    <w:rsid w:val="008367A0"/>
    <w:rsid w:val="00877A0A"/>
    <w:rsid w:val="00881F74"/>
    <w:rsid w:val="00946FFB"/>
    <w:rsid w:val="009E1CBC"/>
    <w:rsid w:val="00AD5C4D"/>
    <w:rsid w:val="00B70932"/>
    <w:rsid w:val="00F8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8E576B42-A5C4-436E-843E-E328E1BE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093B36"/>
    <w:rPr>
      <w:sz w:val="28"/>
      <w:szCs w:val="28"/>
    </w:rPr>
  </w:style>
  <w:style w:type="paragraph" w:styleId="12">
    <w:name w:val="heading 1"/>
    <w:basedOn w:val="33"/>
    <w:next w:val="a5"/>
    <w:link w:val="13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basedOn w:val="40"/>
    <w:next w:val="a5"/>
    <w:link w:val="24"/>
    <w:qFormat/>
    <w:rsid w:val="00EA61A8"/>
    <w:pPr>
      <w:numPr>
        <w:ilvl w:val="0"/>
        <w:numId w:val="37"/>
      </w:numPr>
      <w:outlineLvl w:val="1"/>
    </w:pPr>
  </w:style>
  <w:style w:type="paragraph" w:styleId="33">
    <w:name w:val="heading 3"/>
    <w:basedOn w:val="a5"/>
    <w:next w:val="a5"/>
    <w:link w:val="34"/>
    <w:autoRedefine/>
    <w:qFormat/>
    <w:rsid w:val="00CD723C"/>
    <w:pPr>
      <w:keepNext/>
      <w:numPr>
        <w:ilvl w:val="2"/>
        <w:numId w:val="3"/>
      </w:numPr>
      <w:spacing w:before="60" w:after="60" w:line="276" w:lineRule="auto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0">
    <w:name w:val="heading 4"/>
    <w:basedOn w:val="33"/>
    <w:next w:val="a5"/>
    <w:link w:val="41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5"/>
    <w:next w:val="a5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5"/>
    <w:next w:val="a5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5"/>
    <w:next w:val="a5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5"/>
    <w:next w:val="a5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5"/>
    <w:next w:val="a5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a9">
    <w:name w:val="Символ сноски"/>
    <w:qFormat/>
    <w:rsid w:val="005A7F2B"/>
  </w:style>
  <w:style w:type="character" w:customStyle="1" w:styleId="14">
    <w:name w:val="Знак сноски1"/>
    <w:qFormat/>
    <w:rsid w:val="005A7F2B"/>
    <w:rPr>
      <w:vertAlign w:val="superscript"/>
    </w:rPr>
  </w:style>
  <w:style w:type="character" w:styleId="aa">
    <w:name w:val="page number"/>
    <w:basedOn w:val="a6"/>
    <w:qFormat/>
    <w:rsid w:val="006C2F3F"/>
  </w:style>
  <w:style w:type="character" w:styleId="ab">
    <w:name w:val="Hyperlink"/>
    <w:uiPriority w:val="99"/>
    <w:rsid w:val="006C2F3F"/>
    <w:rPr>
      <w:color w:val="0000FF"/>
      <w:u w:val="single"/>
    </w:rPr>
  </w:style>
  <w:style w:type="character" w:styleId="ac">
    <w:name w:val="annotation reference"/>
    <w:uiPriority w:val="99"/>
    <w:qFormat/>
    <w:rsid w:val="00B714B0"/>
    <w:rPr>
      <w:sz w:val="16"/>
      <w:szCs w:val="16"/>
    </w:rPr>
  </w:style>
  <w:style w:type="character" w:styleId="ad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3">
    <w:name w:val="Заголовок 1 Знак"/>
    <w:link w:val="12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4">
    <w:name w:val="Заголовок 2 Знак"/>
    <w:link w:val="23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4">
    <w:name w:val="Заголовок 3 Знак"/>
    <w:link w:val="33"/>
    <w:qFormat/>
    <w:rsid w:val="00CD723C"/>
    <w:rPr>
      <w:rFonts w:eastAsia="Calibri"/>
      <w:b/>
      <w:sz w:val="24"/>
      <w:szCs w:val="24"/>
      <w:lang w:val="x-none" w:eastAsia="x-none"/>
    </w:rPr>
  </w:style>
  <w:style w:type="character" w:customStyle="1" w:styleId="41">
    <w:name w:val="Заголовок 4 Знак"/>
    <w:link w:val="40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e">
    <w:name w:val="Название Знак"/>
    <w:link w:val="15"/>
    <w:uiPriority w:val="10"/>
    <w:qFormat/>
    <w:rsid w:val="00D22F6D"/>
    <w:rPr>
      <w:sz w:val="28"/>
    </w:rPr>
  </w:style>
  <w:style w:type="character" w:customStyle="1" w:styleId="af">
    <w:name w:val="Подзаголовок Знак"/>
    <w:link w:val="af0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1">
    <w:name w:val="Emphasis"/>
    <w:uiPriority w:val="20"/>
    <w:qFormat/>
    <w:rsid w:val="00D22F6D"/>
    <w:rPr>
      <w:i/>
      <w:iCs/>
    </w:rPr>
  </w:style>
  <w:style w:type="character" w:customStyle="1" w:styleId="25">
    <w:name w:val="Цитата 2 Знак"/>
    <w:link w:val="26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2">
    <w:name w:val="Выделенная цитата Знак"/>
    <w:link w:val="af3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4">
    <w:name w:val="Subtle Emphasis"/>
    <w:uiPriority w:val="19"/>
    <w:qFormat/>
    <w:rsid w:val="00D22F6D"/>
    <w:rPr>
      <w:i/>
      <w:iCs/>
      <w:color w:val="808080"/>
    </w:rPr>
  </w:style>
  <w:style w:type="character" w:styleId="af5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7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9">
    <w:name w:val="Электронная подпись Знак"/>
    <w:link w:val="afa"/>
    <w:uiPriority w:val="99"/>
    <w:qFormat/>
    <w:rsid w:val="00D22F6D"/>
    <w:rPr>
      <w:rFonts w:eastAsia="Calibri"/>
      <w:sz w:val="24"/>
      <w:szCs w:val="24"/>
    </w:rPr>
  </w:style>
  <w:style w:type="character" w:customStyle="1" w:styleId="16">
    <w:name w:val="Подпункт Знак1"/>
    <w:link w:val="afb"/>
    <w:qFormat/>
    <w:locked/>
    <w:rsid w:val="00D22F6D"/>
    <w:rPr>
      <w:sz w:val="28"/>
    </w:rPr>
  </w:style>
  <w:style w:type="character" w:customStyle="1" w:styleId="afc">
    <w:name w:val="Текст сноски Знак"/>
    <w:link w:val="Footnote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5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uiPriority w:val="99"/>
    <w:qFormat/>
    <w:rsid w:val="00DC0F7D"/>
  </w:style>
  <w:style w:type="character" w:customStyle="1" w:styleId="aff8">
    <w:name w:val="Текст концевой сноски Знак"/>
    <w:basedOn w:val="a6"/>
    <w:link w:val="aff9"/>
    <w:qFormat/>
    <w:rsid w:val="003879D4"/>
  </w:style>
  <w:style w:type="character" w:customStyle="1" w:styleId="affa">
    <w:name w:val="Символ концевой сноски"/>
    <w:qFormat/>
    <w:rsid w:val="005E29AE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7">
    <w:name w:val="Пункт2 Знак"/>
    <w:link w:val="28"/>
    <w:qFormat/>
    <w:rsid w:val="00DE52BC"/>
    <w:rPr>
      <w:b/>
      <w:sz w:val="28"/>
    </w:rPr>
  </w:style>
  <w:style w:type="character" w:customStyle="1" w:styleId="17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9">
    <w:name w:val="Неразрешенное упоминание1"/>
    <w:basedOn w:val="a6"/>
    <w:uiPriority w:val="99"/>
    <w:semiHidden/>
    <w:unhideWhenUsed/>
    <w:qFormat/>
    <w:rsid w:val="004F0B32"/>
    <w:rPr>
      <w:color w:val="605E5C"/>
      <w:shd w:val="clear" w:color="auto" w:fill="E1DFDD"/>
    </w:rPr>
  </w:style>
  <w:style w:type="character" w:customStyle="1" w:styleId="lst0">
    <w:name w:val="lst Знак"/>
    <w:basedOn w:val="a6"/>
    <w:link w:val="lst"/>
    <w:qFormat/>
    <w:rsid w:val="00D35354"/>
    <w:rPr>
      <w:rFonts w:eastAsiaTheme="minorHAnsi"/>
      <w:sz w:val="24"/>
      <w:szCs w:val="22"/>
      <w:lang w:eastAsia="en-US"/>
    </w:rPr>
  </w:style>
  <w:style w:type="character" w:customStyle="1" w:styleId="t3">
    <w:name w:val="t3 Знак"/>
    <w:link w:val="t30"/>
    <w:qFormat/>
    <w:locked/>
    <w:rsid w:val="00007DEC"/>
    <w:rPr>
      <w:rFonts w:eastAsia="Calibri"/>
      <w:color w:val="000000"/>
      <w:sz w:val="24"/>
      <w:szCs w:val="24"/>
    </w:rPr>
  </w:style>
  <w:style w:type="character" w:customStyle="1" w:styleId="rtext">
    <w:name w:val="r_text Знак"/>
    <w:basedOn w:val="a6"/>
    <w:link w:val="rtext0"/>
    <w:qFormat/>
    <w:rsid w:val="002D4780"/>
    <w:rPr>
      <w:color w:val="000000"/>
      <w:sz w:val="24"/>
      <w:szCs w:val="26"/>
    </w:rPr>
  </w:style>
  <w:style w:type="character" w:customStyle="1" w:styleId="affc">
    <w:name w:val="Нижний колонтитул Знак"/>
    <w:basedOn w:val="a6"/>
    <w:link w:val="affd"/>
    <w:uiPriority w:val="99"/>
    <w:qFormat/>
    <w:rsid w:val="005A7F2B"/>
    <w:rPr>
      <w:sz w:val="28"/>
      <w:szCs w:val="28"/>
    </w:rPr>
  </w:style>
  <w:style w:type="character" w:customStyle="1" w:styleId="1a">
    <w:name w:val="Список 1 Знак"/>
    <w:link w:val="210"/>
    <w:qFormat/>
    <w:locked/>
    <w:rsid w:val="00C94980"/>
    <w:rPr>
      <w:color w:val="000000"/>
      <w:sz w:val="24"/>
    </w:rPr>
  </w:style>
  <w:style w:type="character" w:customStyle="1" w:styleId="tn">
    <w:name w:val="t_n Знак"/>
    <w:basedOn w:val="a6"/>
    <w:link w:val="tn0"/>
    <w:qFormat/>
    <w:rsid w:val="00956251"/>
    <w:rPr>
      <w:sz w:val="24"/>
      <w:szCs w:val="28"/>
    </w:rPr>
  </w:style>
  <w:style w:type="character" w:customStyle="1" w:styleId="affe">
    <w:name w:val="Обычный без отступа Знак"/>
    <w:basedOn w:val="a6"/>
    <w:link w:val="afff"/>
    <w:qFormat/>
    <w:locked/>
    <w:rsid w:val="00CC300A"/>
    <w:rPr>
      <w:rFonts w:ascii="Calibri" w:eastAsia="Calibri" w:hAnsi="Calibri" w:cs="Calibri"/>
      <w:sz w:val="24"/>
      <w:shd w:val="clear" w:color="auto" w:fill="FFFFFF"/>
      <w:lang w:eastAsia="en-US"/>
    </w:rPr>
  </w:style>
  <w:style w:type="character" w:customStyle="1" w:styleId="txt">
    <w:name w:val="txt Знак"/>
    <w:basedOn w:val="a6"/>
    <w:link w:val="txt0"/>
    <w:qFormat/>
    <w:locked/>
    <w:rsid w:val="004F7410"/>
  </w:style>
  <w:style w:type="character" w:customStyle="1" w:styleId="ConsPlusNormal">
    <w:name w:val="ConsPlusNormal Знак"/>
    <w:link w:val="ConsPlusNormal0"/>
    <w:qFormat/>
    <w:rsid w:val="00E64E9E"/>
    <w:rPr>
      <w:rFonts w:ascii="Arial" w:hAnsi="Arial" w:cs="Arial"/>
    </w:rPr>
  </w:style>
  <w:style w:type="character" w:styleId="afff0">
    <w:name w:val="FollowedHyperlink"/>
    <w:basedOn w:val="a6"/>
    <w:uiPriority w:val="99"/>
    <w:semiHidden/>
    <w:unhideWhenUsed/>
    <w:rsid w:val="00B042EB"/>
    <w:rPr>
      <w:color w:val="954F72" w:themeColor="followedHyperlink"/>
      <w:u w:val="single"/>
    </w:rPr>
  </w:style>
  <w:style w:type="character" w:customStyle="1" w:styleId="afff1">
    <w:name w:val="Таблица (текст) Знак"/>
    <w:basedOn w:val="a6"/>
    <w:link w:val="afff2"/>
    <w:qFormat/>
    <w:rsid w:val="005E29AE"/>
  </w:style>
  <w:style w:type="character" w:customStyle="1" w:styleId="afff3">
    <w:name w:val="Таблица (заголовок) Знак"/>
    <w:basedOn w:val="a6"/>
    <w:link w:val="afff4"/>
    <w:qFormat/>
    <w:rsid w:val="005E29AE"/>
  </w:style>
  <w:style w:type="character" w:customStyle="1" w:styleId="afff5">
    <w:name w:val="Рисунок Знак"/>
    <w:basedOn w:val="a6"/>
    <w:link w:val="1b"/>
    <w:qFormat/>
    <w:rsid w:val="005E29AE"/>
  </w:style>
  <w:style w:type="character" w:customStyle="1" w:styleId="afff6">
    <w:name w:val="Заголовок документа Знак"/>
    <w:basedOn w:val="a6"/>
    <w:link w:val="afff7"/>
    <w:qFormat/>
    <w:rsid w:val="005E29AE"/>
    <w:rPr>
      <w:bCs/>
      <w:sz w:val="28"/>
    </w:rPr>
  </w:style>
  <w:style w:type="character" w:customStyle="1" w:styleId="afff8">
    <w:name w:val="Заголовок Знак"/>
    <w:basedOn w:val="a6"/>
    <w:link w:val="afff9"/>
    <w:uiPriority w:val="10"/>
    <w:qFormat/>
    <w:rsid w:val="005E29AE"/>
    <w:rPr>
      <w:rFonts w:eastAsiaTheme="majorEastAsia"/>
      <w:sz w:val="28"/>
    </w:rPr>
  </w:style>
  <w:style w:type="character" w:customStyle="1" w:styleId="afffa">
    <w:name w:val="Тема примечания Знак"/>
    <w:basedOn w:val="aff6"/>
    <w:link w:val="afffb"/>
    <w:uiPriority w:val="99"/>
    <w:semiHidden/>
    <w:qFormat/>
    <w:rsid w:val="005E29AE"/>
    <w:rPr>
      <w:b/>
      <w:bCs/>
    </w:rPr>
  </w:style>
  <w:style w:type="character" w:customStyle="1" w:styleId="afffc">
    <w:name w:val="Приложение Знак"/>
    <w:basedOn w:val="afff6"/>
    <w:link w:val="1c"/>
    <w:qFormat/>
    <w:rsid w:val="005E29AE"/>
    <w:rPr>
      <w:bCs/>
      <w:sz w:val="28"/>
    </w:rPr>
  </w:style>
  <w:style w:type="character" w:customStyle="1" w:styleId="1d">
    <w:name w:val="Таблица 1. Знак"/>
    <w:basedOn w:val="afff1"/>
    <w:link w:val="11"/>
    <w:qFormat/>
    <w:rsid w:val="005E29AE"/>
    <w:rPr>
      <w:b/>
    </w:rPr>
  </w:style>
  <w:style w:type="character" w:customStyle="1" w:styleId="112">
    <w:name w:val="Таблица 1.1. Знак"/>
    <w:basedOn w:val="afff1"/>
    <w:link w:val="110"/>
    <w:qFormat/>
    <w:rsid w:val="005E29AE"/>
    <w:rPr>
      <w:b/>
    </w:rPr>
  </w:style>
  <w:style w:type="character" w:customStyle="1" w:styleId="1110">
    <w:name w:val="Таблица 1.1.1. Знак"/>
    <w:basedOn w:val="112"/>
    <w:link w:val="111"/>
    <w:qFormat/>
    <w:rsid w:val="005E29AE"/>
    <w:rPr>
      <w:b/>
    </w:rPr>
  </w:style>
  <w:style w:type="character" w:customStyle="1" w:styleId="afffd">
    <w:name w:val="Заголовок приложения Знак"/>
    <w:basedOn w:val="afff6"/>
    <w:link w:val="afffe"/>
    <w:qFormat/>
    <w:rsid w:val="005E29AE"/>
    <w:rPr>
      <w:bCs/>
      <w:sz w:val="28"/>
    </w:rPr>
  </w:style>
  <w:style w:type="character" w:customStyle="1" w:styleId="-0">
    <w:name w:val="Таблица - Знак"/>
    <w:basedOn w:val="aff"/>
    <w:link w:val="-4"/>
    <w:qFormat/>
    <w:rsid w:val="005E29AE"/>
    <w:rPr>
      <w:rFonts w:eastAsia="Calibri"/>
      <w:b/>
      <w:sz w:val="24"/>
      <w:szCs w:val="24"/>
    </w:rPr>
  </w:style>
  <w:style w:type="character" w:customStyle="1" w:styleId="1e">
    <w:name w:val="Таблица список 1 Знак"/>
    <w:basedOn w:val="afff1"/>
    <w:link w:val="1"/>
    <w:qFormat/>
    <w:rsid w:val="005E29AE"/>
    <w:rPr>
      <w:b/>
    </w:rPr>
  </w:style>
  <w:style w:type="character" w:customStyle="1" w:styleId="affff">
    <w:name w:val="Название объекта Знак"/>
    <w:basedOn w:val="a6"/>
    <w:link w:val="caption1111"/>
    <w:uiPriority w:val="35"/>
    <w:qFormat/>
    <w:rsid w:val="005E29AE"/>
    <w:rPr>
      <w:b/>
      <w:bCs/>
      <w:iCs/>
      <w:szCs w:val="18"/>
    </w:rPr>
  </w:style>
  <w:style w:type="character" w:customStyle="1" w:styleId="affff0">
    <w:name w:val="Рисунок подпись Знак"/>
    <w:basedOn w:val="affff"/>
    <w:link w:val="affff1"/>
    <w:qFormat/>
    <w:rsid w:val="005E29AE"/>
    <w:rPr>
      <w:b/>
      <w:bCs/>
      <w:iCs/>
      <w:szCs w:val="18"/>
    </w:rPr>
  </w:style>
  <w:style w:type="character" w:customStyle="1" w:styleId="affff2">
    <w:name w:val="Текст выноски Знак"/>
    <w:basedOn w:val="a6"/>
    <w:link w:val="affff3"/>
    <w:uiPriority w:val="99"/>
    <w:semiHidden/>
    <w:qFormat/>
    <w:rsid w:val="005E29AE"/>
    <w:rPr>
      <w:rFonts w:ascii="Tahoma" w:hAnsi="Tahoma" w:cs="Tahoma"/>
      <w:sz w:val="16"/>
      <w:szCs w:val="16"/>
    </w:rPr>
  </w:style>
  <w:style w:type="character" w:customStyle="1" w:styleId="affff4">
    <w:name w:val="Ссылка указателя"/>
    <w:qFormat/>
    <w:rsid w:val="005E29AE"/>
  </w:style>
  <w:style w:type="character" w:customStyle="1" w:styleId="1f">
    <w:name w:val="Заголовок Знак1"/>
    <w:basedOn w:val="a6"/>
    <w:uiPriority w:val="10"/>
    <w:qFormat/>
    <w:rsid w:val="005E29A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ffff5">
    <w:name w:val="РС_абз Знак"/>
    <w:link w:val="affff6"/>
    <w:qFormat/>
    <w:rsid w:val="00E0505A"/>
    <w:rPr>
      <w:sz w:val="24"/>
      <w:szCs w:val="24"/>
      <w:lang w:val="x-none"/>
    </w:rPr>
  </w:style>
  <w:style w:type="character" w:styleId="affff7">
    <w:name w:val="footnote reference"/>
    <w:rPr>
      <w:vertAlign w:val="superscript"/>
    </w:rPr>
  </w:style>
  <w:style w:type="character" w:styleId="affff8">
    <w:name w:val="line number"/>
  </w:style>
  <w:style w:type="paragraph" w:styleId="afff9">
    <w:name w:val="Title"/>
    <w:basedOn w:val="12"/>
    <w:next w:val="afe"/>
    <w:link w:val="afff8"/>
    <w:autoRedefine/>
    <w:uiPriority w:val="10"/>
    <w:qFormat/>
    <w:rsid w:val="005E29AE"/>
    <w:pPr>
      <w:keepLines/>
      <w:numPr>
        <w:numId w:val="0"/>
      </w:numPr>
      <w:spacing w:before="0" w:after="240" w:line="240" w:lineRule="auto"/>
      <w:contextualSpacing/>
    </w:pPr>
    <w:rPr>
      <w:rFonts w:eastAsiaTheme="majorEastAsia"/>
      <w:b w:val="0"/>
      <w:szCs w:val="20"/>
      <w:lang w:val="ru-RU" w:eastAsia="ru-RU"/>
    </w:rPr>
  </w:style>
  <w:style w:type="paragraph" w:styleId="afe">
    <w:name w:val="Body Text"/>
    <w:basedOn w:val="a5"/>
    <w:link w:val="afd"/>
    <w:rsid w:val="0076353A"/>
    <w:pPr>
      <w:spacing w:after="120"/>
    </w:pPr>
  </w:style>
  <w:style w:type="paragraph" w:styleId="affff9">
    <w:name w:val="List"/>
    <w:basedOn w:val="afe"/>
    <w:rsid w:val="005E29AE"/>
    <w:pPr>
      <w:spacing w:after="140" w:line="276" w:lineRule="auto"/>
      <w:ind w:firstLine="709"/>
      <w:jc w:val="both"/>
    </w:pPr>
    <w:rPr>
      <w:rFonts w:eastAsiaTheme="minorHAnsi" w:cs="Arial Unicode MS"/>
      <w:kern w:val="2"/>
      <w:sz w:val="24"/>
      <w:szCs w:val="32"/>
      <w:lang w:eastAsia="en-US"/>
      <w14:ligatures w14:val="standardContextual"/>
    </w:rPr>
  </w:style>
  <w:style w:type="paragraph" w:styleId="affffa">
    <w:name w:val="caption"/>
    <w:basedOn w:val="a5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fb">
    <w:name w:val="index heading"/>
    <w:basedOn w:val="afff9"/>
  </w:style>
  <w:style w:type="paragraph" w:customStyle="1" w:styleId="caption1">
    <w:name w:val="caption1"/>
    <w:basedOn w:val="a5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">
    <w:name w:val="index heading1"/>
    <w:basedOn w:val="afff9"/>
    <w:qFormat/>
  </w:style>
  <w:style w:type="paragraph" w:customStyle="1" w:styleId="affffc">
    <w:name w:val="Название раздела инструкции"/>
    <w:basedOn w:val="a5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5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5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fffd">
    <w:name w:val="footnote text"/>
    <w:basedOn w:val="a5"/>
    <w:uiPriority w:val="99"/>
    <w:rsid w:val="00D561D9"/>
    <w:rPr>
      <w:sz w:val="20"/>
      <w:szCs w:val="20"/>
    </w:rPr>
  </w:style>
  <w:style w:type="paragraph" w:customStyle="1" w:styleId="1f0">
    <w:name w:val="Шапка 1"/>
    <w:basedOn w:val="a5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9">
    <w:name w:val="Шапка 2"/>
    <w:basedOn w:val="a5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5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5">
    <w:name w:val="Название1"/>
    <w:basedOn w:val="a5"/>
    <w:link w:val="ae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fe">
    <w:name w:val="Колонтитул"/>
    <w:basedOn w:val="a5"/>
    <w:qFormat/>
    <w:rsid w:val="005E29AE"/>
    <w:pPr>
      <w:ind w:firstLine="709"/>
      <w:contextualSpacing/>
      <w:jc w:val="both"/>
    </w:pPr>
    <w:rPr>
      <w:rFonts w:eastAsiaTheme="minorHAnsi" w:cstheme="majorBidi"/>
      <w:kern w:val="2"/>
      <w:sz w:val="24"/>
      <w:szCs w:val="32"/>
      <w:lang w:eastAsia="en-US"/>
      <w14:ligatures w14:val="standardContextual"/>
    </w:rPr>
  </w:style>
  <w:style w:type="paragraph" w:styleId="aff5">
    <w:name w:val="header"/>
    <w:basedOn w:val="a5"/>
    <w:link w:val="aff4"/>
    <w:uiPriority w:val="99"/>
    <w:qFormat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ff">
    <w:name w:val="Body Text Indent"/>
    <w:basedOn w:val="a5"/>
    <w:rsid w:val="0076353A"/>
    <w:pPr>
      <w:ind w:left="360"/>
    </w:pPr>
    <w:rPr>
      <w:sz w:val="24"/>
      <w:szCs w:val="24"/>
    </w:rPr>
  </w:style>
  <w:style w:type="paragraph" w:styleId="affd">
    <w:name w:val="footer"/>
    <w:basedOn w:val="a5"/>
    <w:link w:val="affc"/>
    <w:uiPriority w:val="99"/>
    <w:rsid w:val="0076353A"/>
    <w:pPr>
      <w:tabs>
        <w:tab w:val="center" w:pos="4677"/>
        <w:tab w:val="right" w:pos="9355"/>
      </w:tabs>
    </w:pPr>
  </w:style>
  <w:style w:type="paragraph" w:styleId="2a">
    <w:name w:val="Body Text Indent 2"/>
    <w:basedOn w:val="a5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5"/>
    <w:qFormat/>
    <w:rsid w:val="0076353A"/>
    <w:pPr>
      <w:spacing w:after="120"/>
    </w:pPr>
    <w:rPr>
      <w:sz w:val="16"/>
      <w:szCs w:val="16"/>
    </w:rPr>
  </w:style>
  <w:style w:type="paragraph" w:styleId="38">
    <w:name w:val="Body Text Indent 3"/>
    <w:basedOn w:val="a5"/>
    <w:qFormat/>
    <w:rsid w:val="0076353A"/>
    <w:pPr>
      <w:spacing w:after="120"/>
      <w:ind w:left="283"/>
    </w:pPr>
    <w:rPr>
      <w:sz w:val="16"/>
      <w:szCs w:val="16"/>
    </w:rPr>
  </w:style>
  <w:style w:type="paragraph" w:styleId="2b">
    <w:name w:val="Body Text 2"/>
    <w:basedOn w:val="a5"/>
    <w:qFormat/>
    <w:rsid w:val="0076353A"/>
    <w:pPr>
      <w:spacing w:after="120" w:line="480" w:lineRule="auto"/>
    </w:pPr>
  </w:style>
  <w:style w:type="paragraph" w:styleId="afffff0">
    <w:name w:val="Block Text"/>
    <w:basedOn w:val="a5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b">
    <w:name w:val="Подпункт"/>
    <w:basedOn w:val="a5"/>
    <w:link w:val="16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5"/>
    <w:link w:val="27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f1">
    <w:name w:val="toc 1"/>
    <w:basedOn w:val="a5"/>
    <w:next w:val="a5"/>
    <w:autoRedefine/>
    <w:uiPriority w:val="39"/>
    <w:rsid w:val="005A7F2B"/>
    <w:pPr>
      <w:tabs>
        <w:tab w:val="left" w:pos="560"/>
        <w:tab w:val="right" w:leader="dot" w:pos="9911"/>
      </w:tabs>
      <w:spacing w:before="120"/>
    </w:pPr>
    <w:rPr>
      <w:b/>
      <w:bCs/>
      <w:sz w:val="24"/>
      <w:szCs w:val="24"/>
    </w:rPr>
  </w:style>
  <w:style w:type="paragraph" w:styleId="39">
    <w:name w:val="toc 3"/>
    <w:basedOn w:val="a5"/>
    <w:next w:val="a5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ff1">
    <w:name w:val="Раздел регламента"/>
    <w:basedOn w:val="a5"/>
    <w:qFormat/>
    <w:rsid w:val="00E228FA"/>
  </w:style>
  <w:style w:type="paragraph" w:customStyle="1" w:styleId="afffff2">
    <w:name w:val="Приложение к регламенту"/>
    <w:basedOn w:val="a5"/>
    <w:qFormat/>
    <w:rsid w:val="00E228FA"/>
    <w:pPr>
      <w:jc w:val="right"/>
    </w:pPr>
  </w:style>
  <w:style w:type="paragraph" w:styleId="2c">
    <w:name w:val="toc 2"/>
    <w:basedOn w:val="a5"/>
    <w:next w:val="a5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f3">
    <w:name w:val="Balloon Text"/>
    <w:basedOn w:val="a5"/>
    <w:link w:val="affff2"/>
    <w:uiPriority w:val="99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5"/>
    <w:link w:val="aff6"/>
    <w:uiPriority w:val="99"/>
    <w:qFormat/>
    <w:rsid w:val="00B714B0"/>
    <w:rPr>
      <w:sz w:val="20"/>
      <w:szCs w:val="20"/>
    </w:rPr>
  </w:style>
  <w:style w:type="paragraph" w:styleId="afffb">
    <w:name w:val="annotation subject"/>
    <w:basedOn w:val="aff7"/>
    <w:next w:val="aff7"/>
    <w:link w:val="afffa"/>
    <w:uiPriority w:val="99"/>
    <w:semiHidden/>
    <w:qFormat/>
    <w:rsid w:val="00B714B0"/>
    <w:rPr>
      <w:b/>
      <w:bCs/>
    </w:rPr>
  </w:style>
  <w:style w:type="paragraph" w:customStyle="1" w:styleId="1f2">
    <w:name w:val="Обычный (веб)1"/>
    <w:basedOn w:val="a5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5"/>
    <w:next w:val="a5"/>
    <w:autoRedefine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5"/>
    <w:next w:val="a5"/>
    <w:autoRedefine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5"/>
    <w:next w:val="a5"/>
    <w:autoRedefine/>
    <w:rsid w:val="00CB2A62"/>
    <w:pPr>
      <w:ind w:left="170"/>
    </w:pPr>
    <w:rPr>
      <w:rFonts w:cstheme="minorHAnsi"/>
      <w:sz w:val="20"/>
      <w:szCs w:val="20"/>
    </w:rPr>
  </w:style>
  <w:style w:type="paragraph" w:customStyle="1" w:styleId="2d">
    <w:name w:val="Раздел положения 2"/>
    <w:basedOn w:val="a5"/>
    <w:qFormat/>
    <w:rsid w:val="002C1E0E"/>
    <w:pPr>
      <w:pageBreakBefore/>
      <w:jc w:val="both"/>
      <w:outlineLvl w:val="0"/>
    </w:pPr>
    <w:rPr>
      <w:b/>
    </w:rPr>
  </w:style>
  <w:style w:type="paragraph" w:customStyle="1" w:styleId="afffff3">
    <w:name w:val="Знак Знак Знак Знак Знак Знак Знак Знак Знак"/>
    <w:basedOn w:val="a5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f4">
    <w:name w:val="No Spacing"/>
    <w:basedOn w:val="a5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">
    <w:name w:val="caption11"/>
    <w:basedOn w:val="a5"/>
    <w:next w:val="a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0">
    <w:name w:val="Subtitle"/>
    <w:basedOn w:val="a5"/>
    <w:next w:val="a5"/>
    <w:link w:val="af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5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6">
    <w:name w:val="Quote"/>
    <w:basedOn w:val="a5"/>
    <w:next w:val="a5"/>
    <w:link w:val="25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3">
    <w:name w:val="Intense Quote"/>
    <w:basedOn w:val="a5"/>
    <w:next w:val="a5"/>
    <w:link w:val="af2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f5">
    <w:name w:val="TOC Heading"/>
    <w:basedOn w:val="12"/>
    <w:next w:val="a5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a">
    <w:name w:val="E-mail Signature"/>
    <w:basedOn w:val="a5"/>
    <w:link w:val="af9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f6">
    <w:name w:val="Знак"/>
    <w:basedOn w:val="a5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2">
    <w:name w:val="Нумерованный список ур3"/>
    <w:basedOn w:val="a5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5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5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f7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0">
    <w:name w:val="ConsPlusNormal"/>
    <w:link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5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f8">
    <w:name w:val="Пункт"/>
    <w:basedOn w:val="a5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f3">
    <w:name w:val="Абзац списка1"/>
    <w:basedOn w:val="a5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f9">
    <w:name w:val="Таблица"/>
    <w:basedOn w:val="a5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fa">
    <w:name w:val="Таблица шапка"/>
    <w:basedOn w:val="a5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b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5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f4">
    <w:name w:val="Стиль Заголовок 1 + по ширине"/>
    <w:basedOn w:val="12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5"/>
    <w:link w:val="aff8"/>
    <w:rsid w:val="003879D4"/>
    <w:rPr>
      <w:sz w:val="20"/>
      <w:szCs w:val="20"/>
    </w:rPr>
  </w:style>
  <w:style w:type="paragraph" w:customStyle="1" w:styleId="21">
    <w:name w:val="Заголовок 2 КВВ"/>
    <w:basedOn w:val="a5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fb">
    <w:name w:val="Таблица текст"/>
    <w:basedOn w:val="a5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fc">
    <w:name w:val="Normal (Web)"/>
    <w:basedOn w:val="a5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8">
    <w:name w:val="УРОВЕНЬ_1."/>
    <w:basedOn w:val="aff0"/>
    <w:link w:val="17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5"/>
    <w:next w:val="a5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5"/>
    <w:next w:val="a5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5"/>
    <w:next w:val="a5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lst">
    <w:name w:val="lst"/>
    <w:basedOn w:val="aff0"/>
    <w:link w:val="lst0"/>
    <w:qFormat/>
    <w:rsid w:val="00D35354"/>
    <w:pPr>
      <w:numPr>
        <w:numId w:val="8"/>
      </w:numPr>
      <w:tabs>
        <w:tab w:val="left" w:pos="851"/>
      </w:tabs>
      <w:jc w:val="both"/>
    </w:pPr>
    <w:rPr>
      <w:rFonts w:eastAsiaTheme="minorHAnsi"/>
      <w:szCs w:val="22"/>
      <w:lang w:eastAsia="en-US"/>
    </w:rPr>
  </w:style>
  <w:style w:type="paragraph" w:customStyle="1" w:styleId="t30">
    <w:name w:val="t3"/>
    <w:basedOn w:val="a5"/>
    <w:link w:val="t3"/>
    <w:qFormat/>
    <w:rsid w:val="00007DEC"/>
    <w:pPr>
      <w:spacing w:line="276" w:lineRule="auto"/>
      <w:ind w:left="1224" w:hanging="504"/>
      <w:jc w:val="both"/>
    </w:pPr>
    <w:rPr>
      <w:rFonts w:eastAsia="Calibri"/>
      <w:color w:val="000000"/>
      <w:sz w:val="24"/>
      <w:szCs w:val="24"/>
    </w:rPr>
  </w:style>
  <w:style w:type="paragraph" w:styleId="a3">
    <w:name w:val="List Bullet"/>
    <w:basedOn w:val="aff0"/>
    <w:uiPriority w:val="99"/>
    <w:qFormat/>
    <w:rsid w:val="002D4780"/>
    <w:pPr>
      <w:numPr>
        <w:numId w:val="9"/>
      </w:numPr>
      <w:spacing w:line="276" w:lineRule="auto"/>
      <w:jc w:val="both"/>
    </w:pPr>
    <w:rPr>
      <w:szCs w:val="22"/>
      <w:lang w:eastAsia="en-US"/>
    </w:rPr>
  </w:style>
  <w:style w:type="paragraph" w:customStyle="1" w:styleId="rtext0">
    <w:name w:val="r_text"/>
    <w:basedOn w:val="a5"/>
    <w:link w:val="rtext"/>
    <w:qFormat/>
    <w:rsid w:val="002D4780"/>
    <w:pPr>
      <w:spacing w:line="276" w:lineRule="auto"/>
      <w:ind w:firstLine="567"/>
      <w:jc w:val="both"/>
    </w:pPr>
    <w:rPr>
      <w:color w:val="000000"/>
      <w:sz w:val="24"/>
      <w:szCs w:val="26"/>
      <w:shd w:val="clear" w:color="auto" w:fill="FFFFFF"/>
    </w:rPr>
  </w:style>
  <w:style w:type="paragraph" w:customStyle="1" w:styleId="S1">
    <w:name w:val="S_ЗаголовкиТаблицы1"/>
    <w:basedOn w:val="a5"/>
    <w:qFormat/>
    <w:rsid w:val="002D4780"/>
    <w:pPr>
      <w:keepNext/>
      <w:widowControl w:val="0"/>
      <w:jc w:val="center"/>
    </w:pPr>
    <w:rPr>
      <w:rFonts w:ascii="Arial" w:hAnsi="Arial"/>
      <w:b/>
      <w:caps/>
      <w:sz w:val="16"/>
      <w:szCs w:val="16"/>
    </w:rPr>
  </w:style>
  <w:style w:type="paragraph" w:customStyle="1" w:styleId="210">
    <w:name w:val="Список 21"/>
    <w:basedOn w:val="a5"/>
    <w:link w:val="1a"/>
    <w:qFormat/>
    <w:rsid w:val="00C94980"/>
    <w:pPr>
      <w:spacing w:before="60" w:line="276" w:lineRule="auto"/>
      <w:ind w:left="1247" w:hanging="396"/>
    </w:pPr>
    <w:rPr>
      <w:color w:val="000000"/>
      <w:sz w:val="24"/>
      <w:szCs w:val="20"/>
    </w:rPr>
  </w:style>
  <w:style w:type="paragraph" w:customStyle="1" w:styleId="tn0">
    <w:name w:val="t_n"/>
    <w:basedOn w:val="a5"/>
    <w:link w:val="tn"/>
    <w:qFormat/>
    <w:rsid w:val="00956251"/>
    <w:pPr>
      <w:keepNext/>
      <w:spacing w:before="240" w:after="240"/>
      <w:jc w:val="right"/>
    </w:pPr>
    <w:rPr>
      <w:sz w:val="24"/>
    </w:rPr>
  </w:style>
  <w:style w:type="paragraph" w:customStyle="1" w:styleId="Default">
    <w:name w:val="Default"/>
    <w:qFormat/>
    <w:rsid w:val="00F80878"/>
    <w:rPr>
      <w:rFonts w:eastAsiaTheme="minorHAnsi"/>
      <w:color w:val="000000"/>
      <w:sz w:val="24"/>
      <w:szCs w:val="24"/>
      <w:lang w:eastAsia="en-US"/>
    </w:rPr>
  </w:style>
  <w:style w:type="paragraph" w:customStyle="1" w:styleId="afff">
    <w:name w:val="Обычный без отступа"/>
    <w:basedOn w:val="a5"/>
    <w:link w:val="affe"/>
    <w:qFormat/>
    <w:rsid w:val="00CC300A"/>
    <w:pPr>
      <w:shd w:val="clear" w:color="auto" w:fill="FFFFFF"/>
      <w:spacing w:before="120" w:line="276" w:lineRule="auto"/>
      <w:ind w:firstLine="567"/>
      <w:jc w:val="both"/>
    </w:pPr>
    <w:rPr>
      <w:rFonts w:ascii="Calibri" w:eastAsia="Calibri" w:hAnsi="Calibri" w:cs="Calibri"/>
      <w:sz w:val="24"/>
      <w:szCs w:val="20"/>
      <w:lang w:eastAsia="en-US"/>
    </w:rPr>
  </w:style>
  <w:style w:type="paragraph" w:customStyle="1" w:styleId="-1">
    <w:name w:val="Таблица - список 1"/>
    <w:basedOn w:val="aff0"/>
    <w:qFormat/>
    <w:rsid w:val="004F7410"/>
    <w:pPr>
      <w:numPr>
        <w:numId w:val="14"/>
      </w:numPr>
      <w:jc w:val="both"/>
    </w:pPr>
    <w:rPr>
      <w:sz w:val="20"/>
      <w:szCs w:val="20"/>
    </w:rPr>
  </w:style>
  <w:style w:type="paragraph" w:customStyle="1" w:styleId="-2">
    <w:name w:val="Таблица - список 2"/>
    <w:basedOn w:val="-1"/>
    <w:qFormat/>
    <w:rsid w:val="004F7410"/>
    <w:pPr>
      <w:numPr>
        <w:ilvl w:val="1"/>
      </w:numPr>
    </w:pPr>
  </w:style>
  <w:style w:type="paragraph" w:customStyle="1" w:styleId="-3">
    <w:name w:val="Таблица - список 3"/>
    <w:basedOn w:val="-2"/>
    <w:qFormat/>
    <w:rsid w:val="004F7410"/>
    <w:pPr>
      <w:numPr>
        <w:ilvl w:val="2"/>
      </w:numPr>
      <w:ind w:left="1224" w:firstLine="0"/>
    </w:pPr>
  </w:style>
  <w:style w:type="paragraph" w:customStyle="1" w:styleId="txt0">
    <w:name w:val="txt"/>
    <w:basedOn w:val="a5"/>
    <w:link w:val="txt"/>
    <w:qFormat/>
    <w:rsid w:val="004F7410"/>
    <w:pPr>
      <w:ind w:firstLine="709"/>
      <w:contextualSpacing/>
      <w:jc w:val="both"/>
    </w:pPr>
    <w:rPr>
      <w:sz w:val="20"/>
      <w:szCs w:val="20"/>
    </w:rPr>
  </w:style>
  <w:style w:type="paragraph" w:customStyle="1" w:styleId="ConsPlusNonformat">
    <w:name w:val="ConsPlusNonformat"/>
    <w:basedOn w:val="a5"/>
    <w:qFormat/>
    <w:rsid w:val="00E64E9E"/>
    <w:rPr>
      <w:rFonts w:ascii="Courier New" w:eastAsiaTheme="minorHAnsi" w:hAnsi="Courier New" w:cs="Courier New"/>
      <w:sz w:val="20"/>
      <w:szCs w:val="20"/>
    </w:rPr>
  </w:style>
  <w:style w:type="paragraph" w:styleId="1f5">
    <w:name w:val="index 1"/>
    <w:basedOn w:val="a5"/>
    <w:next w:val="a5"/>
    <w:autoRedefine/>
    <w:uiPriority w:val="99"/>
    <w:semiHidden/>
    <w:unhideWhenUsed/>
    <w:qFormat/>
    <w:rsid w:val="005E29AE"/>
    <w:pPr>
      <w:ind w:left="280" w:hanging="280"/>
    </w:pPr>
  </w:style>
  <w:style w:type="paragraph" w:customStyle="1" w:styleId="indexheading11">
    <w:name w:val="index heading11"/>
    <w:basedOn w:val="afff9"/>
    <w:qFormat/>
    <w:rsid w:val="005E29AE"/>
  </w:style>
  <w:style w:type="paragraph" w:customStyle="1" w:styleId="caption111">
    <w:name w:val="caption111"/>
    <w:basedOn w:val="a5"/>
    <w:qFormat/>
    <w:rsid w:val="005E29AE"/>
    <w:pPr>
      <w:suppressLineNumbers/>
      <w:spacing w:before="120" w:after="120"/>
      <w:ind w:firstLine="709"/>
      <w:jc w:val="both"/>
    </w:pPr>
    <w:rPr>
      <w:rFonts w:eastAsiaTheme="minorHAnsi" w:cs="Arial Unicode MS"/>
      <w:i/>
      <w:iCs/>
      <w:kern w:val="2"/>
      <w:sz w:val="24"/>
      <w:szCs w:val="24"/>
      <w:lang w:eastAsia="en-US"/>
      <w14:ligatures w14:val="standardContextual"/>
    </w:rPr>
  </w:style>
  <w:style w:type="paragraph" w:customStyle="1" w:styleId="indexheading111">
    <w:name w:val="index heading111"/>
    <w:basedOn w:val="afff9"/>
    <w:qFormat/>
    <w:rsid w:val="005E29AE"/>
  </w:style>
  <w:style w:type="paragraph" w:customStyle="1" w:styleId="caption1111">
    <w:name w:val="caption1111"/>
    <w:basedOn w:val="a5"/>
    <w:next w:val="a5"/>
    <w:link w:val="affff"/>
    <w:autoRedefine/>
    <w:uiPriority w:val="35"/>
    <w:unhideWhenUsed/>
    <w:qFormat/>
    <w:rsid w:val="005E29AE"/>
    <w:pPr>
      <w:spacing w:after="200"/>
      <w:contextualSpacing/>
      <w:jc w:val="right"/>
    </w:pPr>
    <w:rPr>
      <w:b/>
      <w:bCs/>
      <w:iCs/>
      <w:sz w:val="20"/>
      <w:szCs w:val="18"/>
    </w:rPr>
  </w:style>
  <w:style w:type="paragraph" w:customStyle="1" w:styleId="afff2">
    <w:name w:val="Таблица (текст)"/>
    <w:basedOn w:val="a5"/>
    <w:link w:val="afff1"/>
    <w:qFormat/>
    <w:rsid w:val="005E29AE"/>
    <w:pPr>
      <w:contextualSpacing/>
    </w:pPr>
    <w:rPr>
      <w:sz w:val="20"/>
      <w:szCs w:val="20"/>
    </w:rPr>
  </w:style>
  <w:style w:type="paragraph" w:customStyle="1" w:styleId="afff4">
    <w:name w:val="Таблица (заголовок)"/>
    <w:basedOn w:val="a5"/>
    <w:link w:val="afff3"/>
    <w:qFormat/>
    <w:rsid w:val="005E29AE"/>
    <w:pPr>
      <w:contextualSpacing/>
      <w:jc w:val="center"/>
    </w:pPr>
    <w:rPr>
      <w:sz w:val="20"/>
      <w:szCs w:val="20"/>
    </w:rPr>
  </w:style>
  <w:style w:type="paragraph" w:customStyle="1" w:styleId="1b">
    <w:name w:val="Перечень рисунков1"/>
    <w:basedOn w:val="a5"/>
    <w:link w:val="afff5"/>
    <w:qFormat/>
    <w:rsid w:val="005E29AE"/>
    <w:pPr>
      <w:keepNext/>
      <w:spacing w:before="240"/>
      <w:contextualSpacing/>
      <w:jc w:val="center"/>
    </w:pPr>
    <w:rPr>
      <w:sz w:val="20"/>
      <w:szCs w:val="20"/>
    </w:rPr>
  </w:style>
  <w:style w:type="paragraph" w:customStyle="1" w:styleId="afff7">
    <w:name w:val="Заголовок документа"/>
    <w:basedOn w:val="a5"/>
    <w:link w:val="afff6"/>
    <w:qFormat/>
    <w:rsid w:val="005E29AE"/>
    <w:pPr>
      <w:spacing w:after="240"/>
      <w:contextualSpacing/>
      <w:jc w:val="center"/>
    </w:pPr>
    <w:rPr>
      <w:bCs/>
      <w:szCs w:val="20"/>
    </w:rPr>
  </w:style>
  <w:style w:type="paragraph" w:customStyle="1" w:styleId="1c">
    <w:name w:val="Прощание1"/>
    <w:basedOn w:val="afff7"/>
    <w:link w:val="afffc"/>
    <w:qFormat/>
    <w:rsid w:val="005E29AE"/>
    <w:pPr>
      <w:jc w:val="right"/>
      <w:outlineLvl w:val="0"/>
    </w:pPr>
  </w:style>
  <w:style w:type="paragraph" w:customStyle="1" w:styleId="11">
    <w:name w:val="Таблица 1."/>
    <w:basedOn w:val="afff2"/>
    <w:link w:val="1d"/>
    <w:qFormat/>
    <w:rsid w:val="005E29AE"/>
    <w:pPr>
      <w:numPr>
        <w:numId w:val="20"/>
      </w:numPr>
    </w:pPr>
    <w:rPr>
      <w:b/>
    </w:rPr>
  </w:style>
  <w:style w:type="paragraph" w:customStyle="1" w:styleId="110">
    <w:name w:val="Таблица 1.1."/>
    <w:basedOn w:val="afff2"/>
    <w:link w:val="112"/>
    <w:qFormat/>
    <w:rsid w:val="005E29AE"/>
    <w:pPr>
      <w:numPr>
        <w:ilvl w:val="1"/>
        <w:numId w:val="20"/>
      </w:numPr>
    </w:pPr>
    <w:rPr>
      <w:b/>
    </w:rPr>
  </w:style>
  <w:style w:type="paragraph" w:customStyle="1" w:styleId="111">
    <w:name w:val="Таблица 1.1.1."/>
    <w:basedOn w:val="110"/>
    <w:link w:val="1110"/>
    <w:qFormat/>
    <w:rsid w:val="005E29AE"/>
    <w:pPr>
      <w:numPr>
        <w:ilvl w:val="2"/>
      </w:numPr>
      <w:ind w:left="0"/>
    </w:pPr>
  </w:style>
  <w:style w:type="paragraph" w:customStyle="1" w:styleId="afffe">
    <w:name w:val="Заголовок приложения"/>
    <w:basedOn w:val="afff7"/>
    <w:link w:val="afffd"/>
    <w:qFormat/>
    <w:rsid w:val="005E29AE"/>
  </w:style>
  <w:style w:type="paragraph" w:customStyle="1" w:styleId="-4">
    <w:name w:val="Таблица -"/>
    <w:basedOn w:val="aff0"/>
    <w:link w:val="-0"/>
    <w:qFormat/>
    <w:rsid w:val="005E29AE"/>
    <w:pPr>
      <w:tabs>
        <w:tab w:val="left" w:pos="0"/>
      </w:tabs>
      <w:spacing w:after="240"/>
      <w:ind w:left="3338" w:hanging="360"/>
      <w:jc w:val="both"/>
    </w:pPr>
    <w:rPr>
      <w:rFonts w:eastAsia="Times New Roman"/>
      <w:b/>
      <w:sz w:val="20"/>
      <w:szCs w:val="20"/>
    </w:rPr>
  </w:style>
  <w:style w:type="paragraph" w:customStyle="1" w:styleId="1">
    <w:name w:val="Таблица список 1"/>
    <w:basedOn w:val="afff2"/>
    <w:link w:val="1e"/>
    <w:qFormat/>
    <w:rsid w:val="005E29AE"/>
    <w:pPr>
      <w:numPr>
        <w:numId w:val="21"/>
      </w:numPr>
      <w:ind w:left="319" w:hanging="283"/>
    </w:pPr>
    <w:rPr>
      <w:b/>
    </w:rPr>
  </w:style>
  <w:style w:type="paragraph" w:customStyle="1" w:styleId="affff1">
    <w:name w:val="Рисунок подпись"/>
    <w:basedOn w:val="caption1111"/>
    <w:link w:val="affff0"/>
    <w:autoRedefine/>
    <w:qFormat/>
    <w:rsid w:val="005E29AE"/>
    <w:pPr>
      <w:jc w:val="center"/>
    </w:pPr>
  </w:style>
  <w:style w:type="paragraph" w:customStyle="1" w:styleId="-5">
    <w:name w:val="Таблица - текст"/>
    <w:basedOn w:val="a5"/>
    <w:qFormat/>
    <w:rsid w:val="005E29AE"/>
    <w:rPr>
      <w:rFonts w:eastAsia="Courier New"/>
      <w:kern w:val="2"/>
      <w:sz w:val="20"/>
      <w:szCs w:val="24"/>
      <w:lang w:eastAsia="en-US"/>
    </w:rPr>
  </w:style>
  <w:style w:type="paragraph" w:customStyle="1" w:styleId="Footnote">
    <w:name w:val="Footnote"/>
    <w:basedOn w:val="a5"/>
    <w:link w:val="afc"/>
    <w:qFormat/>
    <w:rsid w:val="005E29AE"/>
    <w:pPr>
      <w:jc w:val="both"/>
    </w:pPr>
    <w:rPr>
      <w:rFonts w:eastAsia="Courier New"/>
      <w:kern w:val="2"/>
      <w:sz w:val="20"/>
      <w:szCs w:val="20"/>
      <w:lang w:eastAsia="en-US"/>
    </w:rPr>
  </w:style>
  <w:style w:type="paragraph" w:customStyle="1" w:styleId="xl105">
    <w:name w:val="xl105"/>
    <w:basedOn w:val="a5"/>
    <w:qFormat/>
    <w:rsid w:val="005E29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jc w:val="center"/>
      <w:textAlignment w:val="center"/>
    </w:pPr>
    <w:rPr>
      <w:rFonts w:eastAsia="Courier New"/>
      <w:kern w:val="2"/>
      <w:sz w:val="24"/>
      <w:szCs w:val="24"/>
    </w:rPr>
  </w:style>
  <w:style w:type="paragraph" w:customStyle="1" w:styleId="indexheading1111">
    <w:name w:val="index heading1111"/>
    <w:basedOn w:val="afff9"/>
    <w:qFormat/>
    <w:rsid w:val="005E29AE"/>
  </w:style>
  <w:style w:type="paragraph" w:customStyle="1" w:styleId="caption11111">
    <w:name w:val="caption11111"/>
    <w:basedOn w:val="a5"/>
    <w:next w:val="a5"/>
    <w:autoRedefine/>
    <w:uiPriority w:val="35"/>
    <w:unhideWhenUsed/>
    <w:qFormat/>
    <w:rsid w:val="005E29AE"/>
    <w:pPr>
      <w:spacing w:after="200"/>
      <w:contextualSpacing/>
      <w:jc w:val="right"/>
    </w:pPr>
    <w:rPr>
      <w:rFonts w:eastAsiaTheme="minorHAnsi" w:cstheme="majorBidi"/>
      <w:bCs/>
      <w:iCs/>
      <w:kern w:val="2"/>
      <w:sz w:val="20"/>
      <w:szCs w:val="18"/>
      <w14:ligatures w14:val="standardContextual"/>
    </w:rPr>
  </w:style>
  <w:style w:type="paragraph" w:customStyle="1" w:styleId="afffffd">
    <w:name w:val="Содержимое таблицы"/>
    <w:basedOn w:val="a5"/>
    <w:qFormat/>
    <w:rsid w:val="005E29AE"/>
    <w:pPr>
      <w:widowControl w:val="0"/>
      <w:suppressLineNumbers/>
      <w:ind w:firstLine="709"/>
      <w:contextualSpacing/>
      <w:jc w:val="both"/>
    </w:pPr>
    <w:rPr>
      <w:rFonts w:eastAsiaTheme="minorHAnsi" w:cstheme="majorBidi"/>
      <w:kern w:val="2"/>
      <w:sz w:val="24"/>
      <w:szCs w:val="32"/>
      <w:lang w:eastAsia="en-US"/>
      <w14:ligatures w14:val="standardContextual"/>
    </w:rPr>
  </w:style>
  <w:style w:type="paragraph" w:customStyle="1" w:styleId="afffffe">
    <w:name w:val="Заголовок таблицы"/>
    <w:basedOn w:val="afffffd"/>
    <w:qFormat/>
    <w:rsid w:val="005E29AE"/>
    <w:pPr>
      <w:jc w:val="center"/>
    </w:pPr>
    <w:rPr>
      <w:b/>
      <w:bCs/>
    </w:rPr>
  </w:style>
  <w:style w:type="paragraph" w:customStyle="1" w:styleId="10">
    <w:name w:val="РС_заг1"/>
    <w:basedOn w:val="12"/>
    <w:qFormat/>
    <w:rsid w:val="00E0505A"/>
    <w:pPr>
      <w:numPr>
        <w:numId w:val="34"/>
      </w:numPr>
      <w:spacing w:before="240" w:line="300" w:lineRule="auto"/>
      <w:jc w:val="both"/>
    </w:pPr>
    <w:rPr>
      <w:rFonts w:eastAsia="Times New Roman" w:cs="Arial"/>
      <w:bCs/>
      <w:caps/>
      <w:kern w:val="2"/>
    </w:rPr>
  </w:style>
  <w:style w:type="paragraph" w:customStyle="1" w:styleId="affff6">
    <w:name w:val="РС_абз"/>
    <w:basedOn w:val="a5"/>
    <w:link w:val="affff5"/>
    <w:qFormat/>
    <w:rsid w:val="00E0505A"/>
    <w:pPr>
      <w:keepNext/>
      <w:keepLines/>
      <w:widowControl w:val="0"/>
      <w:suppressLineNumbers/>
      <w:spacing w:before="120" w:after="120" w:line="300" w:lineRule="auto"/>
      <w:ind w:firstLine="709"/>
      <w:contextualSpacing/>
      <w:jc w:val="both"/>
    </w:pPr>
    <w:rPr>
      <w:sz w:val="24"/>
      <w:szCs w:val="24"/>
      <w:lang w:val="x-none"/>
    </w:rPr>
  </w:style>
  <w:style w:type="paragraph" w:customStyle="1" w:styleId="20">
    <w:name w:val="РС_заг2"/>
    <w:basedOn w:val="affff6"/>
    <w:qFormat/>
    <w:rsid w:val="00E0505A"/>
    <w:pPr>
      <w:numPr>
        <w:ilvl w:val="1"/>
        <w:numId w:val="34"/>
      </w:numPr>
      <w:tabs>
        <w:tab w:val="left" w:pos="357"/>
        <w:tab w:val="left" w:pos="709"/>
      </w:tabs>
      <w:spacing w:before="240" w:after="60" w:line="240" w:lineRule="auto"/>
      <w:jc w:val="left"/>
      <w:outlineLvl w:val="1"/>
    </w:pPr>
    <w:rPr>
      <w:b/>
      <w:caps/>
      <w:sz w:val="26"/>
      <w:lang w:val="ru-RU"/>
    </w:rPr>
  </w:style>
  <w:style w:type="paragraph" w:customStyle="1" w:styleId="30">
    <w:name w:val="РС_заг3"/>
    <w:basedOn w:val="33"/>
    <w:qFormat/>
    <w:rsid w:val="00E0505A"/>
    <w:pPr>
      <w:numPr>
        <w:numId w:val="34"/>
      </w:numPr>
      <w:spacing w:before="0" w:after="0" w:line="300" w:lineRule="auto"/>
      <w:jc w:val="both"/>
      <w:outlineLvl w:val="9"/>
    </w:pPr>
    <w:rPr>
      <w:rFonts w:eastAsia="Times New Roman"/>
      <w:bCs/>
      <w:caps/>
      <w:szCs w:val="26"/>
    </w:rPr>
  </w:style>
  <w:style w:type="paragraph" w:customStyle="1" w:styleId="4">
    <w:name w:val="РС_заг4"/>
    <w:basedOn w:val="affff6"/>
    <w:qFormat/>
    <w:rsid w:val="00E0505A"/>
    <w:pPr>
      <w:numPr>
        <w:ilvl w:val="3"/>
        <w:numId w:val="34"/>
      </w:numPr>
      <w:tabs>
        <w:tab w:val="left" w:pos="357"/>
      </w:tabs>
    </w:pPr>
    <w:rPr>
      <w:b/>
      <w:lang w:val="ru-RU"/>
    </w:rPr>
  </w:style>
  <w:style w:type="paragraph" w:styleId="a4">
    <w:name w:val="List Number"/>
    <w:basedOn w:val="a5"/>
    <w:semiHidden/>
    <w:unhideWhenUsed/>
    <w:qFormat/>
    <w:rsid w:val="00EF4CB0"/>
    <w:pPr>
      <w:numPr>
        <w:numId w:val="36"/>
      </w:numPr>
      <w:contextualSpacing/>
    </w:pPr>
  </w:style>
  <w:style w:type="paragraph" w:customStyle="1" w:styleId="affffff">
    <w:name w:val="Текст документа"/>
    <w:basedOn w:val="a5"/>
    <w:qFormat/>
    <w:rsid w:val="00B523CE"/>
    <w:pPr>
      <w:ind w:firstLine="709"/>
      <w:jc w:val="both"/>
    </w:pPr>
    <w:rPr>
      <w:rFonts w:eastAsiaTheme="minorHAnsi" w:cstheme="minorBidi"/>
      <w:sz w:val="26"/>
      <w:szCs w:val="22"/>
      <w:lang w:eastAsia="en-US"/>
      <w14:ligatures w14:val="standardContextual"/>
    </w:rPr>
  </w:style>
  <w:style w:type="numbering" w:customStyle="1" w:styleId="1f6">
    <w:name w:val="Стиль1"/>
    <w:uiPriority w:val="99"/>
    <w:qFormat/>
    <w:rsid w:val="00F001E4"/>
  </w:style>
  <w:style w:type="numbering" w:customStyle="1" w:styleId="2e">
    <w:name w:val="Стиль2"/>
    <w:uiPriority w:val="99"/>
    <w:qFormat/>
    <w:rsid w:val="006629C9"/>
  </w:style>
  <w:style w:type="numbering" w:customStyle="1" w:styleId="16420509021">
    <w:name w:val="16420509021"/>
    <w:qFormat/>
    <w:rsid w:val="005E29AE"/>
  </w:style>
  <w:style w:type="table" w:styleId="affffff0">
    <w:name w:val="Table Grid"/>
    <w:basedOn w:val="a7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7">
    <w:name w:val="Сетка таблицы1"/>
    <w:basedOn w:val="a7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1">
    <w:name w:val="Сетка таблицы GR1"/>
    <w:basedOn w:val="a7"/>
    <w:uiPriority w:val="59"/>
    <w:rsid w:val="00D35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16"/>
    <w:basedOn w:val="a7"/>
    <w:rsid w:val="00C946BA"/>
    <w:rPr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header" Target="header7.xml"/><Relationship Id="rId39" Type="http://schemas.openxmlformats.org/officeDocument/2006/relationships/footer" Target="footer13.xml"/><Relationship Id="rId21" Type="http://schemas.openxmlformats.org/officeDocument/2006/relationships/header" Target="header6.xml"/><Relationship Id="rId34" Type="http://schemas.openxmlformats.org/officeDocument/2006/relationships/header" Target="header11.xml"/><Relationship Id="rId42" Type="http://schemas.openxmlformats.org/officeDocument/2006/relationships/header" Target="header15.xml"/><Relationship Id="rId47" Type="http://schemas.openxmlformats.org/officeDocument/2006/relationships/package" Target="embeddings/_____Microsoft_Excel.xlsx"/><Relationship Id="rId50" Type="http://schemas.openxmlformats.org/officeDocument/2006/relationships/header" Target="header18.xml"/><Relationship Id="rId55" Type="http://schemas.openxmlformats.org/officeDocument/2006/relationships/package" Target="embeddings/_____Microsoft_Excel2.xlsx"/><Relationship Id="rId63" Type="http://schemas.openxmlformats.org/officeDocument/2006/relationships/header" Target="header22.xml"/><Relationship Id="rId68" Type="http://schemas.openxmlformats.org/officeDocument/2006/relationships/footer" Target="footer24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oleObject" Target="embeddings/oleObject1.bin"/><Relationship Id="rId32" Type="http://schemas.openxmlformats.org/officeDocument/2006/relationships/header" Target="header10.xml"/><Relationship Id="rId37" Type="http://schemas.openxmlformats.org/officeDocument/2006/relationships/footer" Target="footer12.xml"/><Relationship Id="rId40" Type="http://schemas.openxmlformats.org/officeDocument/2006/relationships/header" Target="header14.xml"/><Relationship Id="rId45" Type="http://schemas.openxmlformats.org/officeDocument/2006/relationships/footer" Target="footer16.xml"/><Relationship Id="rId53" Type="http://schemas.openxmlformats.org/officeDocument/2006/relationships/package" Target="embeddings/_____Microsoft_Excel1.xlsx"/><Relationship Id="rId58" Type="http://schemas.openxmlformats.org/officeDocument/2006/relationships/footer" Target="footer19.xml"/><Relationship Id="rId66" Type="http://schemas.openxmlformats.org/officeDocument/2006/relationships/footer" Target="footer23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image" Target="media/image1.emf"/><Relationship Id="rId28" Type="http://schemas.openxmlformats.org/officeDocument/2006/relationships/header" Target="header8.xml"/><Relationship Id="rId36" Type="http://schemas.openxmlformats.org/officeDocument/2006/relationships/header" Target="header12.xml"/><Relationship Id="rId49" Type="http://schemas.openxmlformats.org/officeDocument/2006/relationships/footer" Target="footer17.xml"/><Relationship Id="rId57" Type="http://schemas.openxmlformats.org/officeDocument/2006/relationships/header" Target="header19.xml"/><Relationship Id="rId61" Type="http://schemas.openxmlformats.org/officeDocument/2006/relationships/header" Target="header2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footer" Target="footer9.xml"/><Relationship Id="rId44" Type="http://schemas.openxmlformats.org/officeDocument/2006/relationships/header" Target="header16.xml"/><Relationship Id="rId52" Type="http://schemas.openxmlformats.org/officeDocument/2006/relationships/image" Target="media/image3.emf"/><Relationship Id="rId60" Type="http://schemas.openxmlformats.org/officeDocument/2006/relationships/footer" Target="footer20.xml"/><Relationship Id="rId65" Type="http://schemas.openxmlformats.org/officeDocument/2006/relationships/header" Target="header2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footer" Target="footer7.xml"/><Relationship Id="rId30" Type="http://schemas.openxmlformats.org/officeDocument/2006/relationships/header" Target="header9.xml"/><Relationship Id="rId35" Type="http://schemas.openxmlformats.org/officeDocument/2006/relationships/footer" Target="footer11.xml"/><Relationship Id="rId43" Type="http://schemas.openxmlformats.org/officeDocument/2006/relationships/footer" Target="footer15.xml"/><Relationship Id="rId48" Type="http://schemas.openxmlformats.org/officeDocument/2006/relationships/header" Target="header17.xml"/><Relationship Id="rId56" Type="http://schemas.openxmlformats.org/officeDocument/2006/relationships/hyperlink" Target="file:///C:\C:\Client\fs\ia\wd\&#1056;&#1091;&#1089;&#1043;&#1080;&#1076;&#1088;&#1086;%20&#1048;&#1058;-&#1089;&#1077;&#1088;&#1074;&#1080;&#1089;\&#1059;&#1087;&#1088;&#1072;&#1074;&#1083;&#1077;&#1085;&#1080;&#1077;%20&#1086;&#1073;&#1077;&#1089;&#1087;&#1077;&#1095;&#1077;&#1085;&#1080;&#1103;%20&#1079;&#1072;&#1097;&#1080;&#1090;&#1099;%20&#1082;&#1088;&#1080;&#1090;&#1080;&#1095;&#1077;&#1089;&#1082;&#1086;&#1081;%20&#1080;&#1085;&#1092;&#1088;&#1072;&#1089;&#1090;&#1088;&#1091;&#1082;&#1090;&#1091;&#1088;&#1099;\!_&#1047;&#1072;&#1082;&#1091;&#1087;&#1082;&#1080;\&#1047;&#1072;&#1082;&#1091;&#1087;&#1082;&#1080;%20&#1056;&#1091;&#1089;&#1043;&#1080;&#1076;&#1088;&#1086;%20&#1055;&#1040;&#1054;\&#1042;&#1085;&#1077;&#1087;&#1083;&#1072;&#1085;\_01\3&#1055;" TargetMode="External"/><Relationship Id="rId64" Type="http://schemas.openxmlformats.org/officeDocument/2006/relationships/footer" Target="footer22.xml"/><Relationship Id="rId69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footer" Target="footer18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hyperlink" Target="file:///C:\C:\H:\AppData\Local%20Settings\Temporary%20Internet%20Files\OLK7\%25D0%259F%25D0%25BE%25D1%2581%25D0%25BE%25D0%25B1%25D0%25B8%25D0%25B5%20%25D0%25BF%25D0%25BE%20%25D0%25B8%25D0%25BD%25D0%25B6%25D0%25B5%25D0%25BD%25D0%25B5%25D1%2580%25D0%25BD%25D1%258B%25D0%25BC%20%25D0%25B8%25D0%25B7%25D1%258B%25D1%2581%25D0%25BA%25D0%25B0%25D0%25BD%25D0%25B8%25D1%258F%25D0%25BC_2004.htm" TargetMode="External"/><Relationship Id="rId33" Type="http://schemas.openxmlformats.org/officeDocument/2006/relationships/footer" Target="footer10.xml"/><Relationship Id="rId38" Type="http://schemas.openxmlformats.org/officeDocument/2006/relationships/header" Target="header13.xml"/><Relationship Id="rId46" Type="http://schemas.openxmlformats.org/officeDocument/2006/relationships/image" Target="media/image2.emf"/><Relationship Id="rId59" Type="http://schemas.openxmlformats.org/officeDocument/2006/relationships/header" Target="header20.xml"/><Relationship Id="rId67" Type="http://schemas.openxmlformats.org/officeDocument/2006/relationships/header" Target="header24.xml"/><Relationship Id="rId20" Type="http://schemas.openxmlformats.org/officeDocument/2006/relationships/footer" Target="footer5.xml"/><Relationship Id="rId41" Type="http://schemas.openxmlformats.org/officeDocument/2006/relationships/footer" Target="footer14.xml"/><Relationship Id="rId54" Type="http://schemas.openxmlformats.org/officeDocument/2006/relationships/image" Target="media/image4.emf"/><Relationship Id="rId62" Type="http://schemas.openxmlformats.org/officeDocument/2006/relationships/footer" Target="footer21.xm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916FE4E5C63594A90ACC2CE00FD3C7B" ma:contentTypeVersion="1" ma:contentTypeDescription="Создание документа." ma:contentTypeScope="" ma:versionID="ed357c464961c7c4d8031dc5883cd2ac">
  <xsd:schema xmlns:xsd="http://www.w3.org/2001/XMLSchema" xmlns:xs="http://www.w3.org/2001/XMLSchema" xmlns:p="http://schemas.microsoft.com/office/2006/metadata/properties" xmlns:ns2="1c574e5c-3a1c-46cc-9cf3-155d79c90e66" targetNamespace="http://schemas.microsoft.com/office/2006/metadata/properties" ma:root="true" ma:fieldsID="6bea6921ecebcd9883cbcf6ffdd2f455" ns2:_="">
    <xsd:import namespace="1c574e5c-3a1c-46cc-9cf3-155d79c90e6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74e5c-3a1c-46cc-9cf3-155d79c90e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8F948-BBB9-4621-AC91-D22EDA3F54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0E9DA2-7CB7-4CAE-8664-2E4E3B0F56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190583-1DCF-48B9-972B-4EA726AE4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74e5c-3a1c-46cc-9cf3-155d79c90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FDB42B-D723-4C90-BE97-2785484FB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61</Pages>
  <Words>14800</Words>
  <Characters>84362</Characters>
  <Application>Microsoft Office Word</Application>
  <DocSecurity>8</DocSecurity>
  <Lines>703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98965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Савушкин Антон Владимирович</dc:creator>
  <dc:description/>
  <cp:lastModifiedBy>Родионов Тимофей Евгеньевич</cp:lastModifiedBy>
  <cp:revision>5</cp:revision>
  <dcterms:created xsi:type="dcterms:W3CDTF">2026-05-14T06:21:00Z</dcterms:created>
  <dcterms:modified xsi:type="dcterms:W3CDTF">2026-05-20T10:23:00Z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0x0101002916FE4E5C63594A90ACC2CE00FD3C7B</vt:lpwstr>
  </property>
</Properties>
</file>