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83" w:rsidRPr="00124583" w:rsidRDefault="00124583" w:rsidP="00124583">
      <w:pPr>
        <w:shd w:val="clear" w:color="auto" w:fill="FFFFFF"/>
        <w:jc w:val="both"/>
        <w:outlineLvl w:val="0"/>
        <w:rPr>
          <w:rFonts w:eastAsia="Calibri"/>
          <w:sz w:val="28"/>
          <w:szCs w:val="28"/>
        </w:rPr>
      </w:pPr>
      <w:bookmarkStart w:id="0" w:name="_GoBack"/>
      <w:bookmarkEnd w:id="0"/>
    </w:p>
    <w:p w:rsidR="00124583" w:rsidRPr="00124583" w:rsidRDefault="00124583" w:rsidP="00124583">
      <w:pPr>
        <w:shd w:val="clear" w:color="auto" w:fill="FFFFFF"/>
        <w:jc w:val="both"/>
        <w:outlineLvl w:val="0"/>
        <w:rPr>
          <w:rFonts w:eastAsia="Calibri"/>
          <w:sz w:val="28"/>
          <w:szCs w:val="28"/>
        </w:rPr>
      </w:pPr>
    </w:p>
    <w:p w:rsidR="00124583" w:rsidRPr="00124583" w:rsidRDefault="00124583" w:rsidP="00124583">
      <w:pPr>
        <w:shd w:val="clear" w:color="auto" w:fill="FFFFFF"/>
        <w:jc w:val="both"/>
        <w:outlineLvl w:val="0"/>
        <w:rPr>
          <w:rFonts w:eastAsia="Calibri"/>
          <w:sz w:val="28"/>
          <w:szCs w:val="28"/>
        </w:rPr>
      </w:pPr>
    </w:p>
    <w:p w:rsidR="00124583" w:rsidRPr="00124583" w:rsidRDefault="00124583" w:rsidP="00124583">
      <w:pPr>
        <w:shd w:val="clear" w:color="auto" w:fill="FFFFFF"/>
        <w:jc w:val="both"/>
        <w:outlineLvl w:val="0"/>
        <w:rPr>
          <w:rFonts w:eastAsia="Calibri"/>
          <w:sz w:val="28"/>
          <w:szCs w:val="28"/>
        </w:rPr>
      </w:pPr>
    </w:p>
    <w:p w:rsidR="00124583" w:rsidRPr="00124583" w:rsidRDefault="00124583" w:rsidP="00124583">
      <w:pPr>
        <w:shd w:val="clear" w:color="auto" w:fill="FFFFFF"/>
        <w:jc w:val="both"/>
        <w:outlineLvl w:val="0"/>
        <w:rPr>
          <w:rFonts w:eastAsia="Calibri"/>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Default="00124583" w:rsidP="00124583">
      <w:pPr>
        <w:shd w:val="clear" w:color="auto" w:fill="FFFFFF"/>
        <w:jc w:val="both"/>
        <w:outlineLvl w:val="0"/>
        <w:rPr>
          <w:sz w:val="28"/>
          <w:szCs w:val="28"/>
        </w:rPr>
      </w:pPr>
    </w:p>
    <w:p w:rsidR="00124583" w:rsidRDefault="00124583" w:rsidP="00124583">
      <w:pPr>
        <w:shd w:val="clear" w:color="auto" w:fill="FFFFFF"/>
        <w:jc w:val="both"/>
        <w:outlineLvl w:val="0"/>
        <w:rPr>
          <w:sz w:val="28"/>
          <w:szCs w:val="28"/>
        </w:rPr>
      </w:pPr>
    </w:p>
    <w:p w:rsidR="00124583"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jc w:val="center"/>
        <w:rPr>
          <w:sz w:val="28"/>
          <w:szCs w:val="28"/>
        </w:rPr>
      </w:pPr>
      <w:r w:rsidRPr="002A5F5D">
        <w:rPr>
          <w:sz w:val="28"/>
          <w:szCs w:val="28"/>
        </w:rPr>
        <w:t>ТЕХНИЧЕСКОЕ ЗАДАНИЕ</w:t>
      </w:r>
    </w:p>
    <w:p w:rsidR="00124583" w:rsidRPr="00124583" w:rsidRDefault="00124583" w:rsidP="00124583">
      <w:pPr>
        <w:pStyle w:val="ac"/>
        <w:jc w:val="center"/>
        <w:rPr>
          <w:sz w:val="28"/>
          <w:szCs w:val="28"/>
        </w:rPr>
      </w:pPr>
      <w:r w:rsidRPr="00124583">
        <w:rPr>
          <w:sz w:val="28"/>
          <w:szCs w:val="28"/>
        </w:rPr>
        <w:t xml:space="preserve">на выполнение работ </w:t>
      </w:r>
      <w:r w:rsidR="00E45A21">
        <w:rPr>
          <w:iCs/>
          <w:sz w:val="28"/>
          <w:szCs w:val="28"/>
        </w:rPr>
        <w:t>по</w:t>
      </w:r>
      <w:r w:rsidR="00E45A21" w:rsidRPr="000B023F">
        <w:t xml:space="preserve"> </w:t>
      </w:r>
      <w:r w:rsidR="00E45A21" w:rsidRPr="00E45A21">
        <w:rPr>
          <w:sz w:val="28"/>
          <w:szCs w:val="28"/>
        </w:rPr>
        <w:t>аварийному ремонту котельного оборудования системы отопления в Административном здании Кавалеровского почтамта УФПС Приморского края АО «Почта России», по адресу: Приморский край, пгт. Кавалерово, ул. Первомайская, д. 1/2.</w:t>
      </w:r>
    </w:p>
    <w:p w:rsidR="00124583" w:rsidRPr="00B567CC" w:rsidRDefault="00124583" w:rsidP="00124583">
      <w:pPr>
        <w:jc w:val="center"/>
        <w:rPr>
          <w:rFonts w:eastAsia="Calibri"/>
          <w:snapToGrid w:val="0"/>
          <w:sz w:val="28"/>
          <w:szCs w:val="28"/>
        </w:rPr>
      </w:pPr>
      <w:r w:rsidRPr="00B567CC">
        <w:rPr>
          <w:sz w:val="28"/>
          <w:szCs w:val="28"/>
        </w:rPr>
        <w:br/>
      </w:r>
    </w:p>
    <w:p w:rsidR="00124583" w:rsidRPr="002A5F5D" w:rsidRDefault="00124583" w:rsidP="00124583">
      <w:pPr>
        <w:jc w:val="center"/>
        <w:rPr>
          <w:sz w:val="28"/>
          <w:szCs w:val="28"/>
          <w:lang w:eastAsia="ar-SA"/>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p>
    <w:p w:rsidR="00124583" w:rsidRPr="002A5F5D" w:rsidRDefault="00124583" w:rsidP="00124583">
      <w:pPr>
        <w:shd w:val="clear" w:color="auto" w:fill="FFFFFF"/>
        <w:jc w:val="both"/>
        <w:outlineLvl w:val="0"/>
        <w:rPr>
          <w:sz w:val="28"/>
          <w:szCs w:val="28"/>
        </w:rPr>
      </w:pPr>
      <w:r w:rsidRPr="002A5F5D">
        <w:rPr>
          <w:sz w:val="28"/>
          <w:szCs w:val="28"/>
        </w:rPr>
        <w:t xml:space="preserve"> </w:t>
      </w:r>
    </w:p>
    <w:p w:rsidR="00124583" w:rsidRPr="002A5F5D" w:rsidRDefault="00124583" w:rsidP="00124583">
      <w:pPr>
        <w:shd w:val="clear" w:color="auto" w:fill="FFFFFF"/>
        <w:jc w:val="both"/>
        <w:outlineLvl w:val="0"/>
        <w:rPr>
          <w:sz w:val="28"/>
          <w:szCs w:val="28"/>
        </w:rPr>
      </w:pPr>
    </w:p>
    <w:p w:rsidR="00124583" w:rsidRPr="00824B62" w:rsidRDefault="00124583" w:rsidP="00124583">
      <w:pPr>
        <w:shd w:val="clear" w:color="auto" w:fill="FFFFFF"/>
        <w:jc w:val="center"/>
        <w:outlineLvl w:val="0"/>
        <w:rPr>
          <w:sz w:val="28"/>
          <w:szCs w:val="28"/>
        </w:rPr>
      </w:pPr>
      <w:r>
        <w:rPr>
          <w:sz w:val="28"/>
          <w:szCs w:val="28"/>
        </w:rPr>
        <w:t>Владивосток</w:t>
      </w:r>
      <w:r w:rsidRPr="002A5F5D">
        <w:rPr>
          <w:sz w:val="28"/>
          <w:szCs w:val="28"/>
        </w:rPr>
        <w:t>, 20</w:t>
      </w:r>
      <w:r>
        <w:rPr>
          <w:sz w:val="28"/>
          <w:szCs w:val="28"/>
        </w:rPr>
        <w:t>2</w:t>
      </w:r>
      <w:r w:rsidR="00C37449">
        <w:rPr>
          <w:sz w:val="28"/>
          <w:szCs w:val="28"/>
        </w:rPr>
        <w:t>6</w:t>
      </w:r>
    </w:p>
    <w:p w:rsidR="00EA7127" w:rsidRPr="000922B2" w:rsidRDefault="00EA7127" w:rsidP="00EA7127">
      <w:pPr>
        <w:widowControl w:val="0"/>
        <w:numPr>
          <w:ilvl w:val="0"/>
          <w:numId w:val="22"/>
        </w:numPr>
        <w:autoSpaceDE w:val="0"/>
        <w:autoSpaceDN w:val="0"/>
        <w:adjustRightInd w:val="0"/>
        <w:spacing w:before="240" w:after="120" w:line="240" w:lineRule="auto"/>
        <w:ind w:left="993"/>
        <w:jc w:val="center"/>
        <w:rPr>
          <w:b/>
          <w:sz w:val="24"/>
          <w:szCs w:val="24"/>
        </w:rPr>
      </w:pPr>
      <w:r w:rsidRPr="00C50EE3">
        <w:rPr>
          <w:b/>
          <w:sz w:val="24"/>
          <w:szCs w:val="24"/>
        </w:rPr>
        <w:lastRenderedPageBreak/>
        <w:t xml:space="preserve">  </w:t>
      </w:r>
      <w:r w:rsidRPr="000922B2">
        <w:rPr>
          <w:b/>
          <w:sz w:val="24"/>
          <w:szCs w:val="24"/>
        </w:rPr>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5"/>
        <w:gridCol w:w="6662"/>
      </w:tblGrid>
      <w:tr w:rsidR="00EA7127" w:rsidRPr="00C50EE3" w:rsidTr="00A000DE">
        <w:trPr>
          <w:trHeight w:val="624"/>
        </w:trPr>
        <w:tc>
          <w:tcPr>
            <w:tcW w:w="709" w:type="dxa"/>
            <w:vAlign w:val="center"/>
          </w:tcPr>
          <w:p w:rsidR="00EA7127" w:rsidRPr="00C50EE3" w:rsidRDefault="00EA7127" w:rsidP="00A000DE">
            <w:pPr>
              <w:widowControl w:val="0"/>
              <w:autoSpaceDE w:val="0"/>
              <w:autoSpaceDN w:val="0"/>
              <w:adjustRightInd w:val="0"/>
              <w:spacing w:after="0"/>
              <w:jc w:val="center"/>
              <w:rPr>
                <w:sz w:val="24"/>
                <w:szCs w:val="24"/>
              </w:rPr>
            </w:pPr>
            <w:r w:rsidRPr="00C50EE3">
              <w:rPr>
                <w:sz w:val="24"/>
                <w:szCs w:val="24"/>
              </w:rPr>
              <w:t>№ п/п</w:t>
            </w:r>
          </w:p>
        </w:tc>
        <w:tc>
          <w:tcPr>
            <w:tcW w:w="1985" w:type="dxa"/>
            <w:vAlign w:val="center"/>
          </w:tcPr>
          <w:p w:rsidR="00EA7127" w:rsidRPr="00C50EE3" w:rsidRDefault="00EA7127" w:rsidP="00A000DE">
            <w:pPr>
              <w:widowControl w:val="0"/>
              <w:autoSpaceDE w:val="0"/>
              <w:autoSpaceDN w:val="0"/>
              <w:adjustRightInd w:val="0"/>
              <w:spacing w:after="0"/>
              <w:jc w:val="center"/>
              <w:rPr>
                <w:sz w:val="24"/>
                <w:szCs w:val="24"/>
              </w:rPr>
            </w:pPr>
            <w:r w:rsidRPr="00C50EE3">
              <w:rPr>
                <w:sz w:val="24"/>
                <w:szCs w:val="24"/>
              </w:rPr>
              <w:t>Сокращение</w:t>
            </w:r>
          </w:p>
        </w:tc>
        <w:tc>
          <w:tcPr>
            <w:tcW w:w="6662" w:type="dxa"/>
            <w:vAlign w:val="center"/>
          </w:tcPr>
          <w:p w:rsidR="00EA7127" w:rsidRPr="00C50EE3" w:rsidRDefault="00EA7127" w:rsidP="00A000DE">
            <w:pPr>
              <w:widowControl w:val="0"/>
              <w:autoSpaceDE w:val="0"/>
              <w:autoSpaceDN w:val="0"/>
              <w:adjustRightInd w:val="0"/>
              <w:spacing w:after="0"/>
              <w:jc w:val="center"/>
              <w:rPr>
                <w:sz w:val="24"/>
                <w:szCs w:val="24"/>
              </w:rPr>
            </w:pPr>
            <w:r w:rsidRPr="00C50EE3">
              <w:rPr>
                <w:sz w:val="24"/>
                <w:szCs w:val="24"/>
              </w:rPr>
              <w:t>Расшифровка сокращения</w:t>
            </w:r>
          </w:p>
        </w:tc>
      </w:tr>
      <w:tr w:rsidR="00EA7127" w:rsidRPr="00C50EE3" w:rsidTr="00A000DE">
        <w:trPr>
          <w:trHeight w:val="70"/>
        </w:trPr>
        <w:tc>
          <w:tcPr>
            <w:tcW w:w="709" w:type="dxa"/>
          </w:tcPr>
          <w:p w:rsidR="00EA7127" w:rsidRPr="00C50EE3" w:rsidRDefault="00EA7127" w:rsidP="00A000DE">
            <w:pPr>
              <w:widowControl w:val="0"/>
              <w:autoSpaceDE w:val="0"/>
              <w:autoSpaceDN w:val="0"/>
              <w:adjustRightInd w:val="0"/>
              <w:spacing w:after="0"/>
              <w:ind w:left="-517" w:firstLine="567"/>
              <w:jc w:val="center"/>
              <w:rPr>
                <w:sz w:val="24"/>
                <w:szCs w:val="24"/>
              </w:rPr>
            </w:pPr>
            <w:r w:rsidRPr="00C50EE3">
              <w:rPr>
                <w:sz w:val="24"/>
                <w:szCs w:val="24"/>
              </w:rPr>
              <w:t>1</w:t>
            </w:r>
          </w:p>
        </w:tc>
        <w:tc>
          <w:tcPr>
            <w:tcW w:w="1985" w:type="dxa"/>
            <w:vAlign w:val="center"/>
          </w:tcPr>
          <w:p w:rsidR="00EA7127" w:rsidRPr="00C50EE3" w:rsidRDefault="00EA7127" w:rsidP="00A000DE">
            <w:pPr>
              <w:autoSpaceDE w:val="0"/>
              <w:autoSpaceDN w:val="0"/>
              <w:adjustRightInd w:val="0"/>
              <w:spacing w:after="0"/>
              <w:jc w:val="center"/>
              <w:rPr>
                <w:b/>
                <w:sz w:val="24"/>
                <w:szCs w:val="24"/>
              </w:rPr>
            </w:pPr>
            <w:r w:rsidRPr="00C50EE3">
              <w:rPr>
                <w:b/>
                <w:sz w:val="24"/>
                <w:szCs w:val="24"/>
              </w:rPr>
              <w:t>УФПС</w:t>
            </w:r>
          </w:p>
        </w:tc>
        <w:tc>
          <w:tcPr>
            <w:tcW w:w="6662" w:type="dxa"/>
            <w:vAlign w:val="center"/>
          </w:tcPr>
          <w:p w:rsidR="00EA7127" w:rsidRPr="00C50EE3" w:rsidRDefault="00EA7127" w:rsidP="00A000DE">
            <w:pPr>
              <w:autoSpaceDE w:val="0"/>
              <w:autoSpaceDN w:val="0"/>
              <w:adjustRightInd w:val="0"/>
              <w:spacing w:after="0"/>
              <w:ind w:firstLine="1"/>
              <w:rPr>
                <w:sz w:val="24"/>
                <w:szCs w:val="24"/>
              </w:rPr>
            </w:pPr>
            <w:r w:rsidRPr="00C50EE3">
              <w:rPr>
                <w:sz w:val="24"/>
                <w:szCs w:val="24"/>
              </w:rPr>
              <w:t>Управление федеральной почтовой связи</w:t>
            </w:r>
          </w:p>
        </w:tc>
      </w:tr>
      <w:tr w:rsidR="00EA7127" w:rsidRPr="00C50EE3" w:rsidTr="00A000DE">
        <w:tc>
          <w:tcPr>
            <w:tcW w:w="709" w:type="dxa"/>
          </w:tcPr>
          <w:p w:rsidR="00EA7127" w:rsidRPr="00C50EE3" w:rsidRDefault="00EA7127" w:rsidP="00A000DE">
            <w:pPr>
              <w:widowControl w:val="0"/>
              <w:autoSpaceDE w:val="0"/>
              <w:autoSpaceDN w:val="0"/>
              <w:adjustRightInd w:val="0"/>
              <w:spacing w:after="0"/>
              <w:ind w:left="-517" w:firstLine="567"/>
              <w:jc w:val="center"/>
              <w:rPr>
                <w:sz w:val="24"/>
                <w:szCs w:val="24"/>
              </w:rPr>
            </w:pPr>
            <w:r w:rsidRPr="00C50EE3">
              <w:rPr>
                <w:sz w:val="24"/>
                <w:szCs w:val="24"/>
              </w:rPr>
              <w:t>2</w:t>
            </w:r>
          </w:p>
        </w:tc>
        <w:tc>
          <w:tcPr>
            <w:tcW w:w="1985" w:type="dxa"/>
            <w:vAlign w:val="center"/>
          </w:tcPr>
          <w:p w:rsidR="00EA7127" w:rsidRPr="00C50EE3" w:rsidRDefault="00EA7127" w:rsidP="00A000DE">
            <w:pPr>
              <w:autoSpaceDE w:val="0"/>
              <w:autoSpaceDN w:val="0"/>
              <w:adjustRightInd w:val="0"/>
              <w:spacing w:after="0"/>
              <w:jc w:val="center"/>
              <w:rPr>
                <w:b/>
                <w:sz w:val="24"/>
                <w:szCs w:val="24"/>
              </w:rPr>
            </w:pPr>
            <w:r w:rsidRPr="00C50EE3">
              <w:rPr>
                <w:b/>
                <w:sz w:val="24"/>
                <w:szCs w:val="24"/>
              </w:rPr>
              <w:t>ГОСТ</w:t>
            </w:r>
          </w:p>
        </w:tc>
        <w:tc>
          <w:tcPr>
            <w:tcW w:w="6662" w:type="dxa"/>
            <w:vAlign w:val="center"/>
          </w:tcPr>
          <w:p w:rsidR="00EA7127" w:rsidRPr="00C50EE3" w:rsidRDefault="00EA7127" w:rsidP="00A000DE">
            <w:pPr>
              <w:autoSpaceDE w:val="0"/>
              <w:autoSpaceDN w:val="0"/>
              <w:adjustRightInd w:val="0"/>
              <w:spacing w:after="0"/>
              <w:ind w:firstLine="1"/>
              <w:rPr>
                <w:sz w:val="24"/>
                <w:szCs w:val="24"/>
              </w:rPr>
            </w:pPr>
            <w:r>
              <w:rPr>
                <w:sz w:val="24"/>
                <w:szCs w:val="24"/>
                <w:shd w:val="clear" w:color="auto" w:fill="FFFFFF"/>
              </w:rPr>
              <w:t>Межг</w:t>
            </w:r>
            <w:r w:rsidRPr="00C50EE3">
              <w:rPr>
                <w:sz w:val="24"/>
                <w:szCs w:val="24"/>
                <w:shd w:val="clear" w:color="auto" w:fill="FFFFFF"/>
              </w:rPr>
              <w:t xml:space="preserve">осударственный стандарт </w:t>
            </w:r>
          </w:p>
        </w:tc>
      </w:tr>
      <w:tr w:rsidR="00EA7127" w:rsidRPr="00C50EE3" w:rsidTr="00A000DE">
        <w:tc>
          <w:tcPr>
            <w:tcW w:w="709" w:type="dxa"/>
          </w:tcPr>
          <w:p w:rsidR="00EA7127" w:rsidRPr="00C50EE3" w:rsidRDefault="00EA7127" w:rsidP="00A000DE">
            <w:pPr>
              <w:widowControl w:val="0"/>
              <w:autoSpaceDE w:val="0"/>
              <w:autoSpaceDN w:val="0"/>
              <w:adjustRightInd w:val="0"/>
              <w:spacing w:after="0"/>
              <w:ind w:left="-517" w:firstLine="567"/>
              <w:jc w:val="center"/>
              <w:rPr>
                <w:sz w:val="24"/>
                <w:szCs w:val="24"/>
              </w:rPr>
            </w:pPr>
            <w:r w:rsidRPr="00C50EE3">
              <w:rPr>
                <w:sz w:val="24"/>
                <w:szCs w:val="24"/>
              </w:rPr>
              <w:t>3</w:t>
            </w:r>
          </w:p>
        </w:tc>
        <w:tc>
          <w:tcPr>
            <w:tcW w:w="1985" w:type="dxa"/>
            <w:vAlign w:val="center"/>
          </w:tcPr>
          <w:p w:rsidR="00EA7127" w:rsidRPr="00C50EE3" w:rsidRDefault="00EA7127" w:rsidP="00A000DE">
            <w:pPr>
              <w:autoSpaceDE w:val="0"/>
              <w:autoSpaceDN w:val="0"/>
              <w:adjustRightInd w:val="0"/>
              <w:spacing w:after="0"/>
              <w:jc w:val="center"/>
              <w:rPr>
                <w:b/>
                <w:sz w:val="24"/>
                <w:szCs w:val="24"/>
              </w:rPr>
            </w:pPr>
            <w:r w:rsidRPr="00C50EE3">
              <w:rPr>
                <w:b/>
                <w:sz w:val="24"/>
                <w:szCs w:val="24"/>
              </w:rPr>
              <w:t>ГОСТ</w:t>
            </w:r>
            <w:r>
              <w:rPr>
                <w:b/>
                <w:sz w:val="24"/>
                <w:szCs w:val="24"/>
              </w:rPr>
              <w:t xml:space="preserve"> Р</w:t>
            </w:r>
          </w:p>
        </w:tc>
        <w:tc>
          <w:tcPr>
            <w:tcW w:w="6662" w:type="dxa"/>
            <w:vAlign w:val="center"/>
          </w:tcPr>
          <w:p w:rsidR="00EA7127" w:rsidRPr="00C50EE3" w:rsidRDefault="00EA7127" w:rsidP="00A000DE">
            <w:pPr>
              <w:autoSpaceDE w:val="0"/>
              <w:autoSpaceDN w:val="0"/>
              <w:adjustRightInd w:val="0"/>
              <w:spacing w:after="0"/>
              <w:rPr>
                <w:sz w:val="24"/>
                <w:szCs w:val="24"/>
              </w:rPr>
            </w:pPr>
            <w:r w:rsidRPr="00C50EE3">
              <w:rPr>
                <w:sz w:val="24"/>
                <w:szCs w:val="24"/>
                <w:shd w:val="clear" w:color="auto" w:fill="FFFFFF"/>
              </w:rPr>
              <w:t>Государственный стандарт РФ</w:t>
            </w:r>
          </w:p>
        </w:tc>
      </w:tr>
      <w:tr w:rsidR="00EA7127" w:rsidRPr="00C50EE3" w:rsidTr="00A000DE">
        <w:tc>
          <w:tcPr>
            <w:tcW w:w="709" w:type="dxa"/>
          </w:tcPr>
          <w:p w:rsidR="00EA7127" w:rsidRPr="00C50EE3" w:rsidRDefault="00EA7127" w:rsidP="00A000DE">
            <w:pPr>
              <w:widowControl w:val="0"/>
              <w:autoSpaceDE w:val="0"/>
              <w:autoSpaceDN w:val="0"/>
              <w:adjustRightInd w:val="0"/>
              <w:spacing w:after="0"/>
              <w:ind w:left="-517" w:firstLine="567"/>
              <w:jc w:val="center"/>
              <w:rPr>
                <w:sz w:val="24"/>
                <w:szCs w:val="24"/>
              </w:rPr>
            </w:pPr>
            <w:r w:rsidRPr="00C50EE3">
              <w:rPr>
                <w:sz w:val="24"/>
                <w:szCs w:val="24"/>
              </w:rPr>
              <w:t>4</w:t>
            </w:r>
          </w:p>
        </w:tc>
        <w:tc>
          <w:tcPr>
            <w:tcW w:w="1985" w:type="dxa"/>
            <w:vAlign w:val="center"/>
          </w:tcPr>
          <w:p w:rsidR="00EA7127" w:rsidRPr="00C50EE3" w:rsidRDefault="00EA7127" w:rsidP="00A000DE">
            <w:pPr>
              <w:widowControl w:val="0"/>
              <w:autoSpaceDE w:val="0"/>
              <w:autoSpaceDN w:val="0"/>
              <w:adjustRightInd w:val="0"/>
              <w:spacing w:after="0"/>
              <w:jc w:val="center"/>
              <w:rPr>
                <w:sz w:val="24"/>
                <w:szCs w:val="24"/>
              </w:rPr>
            </w:pPr>
            <w:r w:rsidRPr="00C50EE3">
              <w:rPr>
                <w:b/>
                <w:sz w:val="24"/>
                <w:szCs w:val="24"/>
              </w:rPr>
              <w:t>СНиП</w:t>
            </w:r>
          </w:p>
        </w:tc>
        <w:tc>
          <w:tcPr>
            <w:tcW w:w="6662" w:type="dxa"/>
          </w:tcPr>
          <w:p w:rsidR="00EA7127" w:rsidRPr="00C50EE3" w:rsidRDefault="00EA7127" w:rsidP="00A000DE">
            <w:pPr>
              <w:widowControl w:val="0"/>
              <w:autoSpaceDE w:val="0"/>
              <w:autoSpaceDN w:val="0"/>
              <w:adjustRightInd w:val="0"/>
              <w:spacing w:after="0"/>
              <w:jc w:val="both"/>
              <w:rPr>
                <w:sz w:val="24"/>
                <w:szCs w:val="24"/>
              </w:rPr>
            </w:pPr>
            <w:r w:rsidRPr="00C50EE3">
              <w:rPr>
                <w:sz w:val="24"/>
                <w:szCs w:val="24"/>
              </w:rPr>
              <w:t>Строительные нормы и правила</w:t>
            </w:r>
          </w:p>
        </w:tc>
      </w:tr>
      <w:tr w:rsidR="00EA7127" w:rsidRPr="00C50EE3" w:rsidTr="00A000DE">
        <w:tc>
          <w:tcPr>
            <w:tcW w:w="709" w:type="dxa"/>
          </w:tcPr>
          <w:p w:rsidR="00EA7127" w:rsidRPr="00C50EE3" w:rsidRDefault="00EA7127" w:rsidP="00A000DE">
            <w:pPr>
              <w:widowControl w:val="0"/>
              <w:autoSpaceDE w:val="0"/>
              <w:autoSpaceDN w:val="0"/>
              <w:adjustRightInd w:val="0"/>
              <w:spacing w:after="0"/>
              <w:ind w:left="-517" w:firstLine="567"/>
              <w:jc w:val="center"/>
              <w:rPr>
                <w:sz w:val="24"/>
                <w:szCs w:val="24"/>
              </w:rPr>
            </w:pPr>
            <w:r w:rsidRPr="00C50EE3">
              <w:rPr>
                <w:sz w:val="24"/>
                <w:szCs w:val="24"/>
              </w:rPr>
              <w:t>5</w:t>
            </w:r>
          </w:p>
        </w:tc>
        <w:tc>
          <w:tcPr>
            <w:tcW w:w="1985" w:type="dxa"/>
            <w:vAlign w:val="center"/>
          </w:tcPr>
          <w:p w:rsidR="00EA7127" w:rsidRPr="00C50EE3" w:rsidRDefault="00EA7127" w:rsidP="00A000DE">
            <w:pPr>
              <w:widowControl w:val="0"/>
              <w:autoSpaceDE w:val="0"/>
              <w:autoSpaceDN w:val="0"/>
              <w:adjustRightInd w:val="0"/>
              <w:spacing w:after="0"/>
              <w:jc w:val="center"/>
              <w:rPr>
                <w:b/>
                <w:sz w:val="24"/>
                <w:szCs w:val="24"/>
              </w:rPr>
            </w:pPr>
            <w:r w:rsidRPr="00C50EE3">
              <w:rPr>
                <w:b/>
                <w:sz w:val="24"/>
                <w:szCs w:val="24"/>
              </w:rPr>
              <w:t>СП</w:t>
            </w:r>
          </w:p>
        </w:tc>
        <w:tc>
          <w:tcPr>
            <w:tcW w:w="6662" w:type="dxa"/>
          </w:tcPr>
          <w:p w:rsidR="00EA7127" w:rsidRPr="00C50EE3" w:rsidRDefault="00EA7127" w:rsidP="00A000DE">
            <w:pPr>
              <w:widowControl w:val="0"/>
              <w:autoSpaceDE w:val="0"/>
              <w:autoSpaceDN w:val="0"/>
              <w:adjustRightInd w:val="0"/>
              <w:spacing w:after="0"/>
              <w:jc w:val="both"/>
              <w:rPr>
                <w:sz w:val="24"/>
                <w:szCs w:val="24"/>
              </w:rPr>
            </w:pPr>
            <w:r w:rsidRPr="00C50EE3">
              <w:rPr>
                <w:sz w:val="24"/>
                <w:szCs w:val="24"/>
              </w:rPr>
              <w:t>Свод правил</w:t>
            </w:r>
          </w:p>
        </w:tc>
      </w:tr>
      <w:tr w:rsidR="00EA7127" w:rsidRPr="00C50EE3" w:rsidTr="00A000DE">
        <w:tc>
          <w:tcPr>
            <w:tcW w:w="709" w:type="dxa"/>
          </w:tcPr>
          <w:p w:rsidR="00EA7127" w:rsidRPr="00C50EE3" w:rsidRDefault="00EA7127" w:rsidP="00A000DE">
            <w:pPr>
              <w:widowControl w:val="0"/>
              <w:autoSpaceDE w:val="0"/>
              <w:autoSpaceDN w:val="0"/>
              <w:adjustRightInd w:val="0"/>
              <w:spacing w:after="0"/>
              <w:ind w:left="-517" w:firstLine="567"/>
              <w:jc w:val="center"/>
              <w:rPr>
                <w:sz w:val="24"/>
                <w:szCs w:val="24"/>
              </w:rPr>
            </w:pPr>
            <w:r w:rsidRPr="00C50EE3">
              <w:rPr>
                <w:sz w:val="24"/>
                <w:szCs w:val="24"/>
              </w:rPr>
              <w:t>6</w:t>
            </w:r>
          </w:p>
        </w:tc>
        <w:tc>
          <w:tcPr>
            <w:tcW w:w="1985" w:type="dxa"/>
            <w:vAlign w:val="center"/>
          </w:tcPr>
          <w:p w:rsidR="00EA7127" w:rsidRPr="00C50EE3" w:rsidRDefault="00EA7127" w:rsidP="00A000DE">
            <w:pPr>
              <w:widowControl w:val="0"/>
              <w:autoSpaceDE w:val="0"/>
              <w:autoSpaceDN w:val="0"/>
              <w:adjustRightInd w:val="0"/>
              <w:spacing w:after="0"/>
              <w:jc w:val="center"/>
              <w:rPr>
                <w:b/>
                <w:sz w:val="24"/>
                <w:szCs w:val="24"/>
              </w:rPr>
            </w:pPr>
            <w:r w:rsidRPr="00C50EE3">
              <w:rPr>
                <w:b/>
                <w:sz w:val="24"/>
                <w:szCs w:val="24"/>
              </w:rPr>
              <w:t>ФЗ</w:t>
            </w:r>
          </w:p>
        </w:tc>
        <w:tc>
          <w:tcPr>
            <w:tcW w:w="6662" w:type="dxa"/>
          </w:tcPr>
          <w:p w:rsidR="00EA7127" w:rsidRPr="00C50EE3" w:rsidRDefault="00EA7127" w:rsidP="00A000DE">
            <w:pPr>
              <w:widowControl w:val="0"/>
              <w:autoSpaceDE w:val="0"/>
              <w:autoSpaceDN w:val="0"/>
              <w:adjustRightInd w:val="0"/>
              <w:spacing w:after="0"/>
              <w:jc w:val="both"/>
              <w:rPr>
                <w:sz w:val="24"/>
                <w:szCs w:val="24"/>
              </w:rPr>
            </w:pPr>
            <w:r w:rsidRPr="00C50EE3">
              <w:rPr>
                <w:sz w:val="24"/>
                <w:szCs w:val="24"/>
              </w:rPr>
              <w:t>Федеральный закон</w:t>
            </w:r>
          </w:p>
        </w:tc>
      </w:tr>
    </w:tbl>
    <w:p w:rsidR="00EA7127" w:rsidRPr="003A5E22" w:rsidRDefault="00EA7127" w:rsidP="00EA7127">
      <w:pPr>
        <w:widowControl w:val="0"/>
        <w:numPr>
          <w:ilvl w:val="0"/>
          <w:numId w:val="22"/>
        </w:numPr>
        <w:autoSpaceDE w:val="0"/>
        <w:autoSpaceDN w:val="0"/>
        <w:adjustRightInd w:val="0"/>
        <w:spacing w:before="120" w:after="0" w:line="240" w:lineRule="auto"/>
        <w:ind w:left="709"/>
        <w:jc w:val="center"/>
        <w:rPr>
          <w:b/>
          <w:sz w:val="24"/>
          <w:szCs w:val="24"/>
        </w:rPr>
      </w:pPr>
      <w:r w:rsidRPr="00C50EE3">
        <w:rPr>
          <w:b/>
          <w:sz w:val="24"/>
          <w:szCs w:val="24"/>
          <w:lang w:val="en-US"/>
        </w:rPr>
        <w:t xml:space="preserve"> </w:t>
      </w:r>
      <w:r w:rsidRPr="003A5E22">
        <w:rPr>
          <w:b/>
          <w:sz w:val="24"/>
          <w:szCs w:val="24"/>
        </w:rPr>
        <w:t xml:space="preserve">НАИМЕНОВАНИЕ РАБОТ </w:t>
      </w:r>
    </w:p>
    <w:p w:rsidR="00EA7127" w:rsidRPr="00C37449" w:rsidRDefault="00E45A21" w:rsidP="00EA7127">
      <w:pPr>
        <w:widowControl w:val="0"/>
        <w:autoSpaceDE w:val="0"/>
        <w:autoSpaceDN w:val="0"/>
        <w:adjustRightInd w:val="0"/>
        <w:spacing w:before="120" w:after="0"/>
        <w:ind w:firstLine="567"/>
        <w:jc w:val="both"/>
        <w:rPr>
          <w:iCs/>
          <w:sz w:val="24"/>
          <w:szCs w:val="24"/>
        </w:rPr>
      </w:pPr>
      <w:r w:rsidRPr="000B023F">
        <w:rPr>
          <w:sz w:val="24"/>
          <w:szCs w:val="24"/>
        </w:rPr>
        <w:t xml:space="preserve">Выполнение работ </w:t>
      </w:r>
      <w:r w:rsidRPr="000B023F">
        <w:rPr>
          <w:sz w:val="24"/>
          <w:szCs w:val="24"/>
          <w:lang w:eastAsia="ru-RU"/>
        </w:rPr>
        <w:t xml:space="preserve">по аварийному ремонту котельного оборудования системы отопления в Административном здании Кавалеровского почтамта УФПС Приморского края АО «Почта России», по адресу: Приморский край, пгт. Кавалерово, ул. Первомайская, д. </w:t>
      </w:r>
      <w:r w:rsidRPr="000B023F">
        <w:rPr>
          <w:sz w:val="24"/>
          <w:szCs w:val="24"/>
        </w:rPr>
        <w:t>1/2</w:t>
      </w:r>
      <w:r w:rsidRPr="000B023F">
        <w:rPr>
          <w:sz w:val="24"/>
          <w:szCs w:val="24"/>
          <w:lang w:eastAsia="ru-RU"/>
        </w:rPr>
        <w:t>.</w:t>
      </w:r>
    </w:p>
    <w:p w:rsidR="00EA7127" w:rsidRPr="00833615" w:rsidRDefault="00EA7127" w:rsidP="00EA7127">
      <w:pPr>
        <w:widowControl w:val="0"/>
        <w:autoSpaceDE w:val="0"/>
        <w:autoSpaceDN w:val="0"/>
        <w:adjustRightInd w:val="0"/>
        <w:spacing w:after="0"/>
        <w:ind w:firstLine="567"/>
        <w:jc w:val="both"/>
        <w:rPr>
          <w:b/>
          <w:sz w:val="12"/>
          <w:szCs w:val="12"/>
        </w:rPr>
      </w:pPr>
    </w:p>
    <w:p w:rsidR="00EA7127" w:rsidRPr="00704F2D" w:rsidRDefault="00EA7127" w:rsidP="00EA7127">
      <w:pPr>
        <w:pStyle w:val="aa"/>
        <w:widowControl w:val="0"/>
        <w:numPr>
          <w:ilvl w:val="0"/>
          <w:numId w:val="22"/>
        </w:numPr>
        <w:autoSpaceDE w:val="0"/>
        <w:autoSpaceDN w:val="0"/>
        <w:adjustRightInd w:val="0"/>
        <w:jc w:val="center"/>
        <w:rPr>
          <w:b/>
        </w:rPr>
      </w:pPr>
      <w:r w:rsidRPr="00704F2D">
        <w:rPr>
          <w:b/>
        </w:rPr>
        <w:t>ОПИСАНИЕ РАБОТ, ЦЕЛЬ И ЗАДАЧИ</w:t>
      </w:r>
    </w:p>
    <w:p w:rsidR="00EA7127" w:rsidRPr="00AF3AE2" w:rsidRDefault="00E45A21" w:rsidP="00AF3AE2">
      <w:pPr>
        <w:widowControl w:val="0"/>
        <w:autoSpaceDE w:val="0"/>
        <w:autoSpaceDN w:val="0"/>
        <w:adjustRightInd w:val="0"/>
        <w:spacing w:before="120" w:after="0" w:line="240" w:lineRule="auto"/>
        <w:ind w:firstLine="709"/>
        <w:jc w:val="both"/>
        <w:rPr>
          <w:iCs/>
          <w:sz w:val="24"/>
          <w:szCs w:val="24"/>
        </w:rPr>
      </w:pPr>
      <w:r w:rsidRPr="000B023F">
        <w:rPr>
          <w:sz w:val="24"/>
          <w:szCs w:val="24"/>
        </w:rPr>
        <w:t xml:space="preserve">Выполнение работ </w:t>
      </w:r>
      <w:r w:rsidRPr="000B023F">
        <w:rPr>
          <w:sz w:val="24"/>
          <w:szCs w:val="24"/>
          <w:lang w:eastAsia="ru-RU"/>
        </w:rPr>
        <w:t xml:space="preserve">по аварийному ремонту котельного оборудования системы отопления в Административном здании Кавалеровского почтамта УФПС Приморского края АО «Почта России», по адресу: Приморский край, пгт. Кавалерово, ул. Первомайская, д. </w:t>
      </w:r>
      <w:r w:rsidRPr="000B023F">
        <w:rPr>
          <w:sz w:val="24"/>
          <w:szCs w:val="24"/>
        </w:rPr>
        <w:t>1/2</w:t>
      </w:r>
      <w:r w:rsidR="00EA7127" w:rsidRPr="00AF3AE2">
        <w:rPr>
          <w:iCs/>
          <w:sz w:val="24"/>
          <w:szCs w:val="24"/>
        </w:rPr>
        <w:t xml:space="preserve">, </w:t>
      </w:r>
      <w:r>
        <w:rPr>
          <w:iCs/>
          <w:sz w:val="24"/>
          <w:szCs w:val="24"/>
        </w:rPr>
        <w:t xml:space="preserve">в </w:t>
      </w:r>
      <w:r w:rsidRPr="00275E88">
        <w:rPr>
          <w:sz w:val="24"/>
          <w:szCs w:val="24"/>
        </w:rPr>
        <w:t>целях восстановления работоспособности</w:t>
      </w:r>
      <w:r>
        <w:rPr>
          <w:sz w:val="24"/>
          <w:szCs w:val="24"/>
        </w:rPr>
        <w:t xml:space="preserve"> автономной</w:t>
      </w:r>
      <w:r w:rsidRPr="00275E88">
        <w:rPr>
          <w:sz w:val="24"/>
          <w:szCs w:val="24"/>
        </w:rPr>
        <w:t xml:space="preserve"> системы отопления, для поддержания температуры в помещениях в соответствии с </w:t>
      </w:r>
      <w:r w:rsidRPr="00275E88">
        <w:rPr>
          <w:bCs/>
          <w:sz w:val="24"/>
          <w:szCs w:val="24"/>
          <w:shd w:val="clear" w:color="auto" w:fill="FFFFFF"/>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Госкомсанэпиднадзора РФ от 28.01.2021 г. № 2)</w:t>
      </w:r>
      <w:r w:rsidRPr="00275E88">
        <w:rPr>
          <w:sz w:val="24"/>
          <w:szCs w:val="24"/>
        </w:rPr>
        <w:t>.</w:t>
      </w:r>
    </w:p>
    <w:p w:rsidR="00AF3AE2" w:rsidRPr="00833615" w:rsidRDefault="00AF3AE2" w:rsidP="00AF3AE2">
      <w:pPr>
        <w:widowControl w:val="0"/>
        <w:autoSpaceDE w:val="0"/>
        <w:autoSpaceDN w:val="0"/>
        <w:adjustRightInd w:val="0"/>
        <w:spacing w:before="120" w:after="0" w:line="240" w:lineRule="auto"/>
        <w:ind w:firstLine="709"/>
        <w:jc w:val="both"/>
        <w:rPr>
          <w:iCs/>
          <w:sz w:val="12"/>
          <w:szCs w:val="12"/>
        </w:rPr>
      </w:pPr>
    </w:p>
    <w:tbl>
      <w:tblPr>
        <w:tblW w:w="9796" w:type="dxa"/>
        <w:tblLook w:val="04A0" w:firstRow="1" w:lastRow="0" w:firstColumn="1" w:lastColumn="0" w:noHBand="0" w:noVBand="1"/>
      </w:tblPr>
      <w:tblGrid>
        <w:gridCol w:w="675"/>
        <w:gridCol w:w="6946"/>
        <w:gridCol w:w="1134"/>
        <w:gridCol w:w="1041"/>
      </w:tblGrid>
      <w:tr w:rsidR="00EA7127" w:rsidRPr="004177A3" w:rsidTr="00786087">
        <w:trPr>
          <w:trHeight w:val="57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A7127" w:rsidRPr="006D74D3" w:rsidRDefault="00EA7127" w:rsidP="00A000DE">
            <w:pPr>
              <w:spacing w:after="0"/>
              <w:jc w:val="center"/>
              <w:rPr>
                <w:sz w:val="24"/>
                <w:szCs w:val="24"/>
              </w:rPr>
            </w:pPr>
            <w:r w:rsidRPr="006D74D3">
              <w:rPr>
                <w:sz w:val="24"/>
                <w:szCs w:val="24"/>
              </w:rPr>
              <w:t>№</w:t>
            </w:r>
          </w:p>
        </w:tc>
        <w:tc>
          <w:tcPr>
            <w:tcW w:w="6946" w:type="dxa"/>
            <w:tcBorders>
              <w:top w:val="single" w:sz="4" w:space="0" w:color="auto"/>
              <w:left w:val="nil"/>
              <w:bottom w:val="single" w:sz="4" w:space="0" w:color="auto"/>
              <w:right w:val="single" w:sz="4" w:space="0" w:color="auto"/>
            </w:tcBorders>
            <w:shd w:val="clear" w:color="auto" w:fill="auto"/>
            <w:vAlign w:val="center"/>
          </w:tcPr>
          <w:p w:rsidR="00EA7127" w:rsidRPr="006D74D3" w:rsidRDefault="00EA7127" w:rsidP="00A000DE">
            <w:pPr>
              <w:spacing w:after="0"/>
              <w:jc w:val="center"/>
              <w:rPr>
                <w:sz w:val="24"/>
                <w:szCs w:val="24"/>
              </w:rPr>
            </w:pPr>
            <w:r w:rsidRPr="006D74D3">
              <w:rPr>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EA7127" w:rsidRPr="006D74D3" w:rsidRDefault="00EA7127" w:rsidP="00A000DE">
            <w:pPr>
              <w:spacing w:after="0"/>
              <w:jc w:val="center"/>
              <w:rPr>
                <w:sz w:val="24"/>
                <w:szCs w:val="24"/>
              </w:rPr>
            </w:pPr>
            <w:r w:rsidRPr="006D74D3">
              <w:rPr>
                <w:sz w:val="24"/>
                <w:szCs w:val="24"/>
              </w:rPr>
              <w:t>Ед. изм.</w:t>
            </w:r>
          </w:p>
        </w:tc>
        <w:tc>
          <w:tcPr>
            <w:tcW w:w="1041" w:type="dxa"/>
            <w:tcBorders>
              <w:top w:val="single" w:sz="4" w:space="0" w:color="auto"/>
              <w:left w:val="nil"/>
              <w:bottom w:val="single" w:sz="4" w:space="0" w:color="auto"/>
              <w:right w:val="single" w:sz="4" w:space="0" w:color="auto"/>
            </w:tcBorders>
            <w:shd w:val="clear" w:color="auto" w:fill="auto"/>
            <w:vAlign w:val="center"/>
          </w:tcPr>
          <w:p w:rsidR="00EA7127" w:rsidRPr="006D74D3" w:rsidRDefault="00EA7127" w:rsidP="00A000DE">
            <w:pPr>
              <w:spacing w:after="0"/>
              <w:jc w:val="center"/>
              <w:rPr>
                <w:sz w:val="24"/>
                <w:szCs w:val="24"/>
              </w:rPr>
            </w:pPr>
            <w:r w:rsidRPr="006D74D3">
              <w:rPr>
                <w:sz w:val="24"/>
                <w:szCs w:val="24"/>
              </w:rPr>
              <w:t>Кол.</w:t>
            </w:r>
          </w:p>
        </w:tc>
      </w:tr>
      <w:tr w:rsidR="00EA7127" w:rsidRPr="004177A3" w:rsidTr="00786087">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127" w:rsidRPr="00CC60EC" w:rsidRDefault="00EA7127" w:rsidP="00A000DE">
            <w:pPr>
              <w:spacing w:after="0"/>
              <w:jc w:val="center"/>
              <w:rPr>
                <w:sz w:val="20"/>
                <w:szCs w:val="20"/>
              </w:rPr>
            </w:pPr>
            <w:r w:rsidRPr="00CC60EC">
              <w:rPr>
                <w:sz w:val="20"/>
                <w:szCs w:val="20"/>
              </w:rPr>
              <w:t>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EA7127" w:rsidRPr="00CC60EC" w:rsidRDefault="00EA7127" w:rsidP="00A000DE">
            <w:pPr>
              <w:spacing w:after="0"/>
              <w:jc w:val="center"/>
              <w:rPr>
                <w:sz w:val="20"/>
                <w:szCs w:val="20"/>
              </w:rPr>
            </w:pPr>
            <w:r w:rsidRPr="00CC60EC">
              <w:rPr>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7127" w:rsidRPr="00CC60EC" w:rsidRDefault="00EA7127" w:rsidP="00A000DE">
            <w:pPr>
              <w:spacing w:after="0"/>
              <w:jc w:val="center"/>
              <w:rPr>
                <w:sz w:val="20"/>
                <w:szCs w:val="20"/>
              </w:rPr>
            </w:pPr>
            <w:r w:rsidRPr="00CC60EC">
              <w:rPr>
                <w:sz w:val="20"/>
                <w:szCs w:val="20"/>
              </w:rPr>
              <w:t>3</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EA7127" w:rsidRPr="00CC60EC" w:rsidRDefault="00EA7127" w:rsidP="00A000DE">
            <w:pPr>
              <w:spacing w:after="0"/>
              <w:jc w:val="center"/>
              <w:rPr>
                <w:sz w:val="20"/>
                <w:szCs w:val="20"/>
              </w:rPr>
            </w:pPr>
            <w:r w:rsidRPr="00CC60EC">
              <w:rPr>
                <w:sz w:val="20"/>
                <w:szCs w:val="20"/>
              </w:rPr>
              <w:t>4</w:t>
            </w:r>
          </w:p>
        </w:tc>
      </w:tr>
      <w:tr w:rsidR="00E45A21" w:rsidRPr="004177A3" w:rsidTr="00E45A21">
        <w:trPr>
          <w:trHeight w:val="272"/>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1</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sz w:val="24"/>
                <w:szCs w:val="24"/>
              </w:rPr>
            </w:pPr>
            <w:r w:rsidRPr="00E45A21">
              <w:rPr>
                <w:rFonts w:ascii="Times New Roman" w:hAnsi="Times New Roman" w:cs="Times New Roman"/>
                <w:sz w:val="24"/>
                <w:szCs w:val="24"/>
              </w:rPr>
              <w:t>Демонтаж водогрейного отопительного котла «Буржуй-К» Т-100</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1</w:t>
            </w:r>
          </w:p>
        </w:tc>
      </w:tr>
      <w:tr w:rsidR="00E45A21" w:rsidRPr="004177A3" w:rsidTr="00786087">
        <w:trPr>
          <w:trHeight w:val="6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sz w:val="24"/>
                <w:szCs w:val="24"/>
              </w:rPr>
            </w:pPr>
            <w:r w:rsidRPr="00E45A21">
              <w:rPr>
                <w:rFonts w:ascii="Times New Roman" w:hAnsi="Times New Roman" w:cs="Times New Roman"/>
                <w:sz w:val="24"/>
                <w:szCs w:val="24"/>
              </w:rPr>
              <w:t xml:space="preserve">Монтаж электрических котлов с 2-мя сетевыми насосами </w:t>
            </w:r>
            <w:r w:rsidRPr="00E45A21">
              <w:rPr>
                <w:rFonts w:ascii="Times New Roman" w:hAnsi="Times New Roman" w:cs="Times New Roman"/>
                <w:sz w:val="24"/>
                <w:szCs w:val="24"/>
                <w:lang w:val="en-US"/>
              </w:rPr>
              <w:t>EVAN</w:t>
            </w:r>
            <w:r w:rsidRPr="00E45A21">
              <w:rPr>
                <w:rFonts w:ascii="Times New Roman" w:hAnsi="Times New Roman" w:cs="Times New Roman"/>
                <w:sz w:val="24"/>
                <w:szCs w:val="24"/>
              </w:rPr>
              <w:t xml:space="preserve"> </w:t>
            </w:r>
            <w:r w:rsidRPr="00E45A21">
              <w:rPr>
                <w:rFonts w:ascii="Times New Roman" w:hAnsi="Times New Roman" w:cs="Times New Roman"/>
                <w:sz w:val="24"/>
                <w:szCs w:val="24"/>
                <w:lang w:val="en-US"/>
              </w:rPr>
              <w:t>PRACTIC</w:t>
            </w:r>
            <w:r w:rsidRPr="00E45A21">
              <w:rPr>
                <w:rFonts w:ascii="Times New Roman" w:hAnsi="Times New Roman" w:cs="Times New Roman"/>
                <w:sz w:val="24"/>
                <w:szCs w:val="24"/>
              </w:rPr>
              <w:t xml:space="preserve">-50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шт</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2</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3</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sz w:val="24"/>
                <w:szCs w:val="24"/>
              </w:rPr>
            </w:pPr>
            <w:r w:rsidRPr="00E45A21">
              <w:rPr>
                <w:rFonts w:ascii="Times New Roman" w:hAnsi="Times New Roman" w:cs="Times New Roman"/>
                <w:sz w:val="24"/>
                <w:szCs w:val="24"/>
              </w:rPr>
              <w:t xml:space="preserve">Установка и подключение расширительного бака </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vertAlign w:val="superscript"/>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2</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4</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sz w:val="24"/>
                <w:szCs w:val="24"/>
              </w:rPr>
            </w:pPr>
            <w:r w:rsidRPr="00E45A21">
              <w:rPr>
                <w:rFonts w:ascii="Times New Roman" w:hAnsi="Times New Roman" w:cs="Times New Roman"/>
                <w:sz w:val="24"/>
                <w:szCs w:val="24"/>
              </w:rPr>
              <w:t>Демонтаж рубильника в трансформаторной подстанции</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1</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5</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sz w:val="24"/>
                <w:szCs w:val="24"/>
              </w:rPr>
            </w:pPr>
            <w:r w:rsidRPr="00E45A21">
              <w:rPr>
                <w:rFonts w:ascii="Times New Roman" w:hAnsi="Times New Roman" w:cs="Times New Roman"/>
                <w:sz w:val="24"/>
                <w:szCs w:val="24"/>
              </w:rPr>
              <w:t>Монтаж рубильника в трансформаторной подстанции</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1</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6</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sz w:val="24"/>
                <w:szCs w:val="24"/>
              </w:rPr>
            </w:pPr>
            <w:r w:rsidRPr="00E45A21">
              <w:rPr>
                <w:rFonts w:ascii="Times New Roman" w:hAnsi="Times New Roman" w:cs="Times New Roman"/>
                <w:sz w:val="24"/>
                <w:szCs w:val="24"/>
              </w:rPr>
              <w:t>Монтаж кабеля СИП-4*70, по опорам и зданию</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м</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sz w:val="24"/>
                <w:szCs w:val="24"/>
              </w:rPr>
            </w:pPr>
            <w:r w:rsidRPr="00E45A21">
              <w:rPr>
                <w:rFonts w:ascii="Times New Roman" w:hAnsi="Times New Roman" w:cs="Times New Roman"/>
                <w:sz w:val="24"/>
                <w:szCs w:val="24"/>
              </w:rPr>
              <w:t>130</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7</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 xml:space="preserve">Сборка и монтаж щита ВРУ </w:t>
            </w:r>
            <w:r w:rsidRPr="00E45A21">
              <w:rPr>
                <w:rFonts w:ascii="Times New Roman" w:hAnsi="Times New Roman" w:cs="Times New Roman"/>
                <w:color w:val="000000"/>
                <w:sz w:val="24"/>
                <w:szCs w:val="24"/>
              </w:rPr>
              <w:t>1800х800х450</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1</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8</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Подключение кабеля СИП, подключение котлов</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2</w:t>
            </w:r>
          </w:p>
        </w:tc>
      </w:tr>
      <w:tr w:rsidR="00E45A21" w:rsidRPr="004177A3" w:rsidTr="00786087">
        <w:trPr>
          <w:trHeight w:val="6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9</w:t>
            </w:r>
          </w:p>
        </w:tc>
        <w:tc>
          <w:tcPr>
            <w:tcW w:w="6946" w:type="dxa"/>
            <w:tcBorders>
              <w:top w:val="single" w:sz="4" w:space="0" w:color="auto"/>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 xml:space="preserve">Монтаж кабеля ВВГ 10х5, к котлам </w:t>
            </w:r>
          </w:p>
        </w:tc>
        <w:tc>
          <w:tcPr>
            <w:tcW w:w="1134" w:type="dxa"/>
            <w:tcBorders>
              <w:top w:val="single" w:sz="4" w:space="0" w:color="auto"/>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м</w:t>
            </w:r>
          </w:p>
        </w:tc>
        <w:tc>
          <w:tcPr>
            <w:tcW w:w="1041" w:type="dxa"/>
            <w:tcBorders>
              <w:top w:val="single" w:sz="4" w:space="0" w:color="auto"/>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18</w:t>
            </w:r>
          </w:p>
        </w:tc>
      </w:tr>
      <w:tr w:rsidR="00E45A21" w:rsidRPr="00A0040A"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10</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Подключение заземления электрического котла</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2</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11</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 xml:space="preserve">Приобретение материалов и транспортные расходы </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1</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12</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Работа автовышки</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час</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6</w:t>
            </w:r>
          </w:p>
        </w:tc>
      </w:tr>
      <w:tr w:rsidR="00E45A21" w:rsidRPr="004177A3" w:rsidTr="00786087">
        <w:trPr>
          <w:trHeight w:val="60"/>
        </w:trPr>
        <w:tc>
          <w:tcPr>
            <w:tcW w:w="675" w:type="dxa"/>
            <w:tcBorders>
              <w:top w:val="nil"/>
              <w:left w:val="single" w:sz="4" w:space="0" w:color="auto"/>
              <w:bottom w:val="single" w:sz="4" w:space="0" w:color="auto"/>
              <w:right w:val="single" w:sz="4" w:space="0" w:color="auto"/>
            </w:tcBorders>
            <w:shd w:val="clear" w:color="auto" w:fill="auto"/>
          </w:tcPr>
          <w:p w:rsidR="00E45A21" w:rsidRPr="00E45A21" w:rsidRDefault="00E45A21" w:rsidP="00E45A21">
            <w:pPr>
              <w:spacing w:after="0"/>
              <w:ind w:left="-111" w:right="-105"/>
              <w:jc w:val="center"/>
              <w:rPr>
                <w:sz w:val="24"/>
                <w:szCs w:val="24"/>
                <w:lang w:eastAsia="ru-RU"/>
              </w:rPr>
            </w:pPr>
            <w:r w:rsidRPr="00E45A21">
              <w:rPr>
                <w:sz w:val="24"/>
                <w:szCs w:val="24"/>
                <w:lang w:eastAsia="ru-RU"/>
              </w:rPr>
              <w:t>13</w:t>
            </w:r>
          </w:p>
        </w:tc>
        <w:tc>
          <w:tcPr>
            <w:tcW w:w="6946"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rPr>
                <w:rFonts w:ascii="Times New Roman" w:hAnsi="Times New Roman" w:cs="Times New Roman"/>
                <w:color w:val="000000"/>
                <w:sz w:val="24"/>
                <w:szCs w:val="24"/>
              </w:rPr>
            </w:pPr>
            <w:r w:rsidRPr="00E45A21">
              <w:rPr>
                <w:rFonts w:ascii="Times New Roman" w:hAnsi="Times New Roman" w:cs="Times New Roman"/>
                <w:sz w:val="24"/>
                <w:szCs w:val="24"/>
              </w:rPr>
              <w:t xml:space="preserve">Установка электрических опор </w:t>
            </w:r>
          </w:p>
        </w:tc>
        <w:tc>
          <w:tcPr>
            <w:tcW w:w="1134"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шт</w:t>
            </w:r>
          </w:p>
        </w:tc>
        <w:tc>
          <w:tcPr>
            <w:tcW w:w="1041" w:type="dxa"/>
            <w:tcBorders>
              <w:top w:val="nil"/>
              <w:left w:val="nil"/>
              <w:bottom w:val="single" w:sz="4" w:space="0" w:color="auto"/>
              <w:right w:val="single" w:sz="4" w:space="0" w:color="auto"/>
            </w:tcBorders>
            <w:shd w:val="clear" w:color="auto" w:fill="auto"/>
          </w:tcPr>
          <w:p w:rsidR="00E45A21" w:rsidRPr="00E45A21" w:rsidRDefault="00E45A21" w:rsidP="00E45A21">
            <w:pPr>
              <w:pStyle w:val="ConsPlusNormal"/>
              <w:jc w:val="center"/>
              <w:rPr>
                <w:rFonts w:ascii="Times New Roman" w:hAnsi="Times New Roman" w:cs="Times New Roman"/>
                <w:color w:val="000000"/>
                <w:sz w:val="24"/>
                <w:szCs w:val="24"/>
              </w:rPr>
            </w:pPr>
            <w:r w:rsidRPr="00E45A21">
              <w:rPr>
                <w:rFonts w:ascii="Times New Roman" w:hAnsi="Times New Roman" w:cs="Times New Roman"/>
                <w:sz w:val="24"/>
                <w:szCs w:val="24"/>
              </w:rPr>
              <w:t>2</w:t>
            </w:r>
          </w:p>
        </w:tc>
      </w:tr>
    </w:tbl>
    <w:p w:rsidR="00EA7127" w:rsidRDefault="00EA7127" w:rsidP="00EA7127">
      <w:pPr>
        <w:widowControl w:val="0"/>
        <w:autoSpaceDE w:val="0"/>
        <w:autoSpaceDN w:val="0"/>
        <w:adjustRightInd w:val="0"/>
        <w:spacing w:after="0"/>
        <w:jc w:val="both"/>
        <w:rPr>
          <w:iCs/>
        </w:rPr>
      </w:pPr>
    </w:p>
    <w:p w:rsidR="00EA7127" w:rsidRPr="004D0278" w:rsidRDefault="00EA7127" w:rsidP="00EA7127">
      <w:pPr>
        <w:widowControl w:val="0"/>
        <w:numPr>
          <w:ilvl w:val="0"/>
          <w:numId w:val="24"/>
        </w:numPr>
        <w:autoSpaceDE w:val="0"/>
        <w:autoSpaceDN w:val="0"/>
        <w:adjustRightInd w:val="0"/>
        <w:spacing w:after="0" w:line="240" w:lineRule="auto"/>
        <w:ind w:left="709"/>
        <w:jc w:val="center"/>
        <w:rPr>
          <w:rFonts w:cs="Calibri"/>
          <w:b/>
          <w:sz w:val="24"/>
          <w:szCs w:val="24"/>
        </w:rPr>
      </w:pPr>
      <w:r w:rsidRPr="004D0278">
        <w:rPr>
          <w:rFonts w:cs="Calibri"/>
          <w:b/>
          <w:sz w:val="24"/>
          <w:szCs w:val="24"/>
        </w:rPr>
        <w:t>ТРЕБОВАНИЯ К СРОКУ И МЕСТУ ВЫПОЛНЕНИЯ РАБОТ</w:t>
      </w:r>
    </w:p>
    <w:p w:rsidR="00EA7127" w:rsidRPr="004D0278" w:rsidRDefault="00EA7127" w:rsidP="00EA7127">
      <w:pPr>
        <w:autoSpaceDE w:val="0"/>
        <w:autoSpaceDN w:val="0"/>
        <w:adjustRightInd w:val="0"/>
        <w:spacing w:after="0" w:line="240" w:lineRule="auto"/>
        <w:ind w:firstLine="709"/>
        <w:jc w:val="both"/>
        <w:rPr>
          <w:rFonts w:cs="Calibri"/>
          <w:sz w:val="24"/>
          <w:szCs w:val="24"/>
        </w:rPr>
      </w:pPr>
      <w:r w:rsidRPr="004D0278">
        <w:rPr>
          <w:rFonts w:cs="Calibri"/>
          <w:sz w:val="24"/>
          <w:szCs w:val="24"/>
        </w:rPr>
        <w:t>Требования к срокам начала и окончания работ.</w:t>
      </w:r>
    </w:p>
    <w:p w:rsidR="00EA7127" w:rsidRPr="00F7125B" w:rsidRDefault="00EA7127" w:rsidP="00EA7127">
      <w:pPr>
        <w:pStyle w:val="VL0"/>
        <w:spacing w:before="0"/>
        <w:ind w:firstLine="709"/>
        <w:rPr>
          <w:sz w:val="24"/>
          <w:szCs w:val="24"/>
        </w:rPr>
      </w:pPr>
      <w:r w:rsidRPr="00F7125B">
        <w:rPr>
          <w:sz w:val="24"/>
          <w:szCs w:val="24"/>
        </w:rPr>
        <w:lastRenderedPageBreak/>
        <w:t xml:space="preserve">Срок начала работ - в течение 5 (пяти) </w:t>
      </w:r>
      <w:r>
        <w:rPr>
          <w:sz w:val="24"/>
          <w:szCs w:val="24"/>
        </w:rPr>
        <w:t>рабочих</w:t>
      </w:r>
      <w:r w:rsidRPr="00F7125B">
        <w:rPr>
          <w:sz w:val="24"/>
          <w:szCs w:val="24"/>
        </w:rPr>
        <w:t xml:space="preserve"> дней </w:t>
      </w:r>
      <w:r w:rsidRPr="00F7125B">
        <w:rPr>
          <w:rFonts w:eastAsia="Times New Roman"/>
          <w:sz w:val="24"/>
          <w:szCs w:val="24"/>
        </w:rPr>
        <w:t>с даты заключения</w:t>
      </w:r>
      <w:r w:rsidRPr="00F7125B">
        <w:rPr>
          <w:sz w:val="24"/>
          <w:szCs w:val="24"/>
        </w:rPr>
        <w:t xml:space="preserve"> </w:t>
      </w:r>
      <w:r w:rsidR="00B50C1A">
        <w:rPr>
          <w:sz w:val="24"/>
          <w:szCs w:val="24"/>
        </w:rPr>
        <w:t>д</w:t>
      </w:r>
      <w:r w:rsidRPr="00F7125B">
        <w:rPr>
          <w:sz w:val="24"/>
          <w:szCs w:val="24"/>
        </w:rPr>
        <w:t xml:space="preserve">оговора. </w:t>
      </w:r>
    </w:p>
    <w:p w:rsidR="00EA7127" w:rsidRPr="004D0278" w:rsidRDefault="00EA7127" w:rsidP="00EA7127">
      <w:pPr>
        <w:autoSpaceDE w:val="0"/>
        <w:autoSpaceDN w:val="0"/>
        <w:adjustRightInd w:val="0"/>
        <w:spacing w:after="0" w:line="240" w:lineRule="auto"/>
        <w:ind w:firstLine="709"/>
        <w:jc w:val="both"/>
        <w:rPr>
          <w:rFonts w:cs="Calibri"/>
          <w:sz w:val="24"/>
          <w:szCs w:val="24"/>
        </w:rPr>
      </w:pPr>
      <w:r w:rsidRPr="00F7125B">
        <w:rPr>
          <w:sz w:val="24"/>
          <w:szCs w:val="24"/>
        </w:rPr>
        <w:t xml:space="preserve">Общий срок выполнения работ – в течение </w:t>
      </w:r>
      <w:r w:rsidR="00E45A21">
        <w:rPr>
          <w:sz w:val="24"/>
          <w:szCs w:val="24"/>
        </w:rPr>
        <w:t>45</w:t>
      </w:r>
      <w:r w:rsidRPr="00F7125B">
        <w:rPr>
          <w:sz w:val="24"/>
          <w:szCs w:val="24"/>
        </w:rPr>
        <w:t xml:space="preserve"> (</w:t>
      </w:r>
      <w:r w:rsidR="00E45A21">
        <w:rPr>
          <w:sz w:val="24"/>
          <w:szCs w:val="24"/>
        </w:rPr>
        <w:t>сорока пяти</w:t>
      </w:r>
      <w:r w:rsidRPr="00F7125B">
        <w:rPr>
          <w:sz w:val="24"/>
          <w:szCs w:val="24"/>
        </w:rPr>
        <w:t xml:space="preserve">) </w:t>
      </w:r>
      <w:r>
        <w:rPr>
          <w:sz w:val="24"/>
          <w:szCs w:val="24"/>
        </w:rPr>
        <w:t>рабочих</w:t>
      </w:r>
      <w:r w:rsidRPr="00F7125B">
        <w:rPr>
          <w:sz w:val="24"/>
          <w:szCs w:val="24"/>
        </w:rPr>
        <w:t xml:space="preserve"> дней с даты </w:t>
      </w:r>
      <w:r>
        <w:rPr>
          <w:sz w:val="24"/>
          <w:szCs w:val="24"/>
        </w:rPr>
        <w:t>начала выполнения Работ</w:t>
      </w:r>
      <w:r w:rsidRPr="00F7125B">
        <w:rPr>
          <w:sz w:val="24"/>
          <w:szCs w:val="24"/>
        </w:rPr>
        <w:t>.</w:t>
      </w:r>
    </w:p>
    <w:p w:rsidR="00EA7127" w:rsidRPr="00CB4569" w:rsidRDefault="00EA7127" w:rsidP="00EA7127">
      <w:pPr>
        <w:spacing w:after="0" w:line="240" w:lineRule="auto"/>
        <w:ind w:firstLine="709"/>
        <w:jc w:val="both"/>
        <w:rPr>
          <w:rFonts w:cs="Calibri"/>
          <w:iCs/>
          <w:sz w:val="24"/>
          <w:szCs w:val="24"/>
        </w:rPr>
      </w:pPr>
      <w:r w:rsidRPr="004D0278">
        <w:rPr>
          <w:rFonts w:cs="Calibri"/>
          <w:sz w:val="24"/>
          <w:szCs w:val="24"/>
        </w:rPr>
        <w:t xml:space="preserve">Место выполнения работ: </w:t>
      </w:r>
      <w:r w:rsidR="00E45A21" w:rsidRPr="000B023F">
        <w:rPr>
          <w:sz w:val="24"/>
          <w:szCs w:val="24"/>
          <w:lang w:eastAsia="ru-RU"/>
        </w:rPr>
        <w:t>Административно</w:t>
      </w:r>
      <w:r w:rsidR="00E45A21">
        <w:rPr>
          <w:sz w:val="24"/>
          <w:szCs w:val="24"/>
          <w:lang w:eastAsia="ru-RU"/>
        </w:rPr>
        <w:t>е</w:t>
      </w:r>
      <w:r w:rsidR="00E45A21" w:rsidRPr="000B023F">
        <w:rPr>
          <w:sz w:val="24"/>
          <w:szCs w:val="24"/>
          <w:lang w:eastAsia="ru-RU"/>
        </w:rPr>
        <w:t xml:space="preserve"> здани</w:t>
      </w:r>
      <w:r w:rsidR="00E45A21">
        <w:rPr>
          <w:sz w:val="24"/>
          <w:szCs w:val="24"/>
          <w:lang w:eastAsia="ru-RU"/>
        </w:rPr>
        <w:t>е</w:t>
      </w:r>
      <w:r w:rsidR="00E45A21" w:rsidRPr="000B023F">
        <w:rPr>
          <w:sz w:val="24"/>
          <w:szCs w:val="24"/>
          <w:lang w:eastAsia="ru-RU"/>
        </w:rPr>
        <w:t xml:space="preserve"> Кавалеровского почтамта УФПС Приморского края АО «Почта России», по адресу: 692410, Приморский край, ул. Первомайская, д. </w:t>
      </w:r>
      <w:r w:rsidR="00E45A21" w:rsidRPr="000B023F">
        <w:rPr>
          <w:sz w:val="24"/>
          <w:szCs w:val="24"/>
        </w:rPr>
        <w:t>1/2</w:t>
      </w:r>
      <w:r w:rsidR="00E45A21" w:rsidRPr="000B023F">
        <w:rPr>
          <w:sz w:val="24"/>
          <w:szCs w:val="24"/>
          <w:lang w:eastAsia="ru-RU"/>
        </w:rPr>
        <w:t>.</w:t>
      </w:r>
    </w:p>
    <w:p w:rsidR="00EA7127" w:rsidRPr="004D0278" w:rsidRDefault="00EA7127" w:rsidP="00EA7127">
      <w:pPr>
        <w:spacing w:after="0" w:line="240" w:lineRule="auto"/>
        <w:ind w:firstLine="709"/>
        <w:jc w:val="both"/>
        <w:rPr>
          <w:rFonts w:cs="Calibri"/>
          <w:iCs/>
          <w:sz w:val="24"/>
          <w:szCs w:val="24"/>
        </w:rPr>
      </w:pPr>
    </w:p>
    <w:p w:rsidR="00EA7127" w:rsidRPr="004D0278" w:rsidRDefault="00EA7127" w:rsidP="00EA7127">
      <w:pPr>
        <w:widowControl w:val="0"/>
        <w:numPr>
          <w:ilvl w:val="0"/>
          <w:numId w:val="26"/>
        </w:numPr>
        <w:autoSpaceDE w:val="0"/>
        <w:autoSpaceDN w:val="0"/>
        <w:adjustRightInd w:val="0"/>
        <w:spacing w:after="0" w:line="240" w:lineRule="auto"/>
        <w:ind w:left="567"/>
        <w:jc w:val="center"/>
        <w:rPr>
          <w:rFonts w:cs="Calibri"/>
          <w:b/>
          <w:sz w:val="24"/>
          <w:szCs w:val="24"/>
        </w:rPr>
      </w:pPr>
      <w:r w:rsidRPr="004D0278">
        <w:rPr>
          <w:rFonts w:cs="Calibri"/>
          <w:b/>
          <w:sz w:val="24"/>
          <w:szCs w:val="24"/>
        </w:rPr>
        <w:t>ТРЕБОВАНИЯ К ПОРЯДКУ ВЫПОЛНЕНИЯ РАБОТ</w:t>
      </w:r>
    </w:p>
    <w:p w:rsidR="00EA7127" w:rsidRPr="004D0278" w:rsidRDefault="00EA7127" w:rsidP="00EA7127">
      <w:pPr>
        <w:widowControl w:val="0"/>
        <w:autoSpaceDE w:val="0"/>
        <w:autoSpaceDN w:val="0"/>
        <w:adjustRightInd w:val="0"/>
        <w:spacing w:after="0" w:line="240" w:lineRule="auto"/>
        <w:jc w:val="center"/>
        <w:rPr>
          <w:rFonts w:cs="Calibri"/>
          <w:sz w:val="24"/>
          <w:szCs w:val="24"/>
        </w:rPr>
      </w:pPr>
    </w:p>
    <w:p w:rsidR="00EA7127" w:rsidRPr="004D0278" w:rsidRDefault="00EA7127" w:rsidP="00EA7127">
      <w:pPr>
        <w:numPr>
          <w:ilvl w:val="0"/>
          <w:numId w:val="23"/>
        </w:numPr>
        <w:spacing w:after="0" w:line="240" w:lineRule="auto"/>
        <w:ind w:left="2552" w:firstLine="0"/>
        <w:contextualSpacing/>
        <w:rPr>
          <w:rFonts w:cs="Calibri"/>
          <w:sz w:val="24"/>
          <w:szCs w:val="24"/>
        </w:rPr>
      </w:pPr>
      <w:r w:rsidRPr="004D0278">
        <w:rPr>
          <w:rFonts w:cs="Calibri"/>
          <w:b/>
          <w:sz w:val="24"/>
          <w:szCs w:val="24"/>
        </w:rPr>
        <w:t>Требования к качеству работ</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При осуществлении ремонтных работ Подрядчик руководствуется и соблюдает требования следующих документов:</w:t>
      </w:r>
    </w:p>
    <w:p w:rsidR="00EA7127" w:rsidRPr="00585988" w:rsidRDefault="00E55461" w:rsidP="00EA7127">
      <w:pPr>
        <w:autoSpaceDE w:val="0"/>
        <w:autoSpaceDN w:val="0"/>
        <w:adjustRightInd w:val="0"/>
        <w:spacing w:after="0" w:line="240" w:lineRule="auto"/>
        <w:ind w:firstLine="709"/>
        <w:outlineLvl w:val="0"/>
        <w:rPr>
          <w:rFonts w:cs="Calibri"/>
          <w:sz w:val="24"/>
          <w:szCs w:val="24"/>
        </w:rPr>
      </w:pPr>
      <w:r>
        <w:rPr>
          <w:sz w:val="24"/>
          <w:szCs w:val="24"/>
        </w:rPr>
        <w:t xml:space="preserve">- </w:t>
      </w:r>
      <w:r w:rsidR="00DF20FC" w:rsidRPr="00585988">
        <w:rPr>
          <w:sz w:val="24"/>
          <w:szCs w:val="24"/>
        </w:rPr>
        <w:t xml:space="preserve">Постановление Правительства РФ от 16 сентября 2020 г. № 1479 «Об утверждении правил противопожарного режима в РФ (с изменениями на </w:t>
      </w:r>
      <w:r w:rsidR="00585988" w:rsidRPr="00585988">
        <w:rPr>
          <w:sz w:val="24"/>
          <w:szCs w:val="24"/>
        </w:rPr>
        <w:t>03.02</w:t>
      </w:r>
      <w:r w:rsidR="00DF20FC" w:rsidRPr="00585988">
        <w:rPr>
          <w:sz w:val="24"/>
          <w:szCs w:val="24"/>
        </w:rPr>
        <w:t xml:space="preserve"> 202</w:t>
      </w:r>
      <w:r w:rsidR="00585988" w:rsidRPr="00585988">
        <w:rPr>
          <w:sz w:val="24"/>
          <w:szCs w:val="24"/>
        </w:rPr>
        <w:t>5</w:t>
      </w:r>
      <w:r w:rsidR="00DF20FC" w:rsidRPr="00585988">
        <w:rPr>
          <w:sz w:val="24"/>
          <w:szCs w:val="24"/>
        </w:rPr>
        <w:t xml:space="preserve"> года)»</w:t>
      </w:r>
      <w:r w:rsidR="00EA7127" w:rsidRPr="00585988">
        <w:rPr>
          <w:rFonts w:cs="Calibri"/>
          <w:sz w:val="24"/>
          <w:szCs w:val="24"/>
        </w:rPr>
        <w:t>;</w:t>
      </w:r>
    </w:p>
    <w:p w:rsidR="00EA7127" w:rsidRPr="00585988" w:rsidRDefault="00E55461" w:rsidP="00EA7127">
      <w:pPr>
        <w:spacing w:after="0" w:line="240" w:lineRule="auto"/>
        <w:ind w:firstLine="709"/>
        <w:jc w:val="both"/>
        <w:rPr>
          <w:rFonts w:cs="Calibri"/>
          <w:sz w:val="24"/>
          <w:szCs w:val="24"/>
        </w:rPr>
      </w:pPr>
      <w:r>
        <w:rPr>
          <w:rFonts w:cs="Calibri"/>
          <w:sz w:val="24"/>
          <w:szCs w:val="24"/>
        </w:rPr>
        <w:t xml:space="preserve">- </w:t>
      </w:r>
      <w:r w:rsidR="00EA7127" w:rsidRPr="00585988">
        <w:rPr>
          <w:rFonts w:cs="Calibri"/>
          <w:sz w:val="24"/>
          <w:szCs w:val="24"/>
        </w:rPr>
        <w:t>Федеральный закон «Технический регламент о безопасности зданий и сооружений» от 30.12.2009 № 384-ФЗ;</w:t>
      </w:r>
    </w:p>
    <w:p w:rsidR="00DF20FC" w:rsidRPr="00585988" w:rsidRDefault="00E55461" w:rsidP="00DF20FC">
      <w:pPr>
        <w:spacing w:after="0" w:line="276" w:lineRule="auto"/>
        <w:ind w:firstLine="709"/>
        <w:jc w:val="both"/>
        <w:rPr>
          <w:sz w:val="24"/>
          <w:szCs w:val="24"/>
        </w:rPr>
      </w:pPr>
      <w:r>
        <w:rPr>
          <w:sz w:val="24"/>
          <w:szCs w:val="24"/>
        </w:rPr>
        <w:t xml:space="preserve">- </w:t>
      </w:r>
      <w:r w:rsidR="00DF20FC" w:rsidRPr="00585988">
        <w:rPr>
          <w:sz w:val="24"/>
          <w:szCs w:val="24"/>
        </w:rPr>
        <w:t>СП 48.13330.2019 «Организация строительства СНиП 12-01-2004» (с изменениями  № 1, утв. Приказом Минстроя России от 28.03.2022 г. № 207/пр, с 29.04.2022);</w:t>
      </w:r>
    </w:p>
    <w:p w:rsidR="00DF20FC" w:rsidRPr="00585988" w:rsidRDefault="00E55461" w:rsidP="00DF20FC">
      <w:pPr>
        <w:spacing w:after="0" w:line="276" w:lineRule="auto"/>
        <w:ind w:firstLine="709"/>
        <w:jc w:val="both"/>
        <w:rPr>
          <w:sz w:val="24"/>
          <w:szCs w:val="24"/>
        </w:rPr>
      </w:pPr>
      <w:r>
        <w:rPr>
          <w:sz w:val="24"/>
          <w:szCs w:val="24"/>
        </w:rPr>
        <w:t xml:space="preserve">- </w:t>
      </w:r>
      <w:r w:rsidR="00DF20FC" w:rsidRPr="00585988">
        <w:rPr>
          <w:sz w:val="24"/>
          <w:szCs w:val="24"/>
        </w:rPr>
        <w:t>СНиП 12-03-2001 «Безопасность труда в строительстве. Часть 1. Общие требования»;</w:t>
      </w:r>
    </w:p>
    <w:p w:rsidR="00DF20FC" w:rsidRDefault="00E55461" w:rsidP="00DF20FC">
      <w:pPr>
        <w:spacing w:after="0" w:line="276" w:lineRule="auto"/>
        <w:ind w:firstLine="709"/>
        <w:jc w:val="both"/>
        <w:rPr>
          <w:sz w:val="24"/>
          <w:szCs w:val="24"/>
        </w:rPr>
      </w:pPr>
      <w:r>
        <w:rPr>
          <w:sz w:val="24"/>
          <w:szCs w:val="24"/>
        </w:rPr>
        <w:t xml:space="preserve">- </w:t>
      </w:r>
      <w:r w:rsidR="00DF20FC" w:rsidRPr="00585988">
        <w:rPr>
          <w:sz w:val="24"/>
          <w:szCs w:val="24"/>
        </w:rPr>
        <w:t>СНиП 12-04-2002 «Безопасность труда в строительстве. Часть 2. Строительное производство»;</w:t>
      </w:r>
    </w:p>
    <w:p w:rsidR="00833615" w:rsidRPr="008F7199" w:rsidRDefault="00833615" w:rsidP="00833615">
      <w:pPr>
        <w:spacing w:after="0" w:line="240" w:lineRule="auto"/>
        <w:ind w:firstLine="709"/>
        <w:jc w:val="both"/>
        <w:rPr>
          <w:color w:val="000000"/>
          <w:sz w:val="24"/>
          <w:szCs w:val="24"/>
        </w:rPr>
      </w:pPr>
      <w:r w:rsidRPr="008F7199">
        <w:rPr>
          <w:color w:val="000000"/>
          <w:sz w:val="24"/>
          <w:szCs w:val="24"/>
        </w:rPr>
        <w:t>- Правила устройств</w:t>
      </w:r>
      <w:r>
        <w:rPr>
          <w:color w:val="000000"/>
          <w:sz w:val="24"/>
          <w:szCs w:val="24"/>
        </w:rPr>
        <w:t>а</w:t>
      </w:r>
      <w:r w:rsidRPr="008F7199">
        <w:rPr>
          <w:color w:val="000000"/>
          <w:sz w:val="24"/>
          <w:szCs w:val="24"/>
        </w:rPr>
        <w:t xml:space="preserve"> электроустановок (ПУЭ), изд. 6, 7;</w:t>
      </w:r>
    </w:p>
    <w:p w:rsidR="00833615" w:rsidRPr="008F7199" w:rsidRDefault="00833615" w:rsidP="00833615">
      <w:pPr>
        <w:tabs>
          <w:tab w:val="left" w:pos="426"/>
          <w:tab w:val="left" w:pos="993"/>
        </w:tabs>
        <w:suppressAutoHyphens/>
        <w:spacing w:after="0" w:line="240" w:lineRule="auto"/>
        <w:ind w:firstLine="709"/>
        <w:jc w:val="both"/>
        <w:rPr>
          <w:sz w:val="24"/>
          <w:szCs w:val="24"/>
        </w:rPr>
      </w:pPr>
      <w:r w:rsidRPr="008F7199">
        <w:rPr>
          <w:sz w:val="24"/>
          <w:szCs w:val="24"/>
        </w:rPr>
        <w:t>- Правила технической эксплуатации электроустановок потребителей электрической энергии, утв. приказом Минэнерго от 12.08.2022 № 811;</w:t>
      </w:r>
    </w:p>
    <w:p w:rsidR="00833615" w:rsidRPr="00FC2C3C" w:rsidRDefault="00833615" w:rsidP="00833615">
      <w:pPr>
        <w:spacing w:after="0" w:line="240" w:lineRule="auto"/>
        <w:ind w:firstLine="709"/>
        <w:jc w:val="both"/>
        <w:rPr>
          <w:sz w:val="24"/>
          <w:szCs w:val="24"/>
        </w:rPr>
      </w:pPr>
      <w:r w:rsidRPr="00FC2C3C">
        <w:rPr>
          <w:sz w:val="24"/>
          <w:szCs w:val="24"/>
        </w:rPr>
        <w:t>-  ГОСТ 31565-2012 «Кабельные изделия. Требования пожарной безопасности»;</w:t>
      </w:r>
    </w:p>
    <w:p w:rsidR="00833615" w:rsidRPr="00BB56DC" w:rsidRDefault="00833615" w:rsidP="00833615">
      <w:pPr>
        <w:spacing w:after="0" w:line="240" w:lineRule="auto"/>
        <w:ind w:firstLine="709"/>
        <w:jc w:val="both"/>
        <w:rPr>
          <w:color w:val="000000"/>
          <w:sz w:val="24"/>
          <w:szCs w:val="24"/>
        </w:rPr>
      </w:pPr>
      <w:r w:rsidRPr="00BB56DC">
        <w:rPr>
          <w:color w:val="000000"/>
          <w:sz w:val="24"/>
          <w:szCs w:val="24"/>
        </w:rPr>
        <w:t xml:space="preserve">- </w:t>
      </w:r>
      <w:r w:rsidRPr="00BB56DC">
        <w:rPr>
          <w:sz w:val="24"/>
          <w:szCs w:val="24"/>
        </w:rPr>
        <w:t>СП 76.13330.2016 «Электротехнические устройства. Актуализированная редакция СНиП 3.05.06-85»</w:t>
      </w:r>
      <w:r w:rsidRPr="00BB56DC">
        <w:rPr>
          <w:color w:val="000000"/>
          <w:sz w:val="24"/>
          <w:szCs w:val="24"/>
        </w:rPr>
        <w:t>;</w:t>
      </w:r>
    </w:p>
    <w:p w:rsidR="00E55461" w:rsidRPr="00F82DF3" w:rsidRDefault="00E55461" w:rsidP="00E55461">
      <w:pPr>
        <w:spacing w:after="0"/>
        <w:ind w:firstLine="709"/>
        <w:jc w:val="both"/>
        <w:rPr>
          <w:sz w:val="24"/>
          <w:szCs w:val="24"/>
        </w:rPr>
      </w:pPr>
      <w:r w:rsidRPr="00F82DF3">
        <w:rPr>
          <w:sz w:val="24"/>
          <w:szCs w:val="24"/>
        </w:rPr>
        <w:t>- Правил по охране труда при эксплуатации электроустановок (утв. Приказом Министерства труда и социальной защиты РФ от 15.12.2020 г. № 903н);</w:t>
      </w:r>
    </w:p>
    <w:p w:rsidR="00E55461" w:rsidRPr="00F82DF3" w:rsidRDefault="00E55461" w:rsidP="00E55461">
      <w:pPr>
        <w:spacing w:after="0"/>
        <w:ind w:firstLine="709"/>
        <w:jc w:val="both"/>
        <w:rPr>
          <w:sz w:val="24"/>
          <w:szCs w:val="24"/>
        </w:rPr>
      </w:pPr>
      <w:r w:rsidRPr="00F82DF3">
        <w:rPr>
          <w:sz w:val="24"/>
          <w:szCs w:val="24"/>
        </w:rPr>
        <w:t>- Правил техники безопасности при эксплуатации тепломеханического оборудования электростанций и тепловых сетей (РД 34.03.201-97, утв. Минтопэнерго России 03.04.1997);</w:t>
      </w:r>
    </w:p>
    <w:p w:rsidR="00E55461" w:rsidRPr="00E55461" w:rsidRDefault="00E55461" w:rsidP="00E55461">
      <w:pPr>
        <w:spacing w:after="0" w:line="240" w:lineRule="auto"/>
        <w:ind w:firstLine="709"/>
        <w:jc w:val="both"/>
        <w:rPr>
          <w:sz w:val="24"/>
          <w:szCs w:val="24"/>
        </w:rPr>
      </w:pPr>
      <w:r w:rsidRPr="00F82DF3">
        <w:rPr>
          <w:sz w:val="24"/>
          <w:szCs w:val="24"/>
        </w:rPr>
        <w:t xml:space="preserve"> - Технической документации на оборудование (Паспортами на технические устройства, Руководствами по эксплуатации технических устройств, Фор</w:t>
      </w:r>
      <w:r w:rsidR="00FC2C3C">
        <w:rPr>
          <w:sz w:val="24"/>
          <w:szCs w:val="24"/>
        </w:rPr>
        <w:t>мулярами технических устройств);</w:t>
      </w:r>
    </w:p>
    <w:p w:rsidR="00E55461" w:rsidRPr="00F82DF3" w:rsidRDefault="00F82DF3" w:rsidP="00E55461">
      <w:pPr>
        <w:spacing w:after="0"/>
        <w:ind w:firstLine="709"/>
        <w:jc w:val="both"/>
        <w:rPr>
          <w:sz w:val="24"/>
          <w:szCs w:val="24"/>
        </w:rPr>
      </w:pPr>
      <w:r>
        <w:rPr>
          <w:sz w:val="24"/>
          <w:szCs w:val="24"/>
        </w:rPr>
        <w:t xml:space="preserve">- </w:t>
      </w:r>
      <w:r w:rsidR="00E55461" w:rsidRPr="00F82DF3">
        <w:rPr>
          <w:sz w:val="24"/>
          <w:szCs w:val="24"/>
        </w:rPr>
        <w:t>ПТЭТЭУ – «Правила технической эксплуатации объектов теплоснабжения и теплопотребляющих установок», утвержденные приказом Министерства энергетики РФ № 511 от 14.05.2025 года;</w:t>
      </w:r>
    </w:p>
    <w:p w:rsidR="00E55461" w:rsidRPr="00E55461" w:rsidRDefault="00E55461" w:rsidP="00E55461">
      <w:pPr>
        <w:spacing w:after="0" w:line="240" w:lineRule="auto"/>
        <w:ind w:firstLine="709"/>
        <w:jc w:val="both"/>
        <w:rPr>
          <w:sz w:val="24"/>
          <w:szCs w:val="24"/>
        </w:rPr>
      </w:pPr>
      <w:r w:rsidRPr="00F82DF3">
        <w:rPr>
          <w:sz w:val="24"/>
          <w:szCs w:val="24"/>
          <w:shd w:val="clear" w:color="auto" w:fill="FFFFFF"/>
        </w:rPr>
        <w:t>- Правил по охране труда при эксплуатации объектов теплоснабжения и теплопотребляющих установок</w:t>
      </w:r>
      <w:r w:rsidRPr="00F82DF3">
        <w:rPr>
          <w:sz w:val="24"/>
          <w:szCs w:val="24"/>
        </w:rPr>
        <w:t>, (утв. приказом Минтруда России от 17.12.2020 г. № 924н);</w:t>
      </w:r>
    </w:p>
    <w:p w:rsidR="00EA7127" w:rsidRDefault="00E55461" w:rsidP="00EA7127">
      <w:pPr>
        <w:spacing w:after="0" w:line="240" w:lineRule="auto"/>
        <w:ind w:firstLine="709"/>
        <w:rPr>
          <w:rFonts w:cs="Calibri"/>
          <w:sz w:val="24"/>
          <w:szCs w:val="24"/>
          <w:shd w:val="clear" w:color="auto" w:fill="FFFFFF"/>
        </w:rPr>
      </w:pPr>
      <w:r>
        <w:rPr>
          <w:rFonts w:cs="Calibri"/>
          <w:sz w:val="24"/>
          <w:szCs w:val="24"/>
          <w:shd w:val="clear" w:color="auto" w:fill="FFFFFF"/>
        </w:rPr>
        <w:t xml:space="preserve">- </w:t>
      </w:r>
      <w:r w:rsidR="00EA7127" w:rsidRPr="00133578">
        <w:rPr>
          <w:rFonts w:cs="Calibri"/>
          <w:sz w:val="24"/>
          <w:szCs w:val="24"/>
          <w:shd w:val="clear" w:color="auto" w:fill="FFFFFF"/>
        </w:rPr>
        <w:t>Правила по охране труда в строительстве, реконструкции и ремонте, утверждённые приказом Минтруда и социальной защиты РФ от 11.12.2020 г. № 883н.</w:t>
      </w:r>
    </w:p>
    <w:p w:rsidR="00E45A21" w:rsidRDefault="00822730" w:rsidP="00E55461">
      <w:pPr>
        <w:spacing w:after="0" w:line="240" w:lineRule="auto"/>
        <w:ind w:firstLine="709"/>
        <w:rPr>
          <w:color w:val="242424"/>
          <w:spacing w:val="2"/>
          <w:sz w:val="24"/>
          <w:szCs w:val="24"/>
          <w:shd w:val="clear" w:color="auto" w:fill="FFFFFF"/>
        </w:rPr>
      </w:pPr>
      <w:r>
        <w:rPr>
          <w:color w:val="242424"/>
          <w:spacing w:val="2"/>
          <w:sz w:val="24"/>
          <w:szCs w:val="24"/>
          <w:shd w:val="clear" w:color="auto" w:fill="FFFFFF"/>
        </w:rPr>
        <w:t xml:space="preserve">- СП 71.13330.2017 </w:t>
      </w:r>
      <w:r w:rsidR="00E45A21" w:rsidRPr="00822730">
        <w:rPr>
          <w:color w:val="242424"/>
          <w:spacing w:val="2"/>
          <w:sz w:val="24"/>
          <w:szCs w:val="24"/>
          <w:shd w:val="clear" w:color="auto" w:fill="FFFFFF"/>
        </w:rPr>
        <w:t>Изоляционные и отделочные покрытия. Актуализированная редакция СНиП 3.04.01-87 (с Изменени</w:t>
      </w:r>
      <w:r w:rsidRPr="00822730">
        <w:rPr>
          <w:color w:val="242424"/>
          <w:spacing w:val="2"/>
          <w:sz w:val="24"/>
          <w:szCs w:val="24"/>
          <w:shd w:val="clear" w:color="auto" w:fill="FFFFFF"/>
        </w:rPr>
        <w:t>ями</w:t>
      </w:r>
      <w:r w:rsidR="00E45A21" w:rsidRPr="00822730">
        <w:rPr>
          <w:color w:val="242424"/>
          <w:spacing w:val="2"/>
          <w:sz w:val="24"/>
          <w:szCs w:val="24"/>
          <w:shd w:val="clear" w:color="auto" w:fill="FFFFFF"/>
        </w:rPr>
        <w:t xml:space="preserve"> № 1</w:t>
      </w:r>
      <w:r w:rsidRPr="00822730">
        <w:rPr>
          <w:color w:val="242424"/>
          <w:spacing w:val="2"/>
          <w:sz w:val="24"/>
          <w:szCs w:val="24"/>
          <w:shd w:val="clear" w:color="auto" w:fill="FFFFFF"/>
        </w:rPr>
        <w:t>, 2, 3, 4</w:t>
      </w:r>
      <w:r>
        <w:rPr>
          <w:color w:val="242424"/>
          <w:spacing w:val="2"/>
          <w:sz w:val="24"/>
          <w:szCs w:val="24"/>
          <w:shd w:val="clear" w:color="auto" w:fill="FFFFFF"/>
        </w:rPr>
        <w:t>);</w:t>
      </w:r>
    </w:p>
    <w:p w:rsidR="00822730" w:rsidRPr="00822730" w:rsidRDefault="00822730" w:rsidP="00822730">
      <w:pPr>
        <w:spacing w:after="0"/>
        <w:ind w:firstLine="709"/>
        <w:jc w:val="both"/>
        <w:rPr>
          <w:sz w:val="24"/>
          <w:szCs w:val="24"/>
        </w:rPr>
      </w:pPr>
      <w:r w:rsidRPr="00822730">
        <w:rPr>
          <w:sz w:val="24"/>
          <w:szCs w:val="24"/>
        </w:rPr>
        <w:t xml:space="preserve">- </w:t>
      </w:r>
      <w:r w:rsidRPr="00822730">
        <w:rPr>
          <w:sz w:val="24"/>
          <w:szCs w:val="24"/>
          <w:shd w:val="clear" w:color="auto" w:fill="FFFFFF"/>
        </w:rPr>
        <w:t>СП 60.13330.2020. «Свод правил. Отопление, вентиляция и кондиционирование воздуха»</w:t>
      </w:r>
      <w:r w:rsidRPr="00822730">
        <w:rPr>
          <w:sz w:val="24"/>
          <w:szCs w:val="24"/>
        </w:rPr>
        <w:t>;</w:t>
      </w:r>
    </w:p>
    <w:p w:rsidR="00822730" w:rsidRPr="00822730" w:rsidRDefault="00822730" w:rsidP="00822730">
      <w:pPr>
        <w:spacing w:after="0" w:line="240" w:lineRule="auto"/>
        <w:ind w:firstLine="709"/>
        <w:rPr>
          <w:color w:val="242424"/>
          <w:spacing w:val="2"/>
          <w:sz w:val="24"/>
          <w:szCs w:val="24"/>
          <w:shd w:val="clear" w:color="auto" w:fill="FFFFFF"/>
        </w:rPr>
      </w:pPr>
      <w:r w:rsidRPr="00822730">
        <w:rPr>
          <w:sz w:val="24"/>
          <w:szCs w:val="24"/>
        </w:rPr>
        <w:t>- СП 7.13130.2013 «Отопление, вентиляция и кондиционирование. Требования пожарной безопасности»;</w:t>
      </w:r>
    </w:p>
    <w:p w:rsidR="00E55461" w:rsidRPr="00822730" w:rsidRDefault="00E55461" w:rsidP="00E55461">
      <w:pPr>
        <w:spacing w:after="0"/>
        <w:ind w:firstLine="709"/>
        <w:jc w:val="both"/>
        <w:rPr>
          <w:sz w:val="24"/>
          <w:szCs w:val="24"/>
        </w:rPr>
      </w:pPr>
      <w:r w:rsidRPr="00822730">
        <w:rPr>
          <w:sz w:val="24"/>
          <w:szCs w:val="24"/>
        </w:rPr>
        <w:t>- СП 73.13330.2016. «Свод правил. Внутренние санитарно-технические системы зданий»;</w:t>
      </w:r>
    </w:p>
    <w:p w:rsidR="00EA7127" w:rsidRPr="004D0278" w:rsidRDefault="00DF20FC" w:rsidP="00EA7127">
      <w:pPr>
        <w:spacing w:after="0" w:line="240" w:lineRule="auto"/>
        <w:ind w:firstLine="709"/>
        <w:jc w:val="both"/>
        <w:rPr>
          <w:rFonts w:cs="Calibri"/>
          <w:sz w:val="24"/>
          <w:szCs w:val="24"/>
        </w:rPr>
      </w:pPr>
      <w:r w:rsidRPr="00E4286B">
        <w:rPr>
          <w:sz w:val="24"/>
          <w:szCs w:val="24"/>
        </w:rPr>
        <w:t>Регламент осуществления строительного производства</w:t>
      </w:r>
      <w:r>
        <w:rPr>
          <w:sz w:val="24"/>
          <w:szCs w:val="24"/>
        </w:rPr>
        <w:t xml:space="preserve"> в</w:t>
      </w:r>
      <w:r w:rsidRPr="00E4286B">
        <w:rPr>
          <w:sz w:val="24"/>
          <w:szCs w:val="24"/>
        </w:rPr>
        <w:t xml:space="preserve"> АО «Почта России», </w:t>
      </w:r>
      <w:r>
        <w:rPr>
          <w:sz w:val="24"/>
          <w:szCs w:val="24"/>
        </w:rPr>
        <w:t xml:space="preserve">утв. приказом АО «Почта России» </w:t>
      </w:r>
      <w:r w:rsidRPr="00E4286B">
        <w:rPr>
          <w:sz w:val="24"/>
          <w:szCs w:val="24"/>
        </w:rPr>
        <w:t xml:space="preserve">от </w:t>
      </w:r>
      <w:r>
        <w:rPr>
          <w:sz w:val="24"/>
          <w:szCs w:val="24"/>
        </w:rPr>
        <w:t>15.01.2024</w:t>
      </w:r>
      <w:r w:rsidRPr="00E4286B">
        <w:rPr>
          <w:sz w:val="24"/>
          <w:szCs w:val="24"/>
        </w:rPr>
        <w:t xml:space="preserve"> г. № 1</w:t>
      </w:r>
      <w:r>
        <w:rPr>
          <w:sz w:val="24"/>
          <w:szCs w:val="24"/>
        </w:rPr>
        <w:t>-п</w:t>
      </w:r>
      <w:r w:rsidRPr="00E4286B">
        <w:rPr>
          <w:sz w:val="24"/>
          <w:szCs w:val="24"/>
        </w:rPr>
        <w:t>.</w:t>
      </w:r>
      <w:r w:rsidR="00EA7127" w:rsidRPr="004D0278">
        <w:rPr>
          <w:rFonts w:cs="Calibri"/>
          <w:sz w:val="24"/>
          <w:szCs w:val="24"/>
        </w:rPr>
        <w:t xml:space="preserve">  </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lastRenderedPageBreak/>
        <w:t>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rsidR="00EA7127" w:rsidRPr="004D0278" w:rsidRDefault="00EA7127" w:rsidP="00EA7127">
      <w:pPr>
        <w:tabs>
          <w:tab w:val="left" w:pos="709"/>
        </w:tabs>
        <w:overflowPunct w:val="0"/>
        <w:autoSpaceDE w:val="0"/>
        <w:spacing w:after="0" w:line="240" w:lineRule="auto"/>
        <w:ind w:left="142" w:firstLine="567"/>
        <w:jc w:val="both"/>
        <w:rPr>
          <w:rFonts w:cs="Calibri"/>
          <w:sz w:val="24"/>
          <w:szCs w:val="24"/>
        </w:rPr>
      </w:pPr>
      <w:r w:rsidRPr="004D0278">
        <w:rPr>
          <w:rFonts w:cs="Calibri"/>
          <w:sz w:val="24"/>
          <w:szCs w:val="24"/>
        </w:rPr>
        <w:t>своды правил (СП), утвержденные действующим законодательством РФ.</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 xml:space="preserve">Работы должны выполняться в соответствии с настоящим Техническим заданием, а также обязательными нормами и правилами в области строительства Российской Федерации. </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 xml:space="preserve">Соблюдать на объекте в полном объеме необходимые противопожарные мероприятия, мероприятия по технике безопасности, мероприятия, обеспечивающие взрывобезопасность, охрану окружающей среды в период выполнения работ до сдачи Объекта. </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 xml:space="preserve">Все используемые для ремонта материалы должны иметь соответствующие сертификаты, декларации соответствия, технические паспорта и другие документы, удостоверяющие их качество. </w:t>
      </w:r>
    </w:p>
    <w:p w:rsidR="00EA7127" w:rsidRDefault="00EA7127" w:rsidP="00EA7127">
      <w:pPr>
        <w:spacing w:after="0" w:line="240" w:lineRule="auto"/>
        <w:ind w:firstLine="709"/>
        <w:jc w:val="both"/>
        <w:rPr>
          <w:rFonts w:cs="Calibri"/>
          <w:sz w:val="24"/>
          <w:szCs w:val="24"/>
        </w:rPr>
      </w:pPr>
      <w:r w:rsidRPr="004D0278">
        <w:rPr>
          <w:rFonts w:cs="Calibri"/>
          <w:sz w:val="24"/>
          <w:szCs w:val="24"/>
        </w:rPr>
        <w:t>Товары, материалы и оборудование, используемые при проведении работ должны быть новыми товарами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p>
    <w:p w:rsidR="00CD0EA8" w:rsidRDefault="00CD0EA8" w:rsidP="00EA7127">
      <w:pPr>
        <w:spacing w:after="0" w:line="240" w:lineRule="auto"/>
        <w:ind w:firstLine="709"/>
        <w:jc w:val="both"/>
        <w:rPr>
          <w:sz w:val="24"/>
          <w:szCs w:val="24"/>
        </w:rPr>
      </w:pPr>
      <w:r>
        <w:rPr>
          <w:rFonts w:cs="Calibri"/>
          <w:sz w:val="24"/>
          <w:szCs w:val="24"/>
        </w:rPr>
        <w:t xml:space="preserve">Заказчик передает Подрядчику в монтаж два электрических отопительных котла </w:t>
      </w:r>
      <w:r w:rsidR="000139AA">
        <w:rPr>
          <w:rFonts w:eastAsia="Calibri"/>
          <w:sz w:val="24"/>
          <w:szCs w:val="24"/>
        </w:rPr>
        <w:t xml:space="preserve">ЭВАН </w:t>
      </w:r>
      <w:r w:rsidR="000139AA" w:rsidRPr="00A234B7">
        <w:rPr>
          <w:sz w:val="24"/>
          <w:szCs w:val="24"/>
        </w:rPr>
        <w:t>PRACTIC-50</w:t>
      </w:r>
      <w:r>
        <w:rPr>
          <w:sz w:val="24"/>
          <w:szCs w:val="24"/>
        </w:rPr>
        <w:t>, расположенных на объекте, данное оборудование не входит в стоимость работ выполняемых Подрядчиком.</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Подрядчик несет ответственность за сохранность всех материалов и оборудования до сдачи готового объекта в эксплуатацию.</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Подрядчик производит уборку и вывоз мусора, уборку материалов после окончания работ собственными силами и за счет собственных средств.</w:t>
      </w:r>
    </w:p>
    <w:p w:rsidR="00EA7127" w:rsidRPr="004D0278" w:rsidRDefault="00EA7127" w:rsidP="00EA7127">
      <w:pPr>
        <w:spacing w:after="0" w:line="240" w:lineRule="auto"/>
        <w:ind w:firstLine="709"/>
        <w:jc w:val="both"/>
        <w:rPr>
          <w:rFonts w:cs="Calibri"/>
          <w:sz w:val="24"/>
          <w:szCs w:val="24"/>
        </w:rPr>
      </w:pPr>
    </w:p>
    <w:p w:rsidR="00EA7127" w:rsidRPr="004D0278" w:rsidRDefault="00EA7127" w:rsidP="00EA7127">
      <w:pPr>
        <w:numPr>
          <w:ilvl w:val="0"/>
          <w:numId w:val="23"/>
        </w:numPr>
        <w:spacing w:after="0" w:line="240" w:lineRule="auto"/>
        <w:ind w:left="709"/>
        <w:contextualSpacing/>
        <w:jc w:val="center"/>
        <w:rPr>
          <w:rFonts w:cs="Calibri"/>
          <w:b/>
          <w:sz w:val="24"/>
          <w:szCs w:val="24"/>
        </w:rPr>
      </w:pPr>
      <w:r w:rsidRPr="004D0278">
        <w:rPr>
          <w:rFonts w:cs="Calibri"/>
          <w:b/>
          <w:sz w:val="24"/>
          <w:szCs w:val="24"/>
        </w:rPr>
        <w:t>Условия выполнения работ</w:t>
      </w:r>
    </w:p>
    <w:p w:rsidR="00EA7127" w:rsidRPr="004D0278" w:rsidRDefault="00EA7127" w:rsidP="00EA7127">
      <w:pPr>
        <w:spacing w:after="0" w:line="240" w:lineRule="auto"/>
        <w:ind w:firstLine="709"/>
        <w:jc w:val="both"/>
        <w:rPr>
          <w:rFonts w:cs="Calibri"/>
          <w:sz w:val="24"/>
          <w:szCs w:val="24"/>
        </w:rPr>
      </w:pPr>
      <w:r w:rsidRPr="004D0278">
        <w:rPr>
          <w:rFonts w:cs="Calibri"/>
          <w:sz w:val="24"/>
          <w:szCs w:val="24"/>
        </w:rPr>
        <w:t>Работы будут выполняться в условиях эксплуатируемого здания. Работы возможно производить с 9:00 до 18:00 и в рабочие дни (понедельник, вторник, среда, четверг, пятница), кроме дней, официально объявленных праздничными.</w:t>
      </w:r>
    </w:p>
    <w:p w:rsidR="00EA7127" w:rsidRPr="004D0278" w:rsidRDefault="00EA7127" w:rsidP="00EA7127">
      <w:pPr>
        <w:spacing w:after="0" w:line="240" w:lineRule="auto"/>
        <w:ind w:firstLine="709"/>
        <w:jc w:val="both"/>
        <w:rPr>
          <w:rFonts w:eastAsia="Calibri" w:cs="Calibri"/>
          <w:sz w:val="24"/>
          <w:szCs w:val="24"/>
        </w:rPr>
      </w:pPr>
    </w:p>
    <w:p w:rsidR="00EA7127" w:rsidRPr="004D2F3F" w:rsidRDefault="00EA7127" w:rsidP="00EA7127">
      <w:pPr>
        <w:numPr>
          <w:ilvl w:val="0"/>
          <w:numId w:val="23"/>
        </w:numPr>
        <w:spacing w:after="120" w:line="240" w:lineRule="auto"/>
        <w:ind w:left="3402"/>
        <w:contextualSpacing/>
        <w:jc w:val="both"/>
        <w:rPr>
          <w:rFonts w:cs="Calibri"/>
          <w:b/>
          <w:sz w:val="24"/>
          <w:szCs w:val="24"/>
        </w:rPr>
      </w:pPr>
      <w:r w:rsidRPr="004D0278">
        <w:rPr>
          <w:rFonts w:cs="Calibri"/>
          <w:b/>
          <w:sz w:val="24"/>
          <w:szCs w:val="24"/>
        </w:rPr>
        <w:t xml:space="preserve"> </w:t>
      </w:r>
      <w:r w:rsidRPr="004D2F3F">
        <w:rPr>
          <w:rFonts w:cs="Calibri"/>
          <w:b/>
          <w:sz w:val="24"/>
          <w:szCs w:val="24"/>
        </w:rPr>
        <w:t>Требования к безопасности</w:t>
      </w:r>
    </w:p>
    <w:p w:rsidR="00EA7127" w:rsidRPr="004D2F3F" w:rsidRDefault="00EA7127" w:rsidP="00EA7127">
      <w:pPr>
        <w:spacing w:after="120" w:line="240" w:lineRule="auto"/>
        <w:contextualSpacing/>
        <w:jc w:val="both"/>
        <w:rPr>
          <w:rFonts w:cs="Calibri"/>
          <w:b/>
          <w:sz w:val="24"/>
          <w:szCs w:val="24"/>
          <w:lang w:val="en-US"/>
        </w:rPr>
      </w:pPr>
    </w:p>
    <w:p w:rsidR="00EA7127" w:rsidRPr="004D0278" w:rsidRDefault="00EA7127" w:rsidP="00EA7127">
      <w:pPr>
        <w:spacing w:before="120" w:after="0" w:line="240" w:lineRule="auto"/>
        <w:ind w:firstLine="709"/>
        <w:jc w:val="both"/>
        <w:rPr>
          <w:rFonts w:eastAsia="Calibri" w:cs="Calibri"/>
          <w:sz w:val="24"/>
          <w:szCs w:val="24"/>
        </w:rPr>
      </w:pPr>
      <w:r w:rsidRPr="004D0278">
        <w:rPr>
          <w:rFonts w:eastAsia="Calibri" w:cs="Calibri"/>
          <w:sz w:val="24"/>
          <w:szCs w:val="24"/>
        </w:rPr>
        <w:t>При проведении ремонтных работ Подрядчик обязуется обеспечивать соблюдение правил техники безопасности, правил противопожарной безопасности всеми организациями и лицами, допущенными Подрядчиком на Объект. Также Подрядчик обязуется обеспечить выполнение мер и правил охраны окружающей среды на Объекте и прилегающей территории, обеспечить недопущение нанесения повреждений и ущерба третьей стороне, гражданам или их собственности в ходе исполнения обязательств по Договору.</w:t>
      </w:r>
    </w:p>
    <w:p w:rsidR="00EA7127" w:rsidRPr="004D0278" w:rsidRDefault="00EA7127" w:rsidP="00EA7127">
      <w:pPr>
        <w:spacing w:after="0" w:line="240" w:lineRule="auto"/>
        <w:ind w:firstLine="709"/>
        <w:jc w:val="both"/>
        <w:rPr>
          <w:rFonts w:eastAsia="Calibri" w:cs="Calibri"/>
          <w:sz w:val="24"/>
          <w:szCs w:val="24"/>
        </w:rPr>
      </w:pPr>
      <w:r w:rsidRPr="004D0278">
        <w:rPr>
          <w:rFonts w:eastAsia="Calibri" w:cs="Calibri"/>
          <w:sz w:val="24"/>
          <w:szCs w:val="24"/>
        </w:rPr>
        <w:t>При производстве работ подрядчик обязан руководствоваться требованиями 123-ФЗ от 22.07.2008 г. «Технический регламент о требованиях пожарной безопасности», ГОСТ 12.3.002-2014 «Система стандартов безопасности труда. Процессы производственные. Общие требования безопасности» и главы СНиПа «Техника безопасности в строительстве».</w:t>
      </w:r>
    </w:p>
    <w:p w:rsidR="00EA7127" w:rsidRPr="004D0278" w:rsidRDefault="00EA7127" w:rsidP="00EA7127">
      <w:pPr>
        <w:spacing w:after="0" w:line="240" w:lineRule="auto"/>
        <w:jc w:val="both"/>
        <w:rPr>
          <w:rFonts w:eastAsia="Calibri" w:cs="Calibri"/>
          <w:sz w:val="24"/>
          <w:szCs w:val="24"/>
        </w:rPr>
      </w:pPr>
    </w:p>
    <w:p w:rsidR="00EA7127" w:rsidRPr="004D0278" w:rsidRDefault="00EA7127" w:rsidP="00EA7127">
      <w:pPr>
        <w:widowControl w:val="0"/>
        <w:numPr>
          <w:ilvl w:val="0"/>
          <w:numId w:val="25"/>
        </w:numPr>
        <w:autoSpaceDE w:val="0"/>
        <w:autoSpaceDN w:val="0"/>
        <w:adjustRightInd w:val="0"/>
        <w:spacing w:after="0" w:line="240" w:lineRule="auto"/>
        <w:ind w:left="426"/>
        <w:jc w:val="center"/>
        <w:rPr>
          <w:rFonts w:cs="Calibri"/>
          <w:b/>
          <w:sz w:val="24"/>
          <w:szCs w:val="24"/>
        </w:rPr>
      </w:pPr>
      <w:r w:rsidRPr="004D0278">
        <w:rPr>
          <w:rFonts w:cs="Calibri"/>
          <w:b/>
          <w:sz w:val="24"/>
          <w:szCs w:val="24"/>
        </w:rPr>
        <w:t>ТРЕБОВАНИЯ К СРОКУ И (ИЛИ) ОБЪЕМУ ПРЕДОСТАВЛЕНИЯ ГАРАНТИЙ КАЧЕСТВА</w:t>
      </w:r>
    </w:p>
    <w:p w:rsidR="00EA7127" w:rsidRPr="004D0278" w:rsidRDefault="00EA7127" w:rsidP="00EA7127">
      <w:pPr>
        <w:widowControl w:val="0"/>
        <w:autoSpaceDE w:val="0"/>
        <w:autoSpaceDN w:val="0"/>
        <w:adjustRightInd w:val="0"/>
        <w:spacing w:after="0" w:line="240" w:lineRule="auto"/>
        <w:ind w:firstLine="709"/>
        <w:jc w:val="both"/>
        <w:rPr>
          <w:rFonts w:cs="Calibri"/>
          <w:sz w:val="24"/>
          <w:szCs w:val="24"/>
        </w:rPr>
      </w:pPr>
    </w:p>
    <w:p w:rsidR="00EA7127" w:rsidRPr="000B265D" w:rsidRDefault="00EA7127" w:rsidP="00EA7127">
      <w:pPr>
        <w:pStyle w:val="15"/>
        <w:tabs>
          <w:tab w:val="left" w:pos="1620"/>
        </w:tabs>
        <w:ind w:left="0" w:right="0" w:firstLine="709"/>
        <w:jc w:val="both"/>
        <w:rPr>
          <w:sz w:val="24"/>
          <w:szCs w:val="24"/>
        </w:rPr>
      </w:pPr>
      <w:r w:rsidRPr="009D25E6">
        <w:rPr>
          <w:sz w:val="24"/>
          <w:szCs w:val="24"/>
        </w:rPr>
        <w:t xml:space="preserve">Гарантийный срок на </w:t>
      </w:r>
      <w:r>
        <w:rPr>
          <w:sz w:val="24"/>
          <w:szCs w:val="24"/>
        </w:rPr>
        <w:t>о</w:t>
      </w:r>
      <w:r w:rsidRPr="009D25E6">
        <w:rPr>
          <w:sz w:val="24"/>
          <w:szCs w:val="24"/>
        </w:rPr>
        <w:t>борудование</w:t>
      </w:r>
      <w:r>
        <w:rPr>
          <w:sz w:val="24"/>
          <w:szCs w:val="24"/>
        </w:rPr>
        <w:t xml:space="preserve"> устанавливается в</w:t>
      </w:r>
      <w:r w:rsidRPr="009D25E6">
        <w:rPr>
          <w:sz w:val="24"/>
          <w:szCs w:val="24"/>
        </w:rPr>
        <w:t xml:space="preserve"> </w:t>
      </w:r>
      <w:r>
        <w:rPr>
          <w:sz w:val="24"/>
          <w:szCs w:val="24"/>
        </w:rPr>
        <w:t xml:space="preserve">соответствии гарантийными обязательствами завода-изготовителя, указанными в паспорте. </w:t>
      </w:r>
      <w:r w:rsidRPr="009D25E6">
        <w:rPr>
          <w:sz w:val="24"/>
          <w:szCs w:val="24"/>
        </w:rPr>
        <w:t xml:space="preserve">При обнаружении </w:t>
      </w:r>
      <w:r w:rsidRPr="009D25E6">
        <w:rPr>
          <w:sz w:val="24"/>
          <w:szCs w:val="24"/>
        </w:rPr>
        <w:lastRenderedPageBreak/>
        <w:t xml:space="preserve">недостатков </w:t>
      </w:r>
      <w:r>
        <w:rPr>
          <w:sz w:val="24"/>
          <w:szCs w:val="24"/>
        </w:rPr>
        <w:t>о</w:t>
      </w:r>
      <w:r w:rsidRPr="009D25E6">
        <w:rPr>
          <w:sz w:val="24"/>
          <w:szCs w:val="24"/>
        </w:rPr>
        <w:t xml:space="preserve">борудования в период гарантийного срока </w:t>
      </w:r>
      <w:r>
        <w:rPr>
          <w:sz w:val="24"/>
          <w:szCs w:val="24"/>
        </w:rPr>
        <w:t>Подрядчик</w:t>
      </w:r>
      <w:r w:rsidRPr="009D25E6">
        <w:rPr>
          <w:sz w:val="24"/>
          <w:szCs w:val="24"/>
        </w:rPr>
        <w:t xml:space="preserve"> обязан за свой счет устранить недостатки, либо заменить </w:t>
      </w:r>
      <w:r>
        <w:rPr>
          <w:sz w:val="24"/>
          <w:szCs w:val="24"/>
        </w:rPr>
        <w:t>о</w:t>
      </w:r>
      <w:r w:rsidRPr="009D25E6">
        <w:rPr>
          <w:sz w:val="24"/>
          <w:szCs w:val="24"/>
        </w:rPr>
        <w:t xml:space="preserve">борудование ненадлежащего качества новым, либо совершить иные действия, предусмотренные условиями </w:t>
      </w:r>
      <w:r w:rsidR="00B50C1A">
        <w:rPr>
          <w:sz w:val="24"/>
          <w:szCs w:val="24"/>
        </w:rPr>
        <w:t>технического задания</w:t>
      </w:r>
      <w:r w:rsidRPr="009D25E6">
        <w:rPr>
          <w:sz w:val="24"/>
          <w:szCs w:val="24"/>
        </w:rPr>
        <w:t xml:space="preserve">, в течение 30 (тридцати) рабочих дней с даты получения письменного требования от Заказчика об устранении недостатков </w:t>
      </w:r>
      <w:r>
        <w:rPr>
          <w:sz w:val="24"/>
          <w:szCs w:val="24"/>
        </w:rPr>
        <w:t>о</w:t>
      </w:r>
      <w:r w:rsidRPr="009D25E6">
        <w:rPr>
          <w:sz w:val="24"/>
          <w:szCs w:val="24"/>
        </w:rPr>
        <w:t>борудования.</w:t>
      </w:r>
    </w:p>
    <w:p w:rsidR="00EA7127" w:rsidRPr="004D0278" w:rsidRDefault="00EA7127" w:rsidP="00EA7127">
      <w:pPr>
        <w:widowControl w:val="0"/>
        <w:autoSpaceDE w:val="0"/>
        <w:autoSpaceDN w:val="0"/>
        <w:adjustRightInd w:val="0"/>
        <w:spacing w:after="0" w:line="240" w:lineRule="auto"/>
        <w:ind w:firstLine="709"/>
        <w:jc w:val="both"/>
        <w:rPr>
          <w:rFonts w:cs="Calibri"/>
          <w:sz w:val="24"/>
          <w:szCs w:val="24"/>
        </w:rPr>
      </w:pPr>
      <w:r w:rsidRPr="00133578">
        <w:rPr>
          <w:sz w:val="24"/>
          <w:szCs w:val="24"/>
        </w:rPr>
        <w:t xml:space="preserve">Гарантийный срок на выполненные работы устанавливается </w:t>
      </w:r>
      <w:r w:rsidR="00133578" w:rsidRPr="00133578">
        <w:rPr>
          <w:sz w:val="24"/>
          <w:szCs w:val="24"/>
        </w:rPr>
        <w:t>12</w:t>
      </w:r>
      <w:r w:rsidRPr="00133578">
        <w:rPr>
          <w:sz w:val="24"/>
          <w:szCs w:val="24"/>
        </w:rPr>
        <w:t xml:space="preserve"> (</w:t>
      </w:r>
      <w:r w:rsidR="00133578" w:rsidRPr="00133578">
        <w:rPr>
          <w:sz w:val="24"/>
          <w:szCs w:val="24"/>
        </w:rPr>
        <w:t>Двенадцать</w:t>
      </w:r>
      <w:r w:rsidRPr="00133578">
        <w:rPr>
          <w:sz w:val="24"/>
          <w:szCs w:val="24"/>
        </w:rPr>
        <w:t>) месяц</w:t>
      </w:r>
      <w:r w:rsidR="00133578" w:rsidRPr="00133578">
        <w:rPr>
          <w:sz w:val="24"/>
          <w:szCs w:val="24"/>
        </w:rPr>
        <w:t>ев</w:t>
      </w:r>
      <w:r w:rsidRPr="00133578">
        <w:rPr>
          <w:sz w:val="24"/>
          <w:szCs w:val="24"/>
        </w:rPr>
        <w:t xml:space="preserve"> и исчисляется с момента </w:t>
      </w:r>
      <w:r w:rsidRPr="00B72AB1">
        <w:rPr>
          <w:sz w:val="24"/>
          <w:szCs w:val="24"/>
        </w:rPr>
        <w:t xml:space="preserve">подписания </w:t>
      </w:r>
      <w:r w:rsidR="00B72AB1" w:rsidRPr="00B72AB1">
        <w:rPr>
          <w:rFonts w:eastAsia="Calibri"/>
          <w:sz w:val="24"/>
          <w:szCs w:val="24"/>
        </w:rPr>
        <w:t>Акта сдачи-приемки выполненных</w:t>
      </w:r>
      <w:r w:rsidR="00B72AB1" w:rsidRPr="00B72AB1">
        <w:rPr>
          <w:sz w:val="24"/>
          <w:szCs w:val="24"/>
        </w:rPr>
        <w:t xml:space="preserve"> </w:t>
      </w:r>
      <w:r w:rsidRPr="00B72AB1">
        <w:rPr>
          <w:sz w:val="24"/>
          <w:szCs w:val="24"/>
        </w:rPr>
        <w:t>работ</w:t>
      </w:r>
      <w:r w:rsidRPr="00133578">
        <w:rPr>
          <w:sz w:val="24"/>
          <w:szCs w:val="24"/>
        </w:rPr>
        <w:t xml:space="preserve">. При обнаружении недостатков результатов Работ в период гарантийного срока Подрядчик обязан за свой счет устранить недостатки, либо совершить иные действия, предусмотренные условиями Договора, в течение </w:t>
      </w:r>
      <w:r w:rsidR="00133578" w:rsidRPr="00133578">
        <w:rPr>
          <w:sz w:val="24"/>
          <w:szCs w:val="24"/>
        </w:rPr>
        <w:t>3</w:t>
      </w:r>
      <w:r w:rsidRPr="00133578">
        <w:rPr>
          <w:sz w:val="24"/>
          <w:szCs w:val="24"/>
        </w:rPr>
        <w:t xml:space="preserve"> (</w:t>
      </w:r>
      <w:r w:rsidR="00133578" w:rsidRPr="00133578">
        <w:rPr>
          <w:sz w:val="24"/>
          <w:szCs w:val="24"/>
        </w:rPr>
        <w:t>трех</w:t>
      </w:r>
      <w:r w:rsidRPr="00133578">
        <w:rPr>
          <w:sz w:val="24"/>
          <w:szCs w:val="24"/>
        </w:rPr>
        <w:t>) рабочих дней с даты получения письменного требования от Заказчика об устранении недостатков результатов Работ.</w:t>
      </w:r>
    </w:p>
    <w:p w:rsidR="00EA7127" w:rsidRPr="004D0278" w:rsidRDefault="00EA7127" w:rsidP="00EA7127">
      <w:pPr>
        <w:widowControl w:val="0"/>
        <w:autoSpaceDE w:val="0"/>
        <w:autoSpaceDN w:val="0"/>
        <w:adjustRightInd w:val="0"/>
        <w:spacing w:after="0" w:line="240" w:lineRule="auto"/>
        <w:ind w:firstLine="709"/>
        <w:jc w:val="both"/>
        <w:rPr>
          <w:rFonts w:cs="Calibri"/>
          <w:sz w:val="24"/>
          <w:szCs w:val="24"/>
        </w:rPr>
      </w:pPr>
      <w:r w:rsidRPr="004D0278">
        <w:rPr>
          <w:rFonts w:cs="Calibri"/>
          <w:sz w:val="24"/>
          <w:szCs w:val="24"/>
        </w:rPr>
        <w:t xml:space="preserve">Подрядчик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 </w:t>
      </w:r>
    </w:p>
    <w:p w:rsidR="00133578" w:rsidRDefault="00EA7127" w:rsidP="000B64DD">
      <w:pPr>
        <w:widowControl w:val="0"/>
        <w:autoSpaceDE w:val="0"/>
        <w:autoSpaceDN w:val="0"/>
        <w:adjustRightInd w:val="0"/>
        <w:spacing w:after="0" w:line="240" w:lineRule="auto"/>
        <w:ind w:firstLine="709"/>
        <w:jc w:val="both"/>
        <w:rPr>
          <w:rFonts w:cs="Calibri"/>
          <w:sz w:val="24"/>
          <w:szCs w:val="24"/>
        </w:rPr>
      </w:pPr>
      <w:r w:rsidRPr="004D0278">
        <w:rPr>
          <w:rFonts w:cs="Calibri"/>
          <w:sz w:val="24"/>
          <w:szCs w:val="24"/>
        </w:rPr>
        <w:t xml:space="preserve">Если в течение гарантийного срока выявится, что качество выполненных работ, материалов или установленного оборудования не соответствует требованиям СНиП технической и нормативно-технической документации, работы выполнены с отступлениями, ухудшившими результат работ, с иными недостатками, которые делают объект услуг непригодным для нормальной эксплуатации, Заказчик должен письменно заявить о них Подрядчику и потребовать от него безвозмездного устранения </w:t>
      </w:r>
      <w:r w:rsidR="000B64DD">
        <w:rPr>
          <w:rFonts w:cs="Calibri"/>
          <w:sz w:val="24"/>
          <w:szCs w:val="24"/>
        </w:rPr>
        <w:t>недостатков в кратчайшие сроки.</w:t>
      </w:r>
    </w:p>
    <w:p w:rsidR="000B64DD" w:rsidRDefault="000B64DD" w:rsidP="000B64DD">
      <w:pPr>
        <w:widowControl w:val="0"/>
        <w:autoSpaceDE w:val="0"/>
        <w:autoSpaceDN w:val="0"/>
        <w:adjustRightInd w:val="0"/>
        <w:spacing w:after="0" w:line="240" w:lineRule="auto"/>
        <w:ind w:firstLine="709"/>
        <w:jc w:val="both"/>
        <w:rPr>
          <w:rFonts w:cs="Calibri"/>
          <w:sz w:val="24"/>
          <w:szCs w:val="24"/>
        </w:rPr>
      </w:pPr>
      <w:r w:rsidRPr="004D0278">
        <w:rPr>
          <w:rFonts w:cs="Calibri"/>
          <w:sz w:val="24"/>
          <w:szCs w:val="24"/>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rsidR="00FC2C3C" w:rsidRDefault="00FC2C3C" w:rsidP="00FC2C3C">
      <w:pPr>
        <w:widowControl w:val="0"/>
        <w:autoSpaceDE w:val="0"/>
        <w:autoSpaceDN w:val="0"/>
        <w:adjustRightInd w:val="0"/>
        <w:spacing w:after="0" w:line="240" w:lineRule="auto"/>
        <w:jc w:val="both"/>
        <w:rPr>
          <w:rFonts w:cs="Calibri"/>
          <w:sz w:val="24"/>
          <w:szCs w:val="24"/>
        </w:rPr>
      </w:pPr>
    </w:p>
    <w:p w:rsidR="00FC2C3C" w:rsidRDefault="00FC2C3C" w:rsidP="00FC2C3C">
      <w:pPr>
        <w:widowControl w:val="0"/>
        <w:autoSpaceDE w:val="0"/>
        <w:autoSpaceDN w:val="0"/>
        <w:adjustRightInd w:val="0"/>
        <w:spacing w:after="0" w:line="240" w:lineRule="auto"/>
        <w:jc w:val="both"/>
        <w:rPr>
          <w:rFonts w:cs="Calibri"/>
          <w:sz w:val="24"/>
          <w:szCs w:val="24"/>
        </w:rPr>
      </w:pPr>
    </w:p>
    <w:p w:rsidR="00FC2C3C" w:rsidRDefault="00FC2C3C" w:rsidP="00FC2C3C">
      <w:pPr>
        <w:widowControl w:val="0"/>
        <w:autoSpaceDE w:val="0"/>
        <w:autoSpaceDN w:val="0"/>
        <w:adjustRightInd w:val="0"/>
        <w:spacing w:after="0" w:line="240" w:lineRule="auto"/>
        <w:jc w:val="both"/>
        <w:rPr>
          <w:rFonts w:cs="Calibri"/>
          <w:sz w:val="24"/>
          <w:szCs w:val="24"/>
        </w:rPr>
      </w:pPr>
    </w:p>
    <w:p w:rsidR="00FC2C3C" w:rsidRPr="00FC2C3C" w:rsidRDefault="00FC2C3C" w:rsidP="00FC2C3C">
      <w:pPr>
        <w:contextualSpacing/>
        <w:rPr>
          <w:sz w:val="24"/>
          <w:szCs w:val="24"/>
        </w:rPr>
      </w:pPr>
      <w:r w:rsidRPr="00FC2C3C">
        <w:rPr>
          <w:sz w:val="24"/>
          <w:szCs w:val="24"/>
        </w:rPr>
        <w:t>Руководитель отдела капитального</w:t>
      </w:r>
    </w:p>
    <w:p w:rsidR="00FC2C3C" w:rsidRPr="00FC2C3C" w:rsidRDefault="00FC2C3C" w:rsidP="00FC2C3C">
      <w:pPr>
        <w:contextualSpacing/>
        <w:rPr>
          <w:sz w:val="24"/>
          <w:szCs w:val="24"/>
        </w:rPr>
      </w:pPr>
      <w:r w:rsidRPr="00FC2C3C">
        <w:rPr>
          <w:sz w:val="24"/>
          <w:szCs w:val="24"/>
        </w:rPr>
        <w:t xml:space="preserve">строительства и эксплуатации   </w:t>
      </w:r>
      <w:r w:rsidRPr="00FC2C3C">
        <w:rPr>
          <w:sz w:val="24"/>
          <w:szCs w:val="24"/>
        </w:rPr>
        <w:tab/>
      </w:r>
      <w:r w:rsidRPr="00FC2C3C">
        <w:rPr>
          <w:sz w:val="24"/>
          <w:szCs w:val="24"/>
        </w:rPr>
        <w:tab/>
        <w:t xml:space="preserve">                  </w:t>
      </w:r>
      <w:r>
        <w:rPr>
          <w:sz w:val="24"/>
          <w:szCs w:val="24"/>
        </w:rPr>
        <w:t xml:space="preserve"> </w:t>
      </w:r>
      <w:r w:rsidRPr="00FC2C3C">
        <w:rPr>
          <w:sz w:val="24"/>
          <w:szCs w:val="24"/>
        </w:rPr>
        <w:t xml:space="preserve">                                           А.А. Викторов </w:t>
      </w:r>
    </w:p>
    <w:p w:rsidR="00FC2C3C" w:rsidRDefault="00FC2C3C" w:rsidP="00FC2C3C">
      <w:pPr>
        <w:contextualSpacing/>
        <w:rPr>
          <w:sz w:val="20"/>
          <w:szCs w:val="28"/>
        </w:rPr>
      </w:pPr>
    </w:p>
    <w:p w:rsidR="00FC2C3C" w:rsidRDefault="00FC2C3C" w:rsidP="00FC2C3C">
      <w:pPr>
        <w:ind w:left="142"/>
        <w:contextualSpacing/>
        <w:rPr>
          <w:sz w:val="20"/>
          <w:szCs w:val="28"/>
        </w:rPr>
      </w:pPr>
    </w:p>
    <w:p w:rsidR="00FC2C3C" w:rsidRDefault="00FC2C3C" w:rsidP="00FC2C3C">
      <w:pPr>
        <w:ind w:left="142"/>
        <w:contextualSpacing/>
        <w:rPr>
          <w:sz w:val="20"/>
          <w:szCs w:val="28"/>
        </w:rPr>
      </w:pPr>
    </w:p>
    <w:p w:rsidR="00FC2C3C" w:rsidRDefault="00FC2C3C" w:rsidP="00FC2C3C">
      <w:pPr>
        <w:ind w:left="142"/>
        <w:contextualSpacing/>
        <w:rPr>
          <w:sz w:val="20"/>
          <w:szCs w:val="28"/>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Default="00FC2C3C" w:rsidP="00FC2C3C">
      <w:pPr>
        <w:contextualSpacing/>
        <w:rPr>
          <w:sz w:val="20"/>
          <w:szCs w:val="20"/>
        </w:rPr>
      </w:pPr>
    </w:p>
    <w:p w:rsidR="00FC2C3C" w:rsidRPr="00875655" w:rsidRDefault="00FC2C3C" w:rsidP="00FC2C3C">
      <w:pPr>
        <w:spacing w:after="0"/>
        <w:contextualSpacing/>
        <w:rPr>
          <w:i/>
          <w:sz w:val="20"/>
          <w:szCs w:val="20"/>
        </w:rPr>
      </w:pPr>
      <w:r w:rsidRPr="00875655">
        <w:rPr>
          <w:sz w:val="20"/>
          <w:szCs w:val="20"/>
        </w:rPr>
        <w:t xml:space="preserve">Исполнитель: </w:t>
      </w:r>
      <w:r w:rsidRPr="00875655">
        <w:rPr>
          <w:i/>
          <w:sz w:val="20"/>
          <w:szCs w:val="20"/>
        </w:rPr>
        <w:t>Ю.А. Кузнецов</w:t>
      </w:r>
    </w:p>
    <w:p w:rsidR="00FC2C3C" w:rsidRPr="00875655" w:rsidRDefault="00FC2C3C" w:rsidP="00FC2C3C">
      <w:pPr>
        <w:spacing w:after="0"/>
        <w:rPr>
          <w:i/>
          <w:sz w:val="20"/>
          <w:szCs w:val="20"/>
        </w:rPr>
      </w:pPr>
      <w:r>
        <w:rPr>
          <w:i/>
          <w:sz w:val="20"/>
          <w:szCs w:val="20"/>
        </w:rPr>
        <w:t>(</w:t>
      </w:r>
      <w:r w:rsidRPr="00875655">
        <w:rPr>
          <w:i/>
          <w:sz w:val="20"/>
          <w:szCs w:val="20"/>
        </w:rPr>
        <w:t>423</w:t>
      </w:r>
      <w:r>
        <w:rPr>
          <w:i/>
          <w:sz w:val="20"/>
          <w:szCs w:val="20"/>
        </w:rPr>
        <w:t>)</w:t>
      </w:r>
      <w:r w:rsidRPr="00875655">
        <w:rPr>
          <w:i/>
          <w:sz w:val="20"/>
          <w:szCs w:val="20"/>
        </w:rPr>
        <w:t xml:space="preserve"> 222-44-66, доб. </w:t>
      </w:r>
      <w:r>
        <w:rPr>
          <w:i/>
          <w:sz w:val="20"/>
          <w:szCs w:val="20"/>
        </w:rPr>
        <w:t>8250</w:t>
      </w:r>
      <w:r w:rsidRPr="00875655">
        <w:rPr>
          <w:i/>
          <w:sz w:val="20"/>
          <w:szCs w:val="20"/>
        </w:rPr>
        <w:t>2237,</w:t>
      </w:r>
    </w:p>
    <w:p w:rsidR="00FC2C3C" w:rsidRDefault="00FC2C3C" w:rsidP="00FC2C3C">
      <w:pPr>
        <w:widowControl w:val="0"/>
        <w:autoSpaceDE w:val="0"/>
        <w:autoSpaceDN w:val="0"/>
        <w:adjustRightInd w:val="0"/>
        <w:spacing w:after="0" w:line="240" w:lineRule="auto"/>
        <w:jc w:val="both"/>
        <w:rPr>
          <w:rFonts w:cs="Calibri"/>
          <w:sz w:val="24"/>
          <w:szCs w:val="24"/>
        </w:rPr>
      </w:pPr>
      <w:r w:rsidRPr="00875655">
        <w:rPr>
          <w:i/>
          <w:sz w:val="20"/>
          <w:szCs w:val="20"/>
          <w:lang w:val="en-US"/>
        </w:rPr>
        <w:t>Yuriy</w:t>
      </w:r>
      <w:r w:rsidRPr="00875655">
        <w:rPr>
          <w:i/>
          <w:sz w:val="20"/>
          <w:szCs w:val="20"/>
        </w:rPr>
        <w:t>.</w:t>
      </w:r>
      <w:r w:rsidRPr="00875655">
        <w:rPr>
          <w:i/>
          <w:sz w:val="20"/>
          <w:szCs w:val="20"/>
          <w:lang w:val="en-US"/>
        </w:rPr>
        <w:t>Kuznetsov</w:t>
      </w:r>
      <w:r w:rsidRPr="00875655">
        <w:rPr>
          <w:i/>
          <w:sz w:val="20"/>
          <w:szCs w:val="20"/>
        </w:rPr>
        <w:t>@</w:t>
      </w:r>
      <w:r w:rsidRPr="00875655">
        <w:rPr>
          <w:i/>
          <w:sz w:val="20"/>
          <w:szCs w:val="20"/>
          <w:lang w:val="en-US"/>
        </w:rPr>
        <w:t>russianpost</w:t>
      </w:r>
      <w:r w:rsidRPr="00875655">
        <w:rPr>
          <w:i/>
          <w:sz w:val="20"/>
          <w:szCs w:val="20"/>
        </w:rPr>
        <w:t>.</w:t>
      </w:r>
      <w:r w:rsidRPr="00875655">
        <w:rPr>
          <w:i/>
          <w:sz w:val="20"/>
          <w:szCs w:val="20"/>
          <w:lang w:val="en-US"/>
        </w:rPr>
        <w:t>ru</w:t>
      </w:r>
    </w:p>
    <w:p w:rsidR="000B64DD" w:rsidRPr="004D0278" w:rsidRDefault="000B64DD" w:rsidP="000B64DD">
      <w:pPr>
        <w:widowControl w:val="0"/>
        <w:autoSpaceDE w:val="0"/>
        <w:autoSpaceDN w:val="0"/>
        <w:adjustRightInd w:val="0"/>
        <w:spacing w:after="0" w:line="240" w:lineRule="auto"/>
        <w:ind w:firstLine="709"/>
        <w:jc w:val="both"/>
        <w:rPr>
          <w:rFonts w:cs="Calibri"/>
          <w:sz w:val="24"/>
          <w:szCs w:val="24"/>
        </w:rPr>
      </w:pPr>
    </w:p>
    <w:sectPr w:rsidR="000B64DD" w:rsidRPr="004D0278" w:rsidSect="00AD09F6">
      <w:pgSz w:w="11906" w:h="16838" w:code="9"/>
      <w:pgMar w:top="1021" w:right="709"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8A" w:rsidRDefault="00AF598A" w:rsidP="00CE05AB">
      <w:pPr>
        <w:spacing w:after="0" w:line="240" w:lineRule="auto"/>
      </w:pPr>
      <w:r>
        <w:separator/>
      </w:r>
    </w:p>
  </w:endnote>
  <w:endnote w:type="continuationSeparator" w:id="0">
    <w:p w:rsidR="00AF598A" w:rsidRDefault="00AF598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8A" w:rsidRDefault="00AF598A" w:rsidP="00CE05AB">
      <w:pPr>
        <w:spacing w:after="0" w:line="240" w:lineRule="auto"/>
      </w:pPr>
      <w:r>
        <w:separator/>
      </w:r>
    </w:p>
  </w:footnote>
  <w:footnote w:type="continuationSeparator" w:id="0">
    <w:p w:rsidR="00AF598A" w:rsidRDefault="00AF598A" w:rsidP="00CE0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2D1957"/>
    <w:multiLevelType w:val="multilevel"/>
    <w:tmpl w:val="6A78DE0A"/>
    <w:lvl w:ilvl="0">
      <w:start w:val="14"/>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7E268B"/>
    <w:multiLevelType w:val="multilevel"/>
    <w:tmpl w:val="A2A8953C"/>
    <w:lvl w:ilvl="0">
      <w:start w:val="1"/>
      <w:numFmt w:val="decimal"/>
      <w:lvlText w:val="%1."/>
      <w:lvlJc w:val="left"/>
      <w:pPr>
        <w:ind w:left="360" w:hanging="360"/>
      </w:pPr>
      <w:rPr>
        <w:sz w:val="24"/>
        <w:szCs w:val="24"/>
      </w:rPr>
    </w:lvl>
    <w:lvl w:ilvl="1">
      <w:start w:val="1"/>
      <w:numFmt w:val="decimal"/>
      <w:pStyle w:val="a"/>
      <w:lvlText w:val="%1.%2."/>
      <w:lvlJc w:val="left"/>
      <w:pPr>
        <w:ind w:left="1283" w:hanging="431"/>
      </w:pPr>
      <w:rPr>
        <w:rFonts w:ascii="Times New Roman" w:eastAsia="Times New Roman" w:hAnsi="Times New Roman" w:cs="Times New Roman"/>
        <w:b w:val="0"/>
        <w:sz w:val="24"/>
        <w:szCs w:val="24"/>
      </w:rPr>
    </w:lvl>
    <w:lvl w:ilvl="2">
      <w:start w:val="1"/>
      <w:numFmt w:val="decimal"/>
      <w:lvlText w:val="%1.%2.%3."/>
      <w:lvlJc w:val="left"/>
      <w:pPr>
        <w:ind w:left="1355" w:hanging="504"/>
      </w:pPr>
      <w:rPr>
        <w:sz w:val="24"/>
        <w:szCs w:val="24"/>
      </w:rPr>
    </w:lvl>
    <w:lvl w:ilvl="3">
      <w:start w:val="1"/>
      <w:numFmt w:val="decimal"/>
      <w:lvlText w:val="%1.%2.%3.%4."/>
      <w:lvlJc w:val="left"/>
      <w:pPr>
        <w:ind w:left="135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002E7"/>
    <w:multiLevelType w:val="multilevel"/>
    <w:tmpl w:val="B32C1572"/>
    <w:lvl w:ilvl="0">
      <w:start w:val="1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926255"/>
    <w:multiLevelType w:val="multilevel"/>
    <w:tmpl w:val="8AFC8C9E"/>
    <w:lvl w:ilvl="0">
      <w:start w:val="1"/>
      <w:numFmt w:val="decimal"/>
      <w:lvlText w:val="%1."/>
      <w:lvlJc w:val="left"/>
      <w:pPr>
        <w:ind w:left="360" w:hanging="360"/>
      </w:pPr>
      <w:rPr>
        <w:b/>
      </w:rPr>
    </w:lvl>
    <w:lvl w:ilvl="1">
      <w:start w:val="1"/>
      <w:numFmt w:val="decimal"/>
      <w:lvlText w:val="%1.%2."/>
      <w:lvlJc w:val="left"/>
      <w:pPr>
        <w:ind w:left="2984"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DD3751"/>
    <w:multiLevelType w:val="multilevel"/>
    <w:tmpl w:val="030C4912"/>
    <w:lvl w:ilvl="0">
      <w:start w:val="5"/>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2D07E5"/>
    <w:multiLevelType w:val="multilevel"/>
    <w:tmpl w:val="06007C9E"/>
    <w:lvl w:ilvl="0">
      <w:start w:val="13"/>
      <w:numFmt w:val="decimal"/>
      <w:lvlText w:val="%1."/>
      <w:lvlJc w:val="left"/>
      <w:pPr>
        <w:ind w:left="360" w:hanging="360"/>
      </w:pPr>
      <w:rPr>
        <w:rFonts w:hint="default"/>
        <w:sz w:val="26"/>
        <w:szCs w:val="26"/>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F73E89"/>
    <w:multiLevelType w:val="hybridMultilevel"/>
    <w:tmpl w:val="9D80CA04"/>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2"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7711A6"/>
    <w:multiLevelType w:val="multilevel"/>
    <w:tmpl w:val="E75EAC04"/>
    <w:lvl w:ilvl="0">
      <w:start w:val="7"/>
      <w:numFmt w:val="decimal"/>
      <w:lvlText w:val="%1."/>
      <w:lvlJc w:val="left"/>
      <w:pPr>
        <w:ind w:left="2345"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55F18C7"/>
    <w:multiLevelType w:val="multilevel"/>
    <w:tmpl w:val="EAEAB0D8"/>
    <w:lvl w:ilvl="0">
      <w:start w:val="6"/>
      <w:numFmt w:val="decimal"/>
      <w:lvlText w:val="%1."/>
      <w:lvlJc w:val="left"/>
      <w:pPr>
        <w:ind w:left="2345"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8"/>
        </w:pPr>
        <w:rPr>
          <w:rFonts w:hint="default"/>
          <w:b w:val="0"/>
        </w:rPr>
      </w:lvl>
    </w:lvlOverride>
    <w:lvlOverride w:ilvl="2">
      <w:lvl w:ilvl="2">
        <w:start w:val="1"/>
        <w:numFmt w:val="decimal"/>
        <w:lvlText w:val="%1.%2.%3."/>
        <w:lvlJc w:val="left"/>
        <w:pPr>
          <w:ind w:left="1212" w:hanging="504"/>
        </w:pPr>
        <w:rPr>
          <w:rFonts w:hint="default"/>
        </w:rPr>
      </w:lvl>
    </w:lvlOverride>
    <w:lvlOverride w:ilvl="3">
      <w:lvl w:ilvl="3">
        <w:start w:val="1"/>
        <w:numFmt w:val="decimal"/>
        <w:lvlText w:val="%1.%2.%3.%4."/>
        <w:lvlJc w:val="left"/>
        <w:pPr>
          <w:ind w:left="135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3"/>
  </w:num>
  <w:num w:numId="14">
    <w:abstractNumId w:val="15"/>
  </w:num>
  <w:num w:numId="15">
    <w:abstractNumId w:val="17"/>
  </w:num>
  <w:num w:numId="16">
    <w:abstractNumId w:val="4"/>
  </w:num>
  <w:num w:numId="1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5"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70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0"/>
  </w:num>
  <w:num w:numId="19">
    <w:abstractNumId w:val="9"/>
  </w:num>
  <w:num w:numId="20">
    <w:abstractNumId w:val="1"/>
  </w:num>
  <w:num w:numId="21">
    <w:abstractNumId w:val="6"/>
  </w:num>
  <w:num w:numId="22">
    <w:abstractNumId w:val="19"/>
  </w:num>
  <w:num w:numId="23">
    <w:abstractNumId w:val="11"/>
  </w:num>
  <w:num w:numId="24">
    <w:abstractNumId w:val="8"/>
  </w:num>
  <w:num w:numId="25">
    <w:abstractNumId w:val="16"/>
  </w:num>
  <w:num w:numId="26">
    <w:abstractNumId w:val="22"/>
  </w:num>
  <w:num w:numId="2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2B3D"/>
    <w:rsid w:val="00004F51"/>
    <w:rsid w:val="000124E8"/>
    <w:rsid w:val="000139AA"/>
    <w:rsid w:val="00020D9D"/>
    <w:rsid w:val="00023D80"/>
    <w:rsid w:val="00027F35"/>
    <w:rsid w:val="00033A7A"/>
    <w:rsid w:val="00033F0D"/>
    <w:rsid w:val="00042ED1"/>
    <w:rsid w:val="00050E3E"/>
    <w:rsid w:val="00051C64"/>
    <w:rsid w:val="00055226"/>
    <w:rsid w:val="00061941"/>
    <w:rsid w:val="00062CE0"/>
    <w:rsid w:val="00063008"/>
    <w:rsid w:val="00064A43"/>
    <w:rsid w:val="00066D7C"/>
    <w:rsid w:val="00067399"/>
    <w:rsid w:val="000747C7"/>
    <w:rsid w:val="00077473"/>
    <w:rsid w:val="0008039B"/>
    <w:rsid w:val="00080BFA"/>
    <w:rsid w:val="00082E90"/>
    <w:rsid w:val="0008467B"/>
    <w:rsid w:val="00090D63"/>
    <w:rsid w:val="000922B2"/>
    <w:rsid w:val="00092EF2"/>
    <w:rsid w:val="000958DE"/>
    <w:rsid w:val="0009635C"/>
    <w:rsid w:val="000A107F"/>
    <w:rsid w:val="000A71B1"/>
    <w:rsid w:val="000B1B02"/>
    <w:rsid w:val="000B64DD"/>
    <w:rsid w:val="000B7432"/>
    <w:rsid w:val="000C001B"/>
    <w:rsid w:val="000C0C25"/>
    <w:rsid w:val="000C2185"/>
    <w:rsid w:val="000C50FC"/>
    <w:rsid w:val="000C62B6"/>
    <w:rsid w:val="000C757B"/>
    <w:rsid w:val="000D0AD9"/>
    <w:rsid w:val="000D194D"/>
    <w:rsid w:val="000D1B1D"/>
    <w:rsid w:val="000D5C5C"/>
    <w:rsid w:val="000D5E41"/>
    <w:rsid w:val="000D624D"/>
    <w:rsid w:val="000E1346"/>
    <w:rsid w:val="000E301A"/>
    <w:rsid w:val="000E718D"/>
    <w:rsid w:val="000F1532"/>
    <w:rsid w:val="000F5FB0"/>
    <w:rsid w:val="000F60B4"/>
    <w:rsid w:val="00100178"/>
    <w:rsid w:val="00101911"/>
    <w:rsid w:val="001032D0"/>
    <w:rsid w:val="00104D83"/>
    <w:rsid w:val="00110ABF"/>
    <w:rsid w:val="00124281"/>
    <w:rsid w:val="00124583"/>
    <w:rsid w:val="00125632"/>
    <w:rsid w:val="00131909"/>
    <w:rsid w:val="00133578"/>
    <w:rsid w:val="00133D64"/>
    <w:rsid w:val="00135380"/>
    <w:rsid w:val="00137AC2"/>
    <w:rsid w:val="00140CCB"/>
    <w:rsid w:val="00140DEA"/>
    <w:rsid w:val="00142BBA"/>
    <w:rsid w:val="00143ADC"/>
    <w:rsid w:val="0014553A"/>
    <w:rsid w:val="00151D00"/>
    <w:rsid w:val="00155517"/>
    <w:rsid w:val="001613E1"/>
    <w:rsid w:val="00164551"/>
    <w:rsid w:val="00164E65"/>
    <w:rsid w:val="0016589D"/>
    <w:rsid w:val="00166155"/>
    <w:rsid w:val="00166D7A"/>
    <w:rsid w:val="00167998"/>
    <w:rsid w:val="00172B88"/>
    <w:rsid w:val="00173C54"/>
    <w:rsid w:val="00174080"/>
    <w:rsid w:val="00174568"/>
    <w:rsid w:val="00176313"/>
    <w:rsid w:val="00177A65"/>
    <w:rsid w:val="00183930"/>
    <w:rsid w:val="00183DEB"/>
    <w:rsid w:val="00190E2B"/>
    <w:rsid w:val="00191E74"/>
    <w:rsid w:val="00192CCB"/>
    <w:rsid w:val="00194889"/>
    <w:rsid w:val="00194AF9"/>
    <w:rsid w:val="001952EC"/>
    <w:rsid w:val="00197A89"/>
    <w:rsid w:val="001A056D"/>
    <w:rsid w:val="001A153A"/>
    <w:rsid w:val="001A1AE2"/>
    <w:rsid w:val="001A3ED3"/>
    <w:rsid w:val="001A5717"/>
    <w:rsid w:val="001B0943"/>
    <w:rsid w:val="001B0C5E"/>
    <w:rsid w:val="001B2B6F"/>
    <w:rsid w:val="001B2BC5"/>
    <w:rsid w:val="001C2EFA"/>
    <w:rsid w:val="001D1022"/>
    <w:rsid w:val="001E0D1D"/>
    <w:rsid w:val="001E6CF8"/>
    <w:rsid w:val="001E6E63"/>
    <w:rsid w:val="001E6ECD"/>
    <w:rsid w:val="001F6346"/>
    <w:rsid w:val="00202BD8"/>
    <w:rsid w:val="00206D22"/>
    <w:rsid w:val="002100A2"/>
    <w:rsid w:val="00210F7A"/>
    <w:rsid w:val="00212AD2"/>
    <w:rsid w:val="00214B24"/>
    <w:rsid w:val="00214C35"/>
    <w:rsid w:val="00216457"/>
    <w:rsid w:val="002200F9"/>
    <w:rsid w:val="00225ED7"/>
    <w:rsid w:val="00225FEF"/>
    <w:rsid w:val="002272F5"/>
    <w:rsid w:val="002278DF"/>
    <w:rsid w:val="00227CAC"/>
    <w:rsid w:val="00230150"/>
    <w:rsid w:val="002302F9"/>
    <w:rsid w:val="00236097"/>
    <w:rsid w:val="002432C3"/>
    <w:rsid w:val="0024650E"/>
    <w:rsid w:val="00250E84"/>
    <w:rsid w:val="00254185"/>
    <w:rsid w:val="002541E9"/>
    <w:rsid w:val="00254525"/>
    <w:rsid w:val="002579FD"/>
    <w:rsid w:val="00266A5D"/>
    <w:rsid w:val="002752D6"/>
    <w:rsid w:val="00275A3D"/>
    <w:rsid w:val="0027620C"/>
    <w:rsid w:val="002826B0"/>
    <w:rsid w:val="00287F2B"/>
    <w:rsid w:val="002B23C4"/>
    <w:rsid w:val="002B397B"/>
    <w:rsid w:val="002C7C41"/>
    <w:rsid w:val="002D1470"/>
    <w:rsid w:val="002D1B1D"/>
    <w:rsid w:val="002D1D6F"/>
    <w:rsid w:val="002D7E01"/>
    <w:rsid w:val="002E1145"/>
    <w:rsid w:val="002E2FFD"/>
    <w:rsid w:val="002E4091"/>
    <w:rsid w:val="002E5847"/>
    <w:rsid w:val="002F13DD"/>
    <w:rsid w:val="002F237E"/>
    <w:rsid w:val="002F3B14"/>
    <w:rsid w:val="002F673E"/>
    <w:rsid w:val="002F7AE5"/>
    <w:rsid w:val="00303073"/>
    <w:rsid w:val="003046CB"/>
    <w:rsid w:val="00305289"/>
    <w:rsid w:val="003102A4"/>
    <w:rsid w:val="00313E04"/>
    <w:rsid w:val="00316C1A"/>
    <w:rsid w:val="00316FEE"/>
    <w:rsid w:val="003206FE"/>
    <w:rsid w:val="0032168D"/>
    <w:rsid w:val="00321F93"/>
    <w:rsid w:val="00322B1C"/>
    <w:rsid w:val="00325B0C"/>
    <w:rsid w:val="00330D26"/>
    <w:rsid w:val="00331C3B"/>
    <w:rsid w:val="0033575A"/>
    <w:rsid w:val="003475D3"/>
    <w:rsid w:val="003526CA"/>
    <w:rsid w:val="00354F04"/>
    <w:rsid w:val="00355D13"/>
    <w:rsid w:val="00361A18"/>
    <w:rsid w:val="00363B2F"/>
    <w:rsid w:val="003660FD"/>
    <w:rsid w:val="00373915"/>
    <w:rsid w:val="003742E4"/>
    <w:rsid w:val="003831F0"/>
    <w:rsid w:val="00384F16"/>
    <w:rsid w:val="003860F5"/>
    <w:rsid w:val="0038775D"/>
    <w:rsid w:val="00387D51"/>
    <w:rsid w:val="00393604"/>
    <w:rsid w:val="00393969"/>
    <w:rsid w:val="00394BAB"/>
    <w:rsid w:val="003A09D4"/>
    <w:rsid w:val="003A2C5E"/>
    <w:rsid w:val="003C4A06"/>
    <w:rsid w:val="003C54D0"/>
    <w:rsid w:val="003D1151"/>
    <w:rsid w:val="003D295F"/>
    <w:rsid w:val="003D2F36"/>
    <w:rsid w:val="003D42D1"/>
    <w:rsid w:val="003E00B2"/>
    <w:rsid w:val="003E1B80"/>
    <w:rsid w:val="003E236C"/>
    <w:rsid w:val="003E35CA"/>
    <w:rsid w:val="003E3960"/>
    <w:rsid w:val="003E4705"/>
    <w:rsid w:val="003E6EFE"/>
    <w:rsid w:val="003E7F2D"/>
    <w:rsid w:val="003F0ACA"/>
    <w:rsid w:val="003F0D10"/>
    <w:rsid w:val="003F6321"/>
    <w:rsid w:val="00402FBE"/>
    <w:rsid w:val="004066E0"/>
    <w:rsid w:val="0040763A"/>
    <w:rsid w:val="00417800"/>
    <w:rsid w:val="00424E35"/>
    <w:rsid w:val="00425DB0"/>
    <w:rsid w:val="004270A1"/>
    <w:rsid w:val="0043718D"/>
    <w:rsid w:val="00437CF9"/>
    <w:rsid w:val="00443195"/>
    <w:rsid w:val="00445B91"/>
    <w:rsid w:val="00445C60"/>
    <w:rsid w:val="00446983"/>
    <w:rsid w:val="004471F9"/>
    <w:rsid w:val="00447E94"/>
    <w:rsid w:val="00450915"/>
    <w:rsid w:val="00450E74"/>
    <w:rsid w:val="00460928"/>
    <w:rsid w:val="00462501"/>
    <w:rsid w:val="00466FBE"/>
    <w:rsid w:val="00470488"/>
    <w:rsid w:val="00472DFA"/>
    <w:rsid w:val="00474319"/>
    <w:rsid w:val="0047704C"/>
    <w:rsid w:val="00481843"/>
    <w:rsid w:val="00483D0A"/>
    <w:rsid w:val="00486000"/>
    <w:rsid w:val="004867B7"/>
    <w:rsid w:val="004869CE"/>
    <w:rsid w:val="004976AA"/>
    <w:rsid w:val="00497D83"/>
    <w:rsid w:val="004A3242"/>
    <w:rsid w:val="004A62D0"/>
    <w:rsid w:val="004B0707"/>
    <w:rsid w:val="004B2EBF"/>
    <w:rsid w:val="004B2FC7"/>
    <w:rsid w:val="004B4F66"/>
    <w:rsid w:val="004B5B23"/>
    <w:rsid w:val="004B6315"/>
    <w:rsid w:val="004D1D2C"/>
    <w:rsid w:val="004D2F3F"/>
    <w:rsid w:val="004D4F31"/>
    <w:rsid w:val="004E6101"/>
    <w:rsid w:val="004F1192"/>
    <w:rsid w:val="004F13DD"/>
    <w:rsid w:val="004F4BBD"/>
    <w:rsid w:val="0050453B"/>
    <w:rsid w:val="00507290"/>
    <w:rsid w:val="0051074E"/>
    <w:rsid w:val="00512B9A"/>
    <w:rsid w:val="00514E16"/>
    <w:rsid w:val="00515186"/>
    <w:rsid w:val="005165CC"/>
    <w:rsid w:val="005219ED"/>
    <w:rsid w:val="00523A08"/>
    <w:rsid w:val="005325C0"/>
    <w:rsid w:val="00533F3F"/>
    <w:rsid w:val="00535551"/>
    <w:rsid w:val="00540880"/>
    <w:rsid w:val="00545DCB"/>
    <w:rsid w:val="00555D22"/>
    <w:rsid w:val="00556934"/>
    <w:rsid w:val="005570B1"/>
    <w:rsid w:val="00560A2F"/>
    <w:rsid w:val="00563216"/>
    <w:rsid w:val="00563596"/>
    <w:rsid w:val="00563813"/>
    <w:rsid w:val="00564F0A"/>
    <w:rsid w:val="00566192"/>
    <w:rsid w:val="00570CCC"/>
    <w:rsid w:val="00571727"/>
    <w:rsid w:val="00575E4F"/>
    <w:rsid w:val="0057647B"/>
    <w:rsid w:val="00580E37"/>
    <w:rsid w:val="00581BDA"/>
    <w:rsid w:val="00585759"/>
    <w:rsid w:val="00585988"/>
    <w:rsid w:val="005955C9"/>
    <w:rsid w:val="005A002B"/>
    <w:rsid w:val="005A11CC"/>
    <w:rsid w:val="005A271F"/>
    <w:rsid w:val="005A67FC"/>
    <w:rsid w:val="005B2588"/>
    <w:rsid w:val="005B6023"/>
    <w:rsid w:val="005B7F2C"/>
    <w:rsid w:val="005B7F7D"/>
    <w:rsid w:val="005C394F"/>
    <w:rsid w:val="005C4D6B"/>
    <w:rsid w:val="005C5B57"/>
    <w:rsid w:val="005C6689"/>
    <w:rsid w:val="005C7433"/>
    <w:rsid w:val="005D202D"/>
    <w:rsid w:val="005E087B"/>
    <w:rsid w:val="005E0E76"/>
    <w:rsid w:val="005E2235"/>
    <w:rsid w:val="005E25CE"/>
    <w:rsid w:val="005E303A"/>
    <w:rsid w:val="005E6034"/>
    <w:rsid w:val="0060358B"/>
    <w:rsid w:val="00610172"/>
    <w:rsid w:val="00610C7D"/>
    <w:rsid w:val="00615951"/>
    <w:rsid w:val="006168D2"/>
    <w:rsid w:val="0061721B"/>
    <w:rsid w:val="006176D8"/>
    <w:rsid w:val="00620CC1"/>
    <w:rsid w:val="0062392B"/>
    <w:rsid w:val="006255F8"/>
    <w:rsid w:val="006316EC"/>
    <w:rsid w:val="00632319"/>
    <w:rsid w:val="00633C24"/>
    <w:rsid w:val="00636F95"/>
    <w:rsid w:val="0063739D"/>
    <w:rsid w:val="00651E20"/>
    <w:rsid w:val="00652FA0"/>
    <w:rsid w:val="00653248"/>
    <w:rsid w:val="006532E9"/>
    <w:rsid w:val="00660CAF"/>
    <w:rsid w:val="0066348C"/>
    <w:rsid w:val="00665552"/>
    <w:rsid w:val="006666BF"/>
    <w:rsid w:val="0066705B"/>
    <w:rsid w:val="006711EE"/>
    <w:rsid w:val="00674768"/>
    <w:rsid w:val="00676BA3"/>
    <w:rsid w:val="0067729A"/>
    <w:rsid w:val="00681A5A"/>
    <w:rsid w:val="0068465B"/>
    <w:rsid w:val="00684F62"/>
    <w:rsid w:val="006918DC"/>
    <w:rsid w:val="006A6BD0"/>
    <w:rsid w:val="006B1739"/>
    <w:rsid w:val="006B3957"/>
    <w:rsid w:val="006B6C54"/>
    <w:rsid w:val="006C322D"/>
    <w:rsid w:val="006C55B7"/>
    <w:rsid w:val="006D1D94"/>
    <w:rsid w:val="006D261D"/>
    <w:rsid w:val="006D3D8B"/>
    <w:rsid w:val="006D611B"/>
    <w:rsid w:val="006D6F73"/>
    <w:rsid w:val="006E15D8"/>
    <w:rsid w:val="006E23D1"/>
    <w:rsid w:val="006E2B60"/>
    <w:rsid w:val="006F750C"/>
    <w:rsid w:val="00700E10"/>
    <w:rsid w:val="007010CF"/>
    <w:rsid w:val="00702025"/>
    <w:rsid w:val="00702C96"/>
    <w:rsid w:val="00704F2D"/>
    <w:rsid w:val="00706EE6"/>
    <w:rsid w:val="007070E7"/>
    <w:rsid w:val="0070729B"/>
    <w:rsid w:val="00715609"/>
    <w:rsid w:val="007158F9"/>
    <w:rsid w:val="00727E83"/>
    <w:rsid w:val="00732245"/>
    <w:rsid w:val="00733823"/>
    <w:rsid w:val="0074108A"/>
    <w:rsid w:val="00741FF6"/>
    <w:rsid w:val="007472D1"/>
    <w:rsid w:val="00753811"/>
    <w:rsid w:val="00753B49"/>
    <w:rsid w:val="00753C06"/>
    <w:rsid w:val="00754B99"/>
    <w:rsid w:val="00760AFE"/>
    <w:rsid w:val="00765436"/>
    <w:rsid w:val="0076653A"/>
    <w:rsid w:val="00767A46"/>
    <w:rsid w:val="007711B0"/>
    <w:rsid w:val="00780949"/>
    <w:rsid w:val="00780D7E"/>
    <w:rsid w:val="00786087"/>
    <w:rsid w:val="00786A46"/>
    <w:rsid w:val="00787194"/>
    <w:rsid w:val="007A0D6C"/>
    <w:rsid w:val="007A1598"/>
    <w:rsid w:val="007A188A"/>
    <w:rsid w:val="007A3550"/>
    <w:rsid w:val="007A44A6"/>
    <w:rsid w:val="007A72E8"/>
    <w:rsid w:val="007B0E96"/>
    <w:rsid w:val="007B57B1"/>
    <w:rsid w:val="007C034E"/>
    <w:rsid w:val="007C0E8F"/>
    <w:rsid w:val="007C150D"/>
    <w:rsid w:val="007C433B"/>
    <w:rsid w:val="007C614E"/>
    <w:rsid w:val="007C7098"/>
    <w:rsid w:val="007D1812"/>
    <w:rsid w:val="007D185D"/>
    <w:rsid w:val="007D18E6"/>
    <w:rsid w:val="007D23A0"/>
    <w:rsid w:val="007D28F8"/>
    <w:rsid w:val="007D4CA2"/>
    <w:rsid w:val="007D7A11"/>
    <w:rsid w:val="007E0A96"/>
    <w:rsid w:val="007E449E"/>
    <w:rsid w:val="007E5846"/>
    <w:rsid w:val="008013CE"/>
    <w:rsid w:val="008043D2"/>
    <w:rsid w:val="00805FB0"/>
    <w:rsid w:val="008065A2"/>
    <w:rsid w:val="0080666D"/>
    <w:rsid w:val="008069D9"/>
    <w:rsid w:val="00806A16"/>
    <w:rsid w:val="008135F3"/>
    <w:rsid w:val="00816FDD"/>
    <w:rsid w:val="008171FC"/>
    <w:rsid w:val="008175DC"/>
    <w:rsid w:val="00817AFF"/>
    <w:rsid w:val="00817DDD"/>
    <w:rsid w:val="00822730"/>
    <w:rsid w:val="00823D6E"/>
    <w:rsid w:val="00827B3D"/>
    <w:rsid w:val="0083343C"/>
    <w:rsid w:val="00833615"/>
    <w:rsid w:val="00833D01"/>
    <w:rsid w:val="0083425C"/>
    <w:rsid w:val="0083737C"/>
    <w:rsid w:val="008446DA"/>
    <w:rsid w:val="00847711"/>
    <w:rsid w:val="00851D58"/>
    <w:rsid w:val="008532B0"/>
    <w:rsid w:val="00863501"/>
    <w:rsid w:val="008635BD"/>
    <w:rsid w:val="00864D12"/>
    <w:rsid w:val="0086533F"/>
    <w:rsid w:val="00865735"/>
    <w:rsid w:val="0087049B"/>
    <w:rsid w:val="008705F1"/>
    <w:rsid w:val="0087074F"/>
    <w:rsid w:val="00870E49"/>
    <w:rsid w:val="00873462"/>
    <w:rsid w:val="008742BD"/>
    <w:rsid w:val="00884580"/>
    <w:rsid w:val="00894974"/>
    <w:rsid w:val="008963F2"/>
    <w:rsid w:val="00896CC4"/>
    <w:rsid w:val="00897D4D"/>
    <w:rsid w:val="008A1F9E"/>
    <w:rsid w:val="008B00F7"/>
    <w:rsid w:val="008B0C54"/>
    <w:rsid w:val="008B2701"/>
    <w:rsid w:val="008B3235"/>
    <w:rsid w:val="008B43A1"/>
    <w:rsid w:val="008B737A"/>
    <w:rsid w:val="008C3150"/>
    <w:rsid w:val="008C331C"/>
    <w:rsid w:val="008D1C20"/>
    <w:rsid w:val="008D354B"/>
    <w:rsid w:val="008F5149"/>
    <w:rsid w:val="008F63C1"/>
    <w:rsid w:val="00900010"/>
    <w:rsid w:val="0090096B"/>
    <w:rsid w:val="00903B5F"/>
    <w:rsid w:val="00904D57"/>
    <w:rsid w:val="00907349"/>
    <w:rsid w:val="0090746E"/>
    <w:rsid w:val="009106B6"/>
    <w:rsid w:val="00916F53"/>
    <w:rsid w:val="00921577"/>
    <w:rsid w:val="00924042"/>
    <w:rsid w:val="0093032C"/>
    <w:rsid w:val="00932849"/>
    <w:rsid w:val="0094156E"/>
    <w:rsid w:val="00944320"/>
    <w:rsid w:val="00944FF9"/>
    <w:rsid w:val="009475AE"/>
    <w:rsid w:val="009479DA"/>
    <w:rsid w:val="00950CDA"/>
    <w:rsid w:val="00952D82"/>
    <w:rsid w:val="00954BD3"/>
    <w:rsid w:val="0095610F"/>
    <w:rsid w:val="00961857"/>
    <w:rsid w:val="00966290"/>
    <w:rsid w:val="0096665E"/>
    <w:rsid w:val="00970F6D"/>
    <w:rsid w:val="0097537C"/>
    <w:rsid w:val="00977FAB"/>
    <w:rsid w:val="00980318"/>
    <w:rsid w:val="0098331C"/>
    <w:rsid w:val="0098636C"/>
    <w:rsid w:val="009876BD"/>
    <w:rsid w:val="009956FA"/>
    <w:rsid w:val="009A0BAF"/>
    <w:rsid w:val="009B101E"/>
    <w:rsid w:val="009B13E8"/>
    <w:rsid w:val="009C0EF0"/>
    <w:rsid w:val="009C26F3"/>
    <w:rsid w:val="009C51A3"/>
    <w:rsid w:val="009D6F5C"/>
    <w:rsid w:val="009E1975"/>
    <w:rsid w:val="009F282E"/>
    <w:rsid w:val="009F2B55"/>
    <w:rsid w:val="009F7147"/>
    <w:rsid w:val="00A000DE"/>
    <w:rsid w:val="00A03063"/>
    <w:rsid w:val="00A03749"/>
    <w:rsid w:val="00A06A76"/>
    <w:rsid w:val="00A1166B"/>
    <w:rsid w:val="00A16DDC"/>
    <w:rsid w:val="00A257A9"/>
    <w:rsid w:val="00A413ED"/>
    <w:rsid w:val="00A42291"/>
    <w:rsid w:val="00A44A85"/>
    <w:rsid w:val="00A44CE9"/>
    <w:rsid w:val="00A5143B"/>
    <w:rsid w:val="00A53FA3"/>
    <w:rsid w:val="00A55654"/>
    <w:rsid w:val="00A579F8"/>
    <w:rsid w:val="00A6077E"/>
    <w:rsid w:val="00A60943"/>
    <w:rsid w:val="00A60E3E"/>
    <w:rsid w:val="00A62113"/>
    <w:rsid w:val="00A64294"/>
    <w:rsid w:val="00A75D4E"/>
    <w:rsid w:val="00A75F92"/>
    <w:rsid w:val="00A8752B"/>
    <w:rsid w:val="00A93A67"/>
    <w:rsid w:val="00A95038"/>
    <w:rsid w:val="00A96705"/>
    <w:rsid w:val="00A97D17"/>
    <w:rsid w:val="00AA10AE"/>
    <w:rsid w:val="00AB2741"/>
    <w:rsid w:val="00AB6B00"/>
    <w:rsid w:val="00AC1803"/>
    <w:rsid w:val="00AC2F35"/>
    <w:rsid w:val="00AC4E04"/>
    <w:rsid w:val="00AC4F86"/>
    <w:rsid w:val="00AD09F6"/>
    <w:rsid w:val="00AD1EA2"/>
    <w:rsid w:val="00AD6AE5"/>
    <w:rsid w:val="00AE143C"/>
    <w:rsid w:val="00AE4969"/>
    <w:rsid w:val="00AF04F5"/>
    <w:rsid w:val="00AF0E20"/>
    <w:rsid w:val="00AF3AE2"/>
    <w:rsid w:val="00AF598A"/>
    <w:rsid w:val="00AF761A"/>
    <w:rsid w:val="00AF781B"/>
    <w:rsid w:val="00B02B39"/>
    <w:rsid w:val="00B038F6"/>
    <w:rsid w:val="00B0627B"/>
    <w:rsid w:val="00B06CAB"/>
    <w:rsid w:val="00B10FA1"/>
    <w:rsid w:val="00B14633"/>
    <w:rsid w:val="00B17DDC"/>
    <w:rsid w:val="00B222E8"/>
    <w:rsid w:val="00B267D5"/>
    <w:rsid w:val="00B30553"/>
    <w:rsid w:val="00B317F6"/>
    <w:rsid w:val="00B31BB0"/>
    <w:rsid w:val="00B36505"/>
    <w:rsid w:val="00B404E1"/>
    <w:rsid w:val="00B4318C"/>
    <w:rsid w:val="00B4568C"/>
    <w:rsid w:val="00B466CD"/>
    <w:rsid w:val="00B466F1"/>
    <w:rsid w:val="00B50C1A"/>
    <w:rsid w:val="00B51F28"/>
    <w:rsid w:val="00B5425F"/>
    <w:rsid w:val="00B560DB"/>
    <w:rsid w:val="00B60D9A"/>
    <w:rsid w:val="00B6122A"/>
    <w:rsid w:val="00B63F6E"/>
    <w:rsid w:val="00B64906"/>
    <w:rsid w:val="00B66AB3"/>
    <w:rsid w:val="00B710AB"/>
    <w:rsid w:val="00B72AB1"/>
    <w:rsid w:val="00B76512"/>
    <w:rsid w:val="00B85649"/>
    <w:rsid w:val="00B95CBA"/>
    <w:rsid w:val="00B9669B"/>
    <w:rsid w:val="00B97DFB"/>
    <w:rsid w:val="00BA52E7"/>
    <w:rsid w:val="00BA5CEA"/>
    <w:rsid w:val="00BB0AAC"/>
    <w:rsid w:val="00BB4BB7"/>
    <w:rsid w:val="00BB6E48"/>
    <w:rsid w:val="00BC0B4B"/>
    <w:rsid w:val="00BC3FD6"/>
    <w:rsid w:val="00BC759C"/>
    <w:rsid w:val="00BD6F2D"/>
    <w:rsid w:val="00BD7ACE"/>
    <w:rsid w:val="00BE09A4"/>
    <w:rsid w:val="00BE3051"/>
    <w:rsid w:val="00BF00A5"/>
    <w:rsid w:val="00BF3330"/>
    <w:rsid w:val="00C02DA9"/>
    <w:rsid w:val="00C07EA6"/>
    <w:rsid w:val="00C11802"/>
    <w:rsid w:val="00C135C8"/>
    <w:rsid w:val="00C13730"/>
    <w:rsid w:val="00C16CD0"/>
    <w:rsid w:val="00C21BAF"/>
    <w:rsid w:val="00C31653"/>
    <w:rsid w:val="00C32A5B"/>
    <w:rsid w:val="00C34208"/>
    <w:rsid w:val="00C3608D"/>
    <w:rsid w:val="00C37449"/>
    <w:rsid w:val="00C5361E"/>
    <w:rsid w:val="00C538FD"/>
    <w:rsid w:val="00C54F7C"/>
    <w:rsid w:val="00C55E00"/>
    <w:rsid w:val="00C57841"/>
    <w:rsid w:val="00C57EC8"/>
    <w:rsid w:val="00C62574"/>
    <w:rsid w:val="00C6331F"/>
    <w:rsid w:val="00C675B9"/>
    <w:rsid w:val="00C71A98"/>
    <w:rsid w:val="00C73FBF"/>
    <w:rsid w:val="00C77AE1"/>
    <w:rsid w:val="00C80C51"/>
    <w:rsid w:val="00C87E40"/>
    <w:rsid w:val="00C87F7C"/>
    <w:rsid w:val="00C94E0D"/>
    <w:rsid w:val="00C96672"/>
    <w:rsid w:val="00C96B62"/>
    <w:rsid w:val="00CA1731"/>
    <w:rsid w:val="00CA22D2"/>
    <w:rsid w:val="00CA51C9"/>
    <w:rsid w:val="00CB1079"/>
    <w:rsid w:val="00CB4059"/>
    <w:rsid w:val="00CB4569"/>
    <w:rsid w:val="00CC0960"/>
    <w:rsid w:val="00CC13E9"/>
    <w:rsid w:val="00CC2866"/>
    <w:rsid w:val="00CC484F"/>
    <w:rsid w:val="00CC6780"/>
    <w:rsid w:val="00CC7260"/>
    <w:rsid w:val="00CD0EA8"/>
    <w:rsid w:val="00CD176B"/>
    <w:rsid w:val="00CE0553"/>
    <w:rsid w:val="00CE05AB"/>
    <w:rsid w:val="00CE0929"/>
    <w:rsid w:val="00CE17BD"/>
    <w:rsid w:val="00CE4F21"/>
    <w:rsid w:val="00CE7B46"/>
    <w:rsid w:val="00CF0085"/>
    <w:rsid w:val="00CF21B5"/>
    <w:rsid w:val="00CF77C8"/>
    <w:rsid w:val="00CF7EA5"/>
    <w:rsid w:val="00D03309"/>
    <w:rsid w:val="00D046B7"/>
    <w:rsid w:val="00D067F7"/>
    <w:rsid w:val="00D12D59"/>
    <w:rsid w:val="00D14E1E"/>
    <w:rsid w:val="00D15C43"/>
    <w:rsid w:val="00D15F7D"/>
    <w:rsid w:val="00D16EF9"/>
    <w:rsid w:val="00D24662"/>
    <w:rsid w:val="00D27636"/>
    <w:rsid w:val="00D27640"/>
    <w:rsid w:val="00D304B0"/>
    <w:rsid w:val="00D31477"/>
    <w:rsid w:val="00D3335B"/>
    <w:rsid w:val="00D37236"/>
    <w:rsid w:val="00D4269B"/>
    <w:rsid w:val="00D4567E"/>
    <w:rsid w:val="00D467D2"/>
    <w:rsid w:val="00D57463"/>
    <w:rsid w:val="00D57628"/>
    <w:rsid w:val="00D611B1"/>
    <w:rsid w:val="00D627CF"/>
    <w:rsid w:val="00D63A1D"/>
    <w:rsid w:val="00D66E3D"/>
    <w:rsid w:val="00D67555"/>
    <w:rsid w:val="00D678E4"/>
    <w:rsid w:val="00D74E8C"/>
    <w:rsid w:val="00D75700"/>
    <w:rsid w:val="00D807AC"/>
    <w:rsid w:val="00D929F1"/>
    <w:rsid w:val="00D946BF"/>
    <w:rsid w:val="00DA0695"/>
    <w:rsid w:val="00DA3BF0"/>
    <w:rsid w:val="00DA45AD"/>
    <w:rsid w:val="00DB2399"/>
    <w:rsid w:val="00DC4410"/>
    <w:rsid w:val="00DC4ED2"/>
    <w:rsid w:val="00DC7F51"/>
    <w:rsid w:val="00DD54A6"/>
    <w:rsid w:val="00DD6117"/>
    <w:rsid w:val="00DD6B17"/>
    <w:rsid w:val="00DD6F96"/>
    <w:rsid w:val="00DE093E"/>
    <w:rsid w:val="00DE659E"/>
    <w:rsid w:val="00DF20FC"/>
    <w:rsid w:val="00DF3114"/>
    <w:rsid w:val="00DF3963"/>
    <w:rsid w:val="00DF5724"/>
    <w:rsid w:val="00DF7729"/>
    <w:rsid w:val="00DF7CAD"/>
    <w:rsid w:val="00DF7F6A"/>
    <w:rsid w:val="00E004B4"/>
    <w:rsid w:val="00E0268D"/>
    <w:rsid w:val="00E05144"/>
    <w:rsid w:val="00E109BB"/>
    <w:rsid w:val="00E10ACF"/>
    <w:rsid w:val="00E16311"/>
    <w:rsid w:val="00E17F22"/>
    <w:rsid w:val="00E2520D"/>
    <w:rsid w:val="00E27C51"/>
    <w:rsid w:val="00E30132"/>
    <w:rsid w:val="00E30AA7"/>
    <w:rsid w:val="00E326C4"/>
    <w:rsid w:val="00E371FB"/>
    <w:rsid w:val="00E405EF"/>
    <w:rsid w:val="00E4286B"/>
    <w:rsid w:val="00E43DC7"/>
    <w:rsid w:val="00E45A21"/>
    <w:rsid w:val="00E45DF3"/>
    <w:rsid w:val="00E50B5D"/>
    <w:rsid w:val="00E51062"/>
    <w:rsid w:val="00E519E9"/>
    <w:rsid w:val="00E55461"/>
    <w:rsid w:val="00E7012A"/>
    <w:rsid w:val="00E70557"/>
    <w:rsid w:val="00E74558"/>
    <w:rsid w:val="00E85750"/>
    <w:rsid w:val="00E920C3"/>
    <w:rsid w:val="00E9788B"/>
    <w:rsid w:val="00EA0569"/>
    <w:rsid w:val="00EA6C5E"/>
    <w:rsid w:val="00EA7127"/>
    <w:rsid w:val="00EA74FA"/>
    <w:rsid w:val="00EB1F01"/>
    <w:rsid w:val="00EB406A"/>
    <w:rsid w:val="00EC210A"/>
    <w:rsid w:val="00EC4751"/>
    <w:rsid w:val="00EC6B33"/>
    <w:rsid w:val="00EC7D4B"/>
    <w:rsid w:val="00ED12E5"/>
    <w:rsid w:val="00ED31DA"/>
    <w:rsid w:val="00ED3CAA"/>
    <w:rsid w:val="00ED47ED"/>
    <w:rsid w:val="00ED51F0"/>
    <w:rsid w:val="00EE128B"/>
    <w:rsid w:val="00EE700F"/>
    <w:rsid w:val="00EF0B0F"/>
    <w:rsid w:val="00EF4F45"/>
    <w:rsid w:val="00F01596"/>
    <w:rsid w:val="00F0465F"/>
    <w:rsid w:val="00F119C6"/>
    <w:rsid w:val="00F144D4"/>
    <w:rsid w:val="00F218F6"/>
    <w:rsid w:val="00F23F46"/>
    <w:rsid w:val="00F30F9E"/>
    <w:rsid w:val="00F3134E"/>
    <w:rsid w:val="00F32695"/>
    <w:rsid w:val="00F348F7"/>
    <w:rsid w:val="00F3521E"/>
    <w:rsid w:val="00F35495"/>
    <w:rsid w:val="00F42489"/>
    <w:rsid w:val="00F42CEF"/>
    <w:rsid w:val="00F46CE0"/>
    <w:rsid w:val="00F51F6A"/>
    <w:rsid w:val="00F541A4"/>
    <w:rsid w:val="00F573B4"/>
    <w:rsid w:val="00F63E32"/>
    <w:rsid w:val="00F64139"/>
    <w:rsid w:val="00F7049A"/>
    <w:rsid w:val="00F7122C"/>
    <w:rsid w:val="00F7304A"/>
    <w:rsid w:val="00F75956"/>
    <w:rsid w:val="00F8038E"/>
    <w:rsid w:val="00F82C21"/>
    <w:rsid w:val="00F82DF3"/>
    <w:rsid w:val="00F83442"/>
    <w:rsid w:val="00F834A8"/>
    <w:rsid w:val="00F839EE"/>
    <w:rsid w:val="00F87FD4"/>
    <w:rsid w:val="00F94C93"/>
    <w:rsid w:val="00F9773A"/>
    <w:rsid w:val="00FA0F90"/>
    <w:rsid w:val="00FA1AC7"/>
    <w:rsid w:val="00FA2D3D"/>
    <w:rsid w:val="00FA7574"/>
    <w:rsid w:val="00FB1A9D"/>
    <w:rsid w:val="00FB7907"/>
    <w:rsid w:val="00FC2C3C"/>
    <w:rsid w:val="00FC3B68"/>
    <w:rsid w:val="00FC72C7"/>
    <w:rsid w:val="00FE201D"/>
    <w:rsid w:val="00FE46F5"/>
    <w:rsid w:val="00FE5BE0"/>
    <w:rsid w:val="00FE5C44"/>
    <w:rsid w:val="00FE5FDC"/>
    <w:rsid w:val="00FE798F"/>
    <w:rsid w:val="00FF0C64"/>
    <w:rsid w:val="00FF3A62"/>
    <w:rsid w:val="00FF41E1"/>
    <w:rsid w:val="00FF52C0"/>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35011-2D01-4F67-B7F2-329A554B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F3AE2"/>
    <w:pPr>
      <w:spacing w:after="160" w:line="259" w:lineRule="auto"/>
    </w:pPr>
    <w:rPr>
      <w:sz w:val="22"/>
      <w:szCs w:val="22"/>
      <w:lang w:eastAsia="en-US"/>
    </w:rPr>
  </w:style>
  <w:style w:type="paragraph" w:styleId="1">
    <w:name w:val="heading 1"/>
    <w:aliases w:val="VL Колонтитул"/>
    <w:basedOn w:val="a1"/>
    <w:next w:val="a0"/>
    <w:link w:val="10"/>
    <w:qFormat/>
    <w:rsid w:val="00540880"/>
    <w:pPr>
      <w:spacing w:before="120" w:after="120"/>
      <w:jc w:val="both"/>
      <w:outlineLvl w:val="0"/>
    </w:pPr>
    <w:rPr>
      <w:rFonts w:eastAsia="Calibri"/>
      <w:noProof/>
      <w:color w:val="636F78"/>
      <w:sz w:val="18"/>
      <w:szCs w:val="24"/>
    </w:rPr>
  </w:style>
  <w:style w:type="paragraph" w:styleId="2">
    <w:name w:val="heading 2"/>
    <w:basedOn w:val="a0"/>
    <w:next w:val="a0"/>
    <w:link w:val="20"/>
    <w:uiPriority w:val="9"/>
    <w:semiHidden/>
    <w:unhideWhenUsed/>
    <w:rsid w:val="007C7098"/>
    <w:pPr>
      <w:keepNext/>
      <w:spacing w:before="240" w:after="60"/>
      <w:outlineLvl w:val="1"/>
    </w:pPr>
    <w:rPr>
      <w:rFonts w:ascii="Calibri Light" w:hAnsi="Calibri Light"/>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VL">
    <w:name w:val="VL_Заголовок"/>
    <w:basedOn w:val="1"/>
    <w:next w:val="a0"/>
    <w:qFormat/>
    <w:rsid w:val="008175DC"/>
    <w:pPr>
      <w:suppressAutoHyphens/>
      <w:spacing w:before="240" w:after="0"/>
    </w:pPr>
    <w:rPr>
      <w:rFonts w:eastAsia="Times New Roman"/>
      <w:b/>
      <w:caps/>
      <w:color w:val="002846"/>
      <w:sz w:val="22"/>
    </w:rPr>
  </w:style>
  <w:style w:type="character" w:customStyle="1" w:styleId="10">
    <w:name w:val="Заголовок 1 Знак"/>
    <w:aliases w:val="VL Колонтитул Знак"/>
    <w:link w:val="1"/>
    <w:rsid w:val="00540880"/>
    <w:rPr>
      <w:rFonts w:ascii="Times New Roman" w:eastAsia="Calibri" w:hAnsi="Times New Roman" w:cs="Times New Roman"/>
      <w:noProof/>
      <w:color w:val="636F78"/>
      <w:sz w:val="18"/>
      <w:szCs w:val="24"/>
    </w:rPr>
  </w:style>
  <w:style w:type="paragraph" w:customStyle="1" w:styleId="VL0">
    <w:name w:val="VL_Основной текст"/>
    <w:basedOn w:val="a0"/>
    <w:qFormat/>
    <w:rsid w:val="00540880"/>
    <w:pPr>
      <w:spacing w:before="240" w:after="0" w:line="240" w:lineRule="auto"/>
      <w:jc w:val="both"/>
    </w:pPr>
    <w:rPr>
      <w:rFonts w:eastAsia="Calibri"/>
      <w:color w:val="141618"/>
    </w:rPr>
  </w:style>
  <w:style w:type="paragraph" w:customStyle="1" w:styleId="VL1">
    <w:name w:val="VL_Подзаголовок"/>
    <w:basedOn w:val="a0"/>
    <w:next w:val="VL0"/>
    <w:qFormat/>
    <w:rsid w:val="00540880"/>
    <w:pPr>
      <w:numPr>
        <w:ilvl w:val="1"/>
      </w:numPr>
      <w:spacing w:before="240" w:after="0" w:line="240" w:lineRule="auto"/>
      <w:jc w:val="both"/>
      <w:outlineLvl w:val="1"/>
    </w:pPr>
    <w:rPr>
      <w:b/>
      <w:color w:val="015579"/>
    </w:rPr>
  </w:style>
  <w:style w:type="table" w:styleId="a5">
    <w:name w:val="Table Grid"/>
    <w:basedOn w:val="a3"/>
    <w:rsid w:val="0061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rsid w:val="008175DC"/>
    <w:pPr>
      <w:jc w:val="center"/>
    </w:pPr>
    <w:rPr>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0"/>
    <w:link w:val="VL3"/>
    <w:qFormat/>
    <w:rsid w:val="00540880"/>
    <w:pPr>
      <w:spacing w:after="0" w:line="240" w:lineRule="auto"/>
      <w:jc w:val="both"/>
    </w:pPr>
    <w:rPr>
      <w:rFonts w:eastAsia="Calibri"/>
      <w:color w:val="31373C"/>
      <w:sz w:val="18"/>
      <w:szCs w:val="20"/>
    </w:rPr>
  </w:style>
  <w:style w:type="character" w:customStyle="1" w:styleId="VL3">
    <w:name w:val="VL_Сноска Знак"/>
    <w:link w:val="VL2"/>
    <w:rsid w:val="00540880"/>
    <w:rPr>
      <w:rFonts w:eastAsia="Calibri" w:cs="Times New Roman"/>
      <w:color w:val="31373C"/>
      <w:sz w:val="18"/>
      <w:szCs w:val="20"/>
    </w:rPr>
  </w:style>
  <w:style w:type="paragraph" w:styleId="a1">
    <w:name w:val="header"/>
    <w:basedOn w:val="a0"/>
    <w:link w:val="a6"/>
    <w:uiPriority w:val="99"/>
    <w:unhideWhenUsed/>
    <w:rsid w:val="00E85750"/>
    <w:pPr>
      <w:tabs>
        <w:tab w:val="center" w:pos="4677"/>
        <w:tab w:val="right" w:pos="9355"/>
      </w:tabs>
      <w:spacing w:after="0" w:line="240" w:lineRule="auto"/>
    </w:pPr>
  </w:style>
  <w:style w:type="character" w:customStyle="1" w:styleId="a6">
    <w:name w:val="Верхний колонтитул Знак"/>
    <w:basedOn w:val="a2"/>
    <w:link w:val="a1"/>
    <w:uiPriority w:val="99"/>
    <w:rsid w:val="00E85750"/>
  </w:style>
  <w:style w:type="paragraph" w:styleId="21">
    <w:name w:val="Body Text 2"/>
    <w:basedOn w:val="a0"/>
    <w:link w:val="22"/>
    <w:uiPriority w:val="99"/>
    <w:rsid w:val="00CE05AB"/>
    <w:pPr>
      <w:spacing w:after="0" w:line="240" w:lineRule="auto"/>
      <w:jc w:val="both"/>
    </w:pPr>
    <w:rPr>
      <w:sz w:val="28"/>
      <w:szCs w:val="28"/>
      <w:lang w:eastAsia="ru-RU"/>
    </w:rPr>
  </w:style>
  <w:style w:type="character" w:customStyle="1" w:styleId="22">
    <w:name w:val="Основной текст 2 Знак"/>
    <w:link w:val="21"/>
    <w:uiPriority w:val="99"/>
    <w:rsid w:val="00CE05AB"/>
    <w:rPr>
      <w:rFonts w:ascii="Times New Roman" w:eastAsia="Times New Roman" w:hAnsi="Times New Roman" w:cs="Times New Roman"/>
      <w:sz w:val="28"/>
      <w:szCs w:val="28"/>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8"/>
    <w:uiPriority w:val="99"/>
    <w:qFormat/>
    <w:rsid w:val="00CE05AB"/>
    <w:pPr>
      <w:spacing w:after="0" w:line="240" w:lineRule="auto"/>
    </w:pPr>
    <w:rPr>
      <w:sz w:val="20"/>
      <w:szCs w:val="20"/>
      <w:lang w:eastAsia="ru-RU"/>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sid w:val="00CE05AB"/>
    <w:rPr>
      <w:rFonts w:ascii="Times New Roman" w:eastAsia="Times New Roman" w:hAnsi="Times New Roman" w:cs="Times New Roman"/>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CE05AB"/>
    <w:rPr>
      <w:vertAlign w:val="superscript"/>
    </w:rPr>
  </w:style>
  <w:style w:type="paragraph" w:customStyle="1" w:styleId="210">
    <w:name w:val="Основной текст 21"/>
    <w:basedOn w:val="a0"/>
    <w:rsid w:val="00CE05AB"/>
    <w:pPr>
      <w:widowControl w:val="0"/>
      <w:suppressAutoHyphens/>
      <w:autoSpaceDE w:val="0"/>
      <w:spacing w:after="0" w:line="240" w:lineRule="auto"/>
      <w:jc w:val="both"/>
    </w:pPr>
    <w:rPr>
      <w:rFonts w:eastAsia="Calibri"/>
      <w:i/>
      <w:szCs w:val="20"/>
      <w:lang w:val="en-US" w:eastAsia="ar-SA"/>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b"/>
    <w:uiPriority w:val="99"/>
    <w:qFormat/>
    <w:rsid w:val="00CE05AB"/>
    <w:pPr>
      <w:spacing w:after="0" w:line="240" w:lineRule="auto"/>
      <w:ind w:left="720"/>
      <w:contextualSpacing/>
    </w:pPr>
    <w:rPr>
      <w:sz w:val="24"/>
      <w:szCs w:val="24"/>
      <w:lang w:eastAsia="ru-RU"/>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pPr>
    <w:rPr>
      <w:rFonts w:ascii="Arial" w:hAnsi="Arial" w:cs="Arial"/>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c">
    <w:name w:val="No Spacing"/>
    <w:link w:val="ad"/>
    <w:uiPriority w:val="1"/>
    <w:qFormat/>
    <w:rsid w:val="006255F8"/>
    <w:pPr>
      <w:jc w:val="both"/>
    </w:pPr>
    <w:rPr>
      <w:sz w:val="24"/>
      <w:szCs w:val="24"/>
    </w:rPr>
  </w:style>
  <w:style w:type="character" w:customStyle="1" w:styleId="ad">
    <w:name w:val="Без интервала Знак"/>
    <w:link w:val="ac"/>
    <w:uiPriority w:val="1"/>
    <w:rsid w:val="006255F8"/>
    <w:rPr>
      <w:rFonts w:ascii="Times New Roman" w:eastAsia="Times New Roman" w:hAnsi="Times New Roman" w:cs="Times New Roman"/>
      <w:sz w:val="24"/>
      <w:szCs w:val="24"/>
      <w:lang w:eastAsia="ru-RU"/>
    </w:rPr>
  </w:style>
  <w:style w:type="character" w:styleId="ae">
    <w:name w:val="annotation reference"/>
    <w:uiPriority w:val="99"/>
    <w:unhideWhenUsed/>
    <w:rsid w:val="00DD6117"/>
    <w:rPr>
      <w:sz w:val="16"/>
      <w:szCs w:val="16"/>
    </w:rPr>
  </w:style>
  <w:style w:type="paragraph" w:styleId="af">
    <w:name w:val="annotation text"/>
    <w:basedOn w:val="a0"/>
    <w:link w:val="af0"/>
    <w:uiPriority w:val="99"/>
    <w:semiHidden/>
    <w:unhideWhenUsed/>
    <w:rsid w:val="00FA7574"/>
    <w:pPr>
      <w:spacing w:line="240" w:lineRule="auto"/>
    </w:pPr>
    <w:rPr>
      <w:sz w:val="20"/>
      <w:szCs w:val="20"/>
    </w:rPr>
  </w:style>
  <w:style w:type="character" w:customStyle="1" w:styleId="af0">
    <w:name w:val="Текст примечания Знак"/>
    <w:link w:val="af"/>
    <w:uiPriority w:val="99"/>
    <w:semiHidden/>
    <w:rsid w:val="00FA7574"/>
    <w:rPr>
      <w:sz w:val="20"/>
      <w:szCs w:val="20"/>
    </w:rPr>
  </w:style>
  <w:style w:type="paragraph" w:styleId="af1">
    <w:name w:val="annotation subject"/>
    <w:basedOn w:val="af"/>
    <w:next w:val="af"/>
    <w:link w:val="af2"/>
    <w:uiPriority w:val="99"/>
    <w:semiHidden/>
    <w:unhideWhenUsed/>
    <w:rsid w:val="00FA7574"/>
    <w:rPr>
      <w:b/>
      <w:bCs/>
    </w:rPr>
  </w:style>
  <w:style w:type="character" w:customStyle="1" w:styleId="af2">
    <w:name w:val="Тема примечания Знак"/>
    <w:link w:val="af1"/>
    <w:uiPriority w:val="99"/>
    <w:semiHidden/>
    <w:rsid w:val="00FA7574"/>
    <w:rPr>
      <w:b/>
      <w:bCs/>
      <w:sz w:val="20"/>
      <w:szCs w:val="20"/>
    </w:rPr>
  </w:style>
  <w:style w:type="paragraph" w:styleId="af3">
    <w:name w:val="Balloon Text"/>
    <w:basedOn w:val="a0"/>
    <w:link w:val="af4"/>
    <w:uiPriority w:val="99"/>
    <w:semiHidden/>
    <w:unhideWhenUsed/>
    <w:rsid w:val="00FA7574"/>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FA7574"/>
    <w:rPr>
      <w:rFonts w:ascii="Segoe UI" w:hAnsi="Segoe UI" w:cs="Segoe UI"/>
      <w:sz w:val="18"/>
      <w:szCs w:val="18"/>
    </w:rPr>
  </w:style>
  <w:style w:type="paragraph" w:styleId="af5">
    <w:name w:val="Body Text Indent"/>
    <w:basedOn w:val="a0"/>
    <w:link w:val="af6"/>
    <w:uiPriority w:val="99"/>
    <w:semiHidden/>
    <w:unhideWhenUsed/>
    <w:rsid w:val="00FA7574"/>
    <w:pPr>
      <w:spacing w:after="120"/>
      <w:ind w:left="283"/>
    </w:pPr>
  </w:style>
  <w:style w:type="character" w:customStyle="1" w:styleId="af6">
    <w:name w:val="Основной текст с отступом Знак"/>
    <w:basedOn w:val="a2"/>
    <w:link w:val="af5"/>
    <w:uiPriority w:val="99"/>
    <w:semiHidden/>
    <w:rsid w:val="00FA7574"/>
  </w:style>
  <w:style w:type="paragraph" w:styleId="af7">
    <w:name w:val="Subtitle"/>
    <w:basedOn w:val="a0"/>
    <w:next w:val="a0"/>
    <w:link w:val="af8"/>
    <w:qFormat/>
    <w:rsid w:val="00515186"/>
    <w:pPr>
      <w:spacing w:after="60" w:line="240" w:lineRule="auto"/>
      <w:jc w:val="center"/>
      <w:outlineLvl w:val="1"/>
    </w:pPr>
    <w:rPr>
      <w:rFonts w:ascii="Cambria" w:hAnsi="Cambria"/>
      <w:sz w:val="24"/>
      <w:szCs w:val="24"/>
      <w:lang w:eastAsia="ru-RU"/>
    </w:rPr>
  </w:style>
  <w:style w:type="character" w:customStyle="1" w:styleId="af8">
    <w:name w:val="Подзаголовок Знак"/>
    <w:link w:val="af7"/>
    <w:rsid w:val="00515186"/>
    <w:rPr>
      <w:rFonts w:ascii="Cambria" w:eastAsia="Times New Roman" w:hAnsi="Cambria" w:cs="Times New Roman"/>
      <w:sz w:val="24"/>
      <w:szCs w:val="24"/>
      <w:lang w:eastAsia="ru-RU"/>
    </w:rPr>
  </w:style>
  <w:style w:type="paragraph" w:styleId="3">
    <w:name w:val="Body Text Indent 3"/>
    <w:basedOn w:val="a0"/>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pPr>
    <w:rPr>
      <w:rFonts w:ascii="Courier New" w:hAnsi="Courier New" w:cs="Courier New"/>
      <w:lang w:eastAsia="ar-SA"/>
    </w:rPr>
  </w:style>
  <w:style w:type="paragraph" w:customStyle="1" w:styleId="ConsPlusCell">
    <w:name w:val="ConsPlusCell"/>
    <w:rsid w:val="00515186"/>
    <w:pPr>
      <w:widowControl w:val="0"/>
      <w:autoSpaceDE w:val="0"/>
      <w:autoSpaceDN w:val="0"/>
      <w:adjustRightInd w:val="0"/>
    </w:pPr>
    <w:rPr>
      <w:rFonts w:ascii="Arial" w:hAnsi="Arial" w:cs="Arial"/>
    </w:rPr>
  </w:style>
  <w:style w:type="character" w:styleId="af9">
    <w:name w:val="Hyperlink"/>
    <w:uiPriority w:val="99"/>
    <w:unhideWhenUsed/>
    <w:rsid w:val="0051074E"/>
    <w:rPr>
      <w:rFonts w:ascii="Times New Roman" w:hAnsi="Times New Roman" w:cs="Times New Roman" w:hint="default"/>
      <w:color w:val="000080"/>
      <w:u w:val="single"/>
    </w:rPr>
  </w:style>
  <w:style w:type="paragraph" w:styleId="afa">
    <w:name w:val="footer"/>
    <w:basedOn w:val="a0"/>
    <w:link w:val="afb"/>
    <w:uiPriority w:val="99"/>
    <w:unhideWhenUsed/>
    <w:rsid w:val="007A44A6"/>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7A44A6"/>
  </w:style>
  <w:style w:type="paragraph" w:styleId="afc">
    <w:name w:val="Body Text"/>
    <w:basedOn w:val="a0"/>
    <w:link w:val="afd"/>
    <w:uiPriority w:val="99"/>
    <w:semiHidden/>
    <w:unhideWhenUsed/>
    <w:rsid w:val="007D18E6"/>
    <w:pPr>
      <w:spacing w:after="120"/>
    </w:pPr>
  </w:style>
  <w:style w:type="character" w:customStyle="1" w:styleId="afd">
    <w:name w:val="Основной текст Знак"/>
    <w:basedOn w:val="a2"/>
    <w:link w:val="afc"/>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3"/>
    <w:next w:val="a5"/>
    <w:uiPriority w:val="59"/>
    <w:rsid w:val="0066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ind w:left="120" w:firstLine="560"/>
    </w:pPr>
    <w:rPr>
      <w:rFonts w:ascii="Arial" w:hAnsi="Arial"/>
      <w:sz w:val="28"/>
    </w:rPr>
  </w:style>
  <w:style w:type="character" w:styleId="afe">
    <w:name w:val="FollowedHyperlink"/>
    <w:uiPriority w:val="99"/>
    <w:semiHidden/>
    <w:unhideWhenUsed/>
    <w:rsid w:val="006E15D8"/>
    <w:rPr>
      <w:color w:val="626E77"/>
      <w:u w:val="single"/>
    </w:rPr>
  </w:style>
  <w:style w:type="character" w:customStyle="1" w:styleId="110">
    <w:name w:val="Заголовок 1 Знак1"/>
    <w:aliases w:val="VL Колонтитул Знак1"/>
    <w:rsid w:val="006E15D8"/>
    <w:rPr>
      <w:rFonts w:ascii="Times New Roman" w:eastAsia="Times New Roman" w:hAnsi="Times New Roman" w:cs="Times New Roman"/>
      <w:color w:val="013F5A"/>
      <w:sz w:val="32"/>
      <w:szCs w:val="32"/>
    </w:rPr>
  </w:style>
  <w:style w:type="paragraph" w:customStyle="1" w:styleId="msonormal0">
    <w:name w:val="msonormal"/>
    <w:basedOn w:val="a0"/>
    <w:rsid w:val="006E15D8"/>
    <w:pPr>
      <w:spacing w:before="100" w:beforeAutospacing="1" w:after="100" w:afterAutospacing="1" w:line="240" w:lineRule="auto"/>
    </w:pPr>
    <w:rPr>
      <w:sz w:val="24"/>
      <w:szCs w:val="24"/>
      <w:lang w:eastAsia="ru-RU"/>
    </w:rPr>
  </w:style>
  <w:style w:type="paragraph" w:customStyle="1" w:styleId="a">
    <w:name w:val="Пункты"/>
    <w:basedOn w:val="2"/>
    <w:uiPriority w:val="99"/>
    <w:qFormat/>
    <w:rsid w:val="007C7098"/>
    <w:pPr>
      <w:numPr>
        <w:ilvl w:val="1"/>
        <w:numId w:val="9"/>
      </w:numPr>
      <w:tabs>
        <w:tab w:val="left" w:pos="1134"/>
      </w:tabs>
      <w:spacing w:before="120" w:after="0" w:line="240" w:lineRule="auto"/>
      <w:ind w:left="824" w:hanging="432"/>
      <w:jc w:val="both"/>
    </w:pPr>
    <w:rPr>
      <w:rFonts w:ascii="Times New Roman" w:hAnsi="Times New Roman"/>
      <w:b w:val="0"/>
      <w:i w:val="0"/>
      <w:sz w:val="24"/>
      <w:lang w:eastAsia="ru-RU"/>
    </w:rPr>
  </w:style>
  <w:style w:type="character" w:customStyle="1" w:styleId="20">
    <w:name w:val="Заголовок 2 Знак"/>
    <w:link w:val="2"/>
    <w:uiPriority w:val="9"/>
    <w:semiHidden/>
    <w:rsid w:val="007C7098"/>
    <w:rPr>
      <w:rFonts w:ascii="Calibri Light" w:eastAsia="Times New Roman" w:hAnsi="Calibri Light" w:cs="Times New Roman"/>
      <w:b/>
      <w:bCs/>
      <w:i/>
      <w:iCs/>
      <w:sz w:val="28"/>
      <w:szCs w:val="28"/>
      <w:lang w:eastAsia="en-US"/>
    </w:rPr>
  </w:style>
  <w:style w:type="paragraph" w:customStyle="1" w:styleId="LBBodyText1">
    <w:name w:val="LB Body Text 1"/>
    <w:basedOn w:val="a0"/>
    <w:qFormat/>
    <w:rsid w:val="00ED31DA"/>
    <w:pPr>
      <w:suppressAutoHyphens/>
      <w:autoSpaceDN w:val="0"/>
      <w:spacing w:after="0" w:line="240" w:lineRule="auto"/>
      <w:jc w:val="both"/>
      <w:textAlignment w:val="baseline"/>
    </w:pPr>
    <w:rPr>
      <w:sz w:val="24"/>
      <w:szCs w:val="20"/>
    </w:rPr>
  </w:style>
  <w:style w:type="paragraph" w:customStyle="1" w:styleId="15">
    <w:name w:val="Цитата1"/>
    <w:basedOn w:val="a0"/>
    <w:rsid w:val="00C94E0D"/>
    <w:pPr>
      <w:suppressAutoHyphens/>
      <w:spacing w:after="0" w:line="240" w:lineRule="auto"/>
      <w:ind w:left="-1418" w:right="-1333"/>
    </w:pPr>
    <w:rPr>
      <w:sz w:val="20"/>
      <w:szCs w:val="20"/>
      <w:lang w:eastAsia="zh-CN"/>
    </w:rPr>
  </w:style>
  <w:style w:type="paragraph" w:customStyle="1" w:styleId="ConsPlusTitle">
    <w:name w:val="ConsPlusTitle"/>
    <w:uiPriority w:val="99"/>
    <w:rsid w:val="00F63E32"/>
    <w:pPr>
      <w:widowControl w:val="0"/>
      <w:autoSpaceDE w:val="0"/>
      <w:autoSpaceDN w:val="0"/>
    </w:pPr>
    <w:rPr>
      <w:rFonts w:ascii="Calibri" w:hAnsi="Calibri" w:cs="Calibri"/>
      <w:b/>
      <w:sz w:val="22"/>
    </w:rPr>
  </w:style>
  <w:style w:type="character" w:styleId="aff">
    <w:name w:val="Strong"/>
    <w:uiPriority w:val="22"/>
    <w:qFormat/>
    <w:rsid w:val="00563813"/>
    <w:rPr>
      <w:b/>
      <w:bCs/>
    </w:rPr>
  </w:style>
  <w:style w:type="character" w:customStyle="1" w:styleId="11pt">
    <w:name w:val="Основной текст + 11 pt"/>
    <w:rsid w:val="00620CC1"/>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paragraph" w:customStyle="1" w:styleId="LBScheduleBodytext">
    <w:name w:val="LB Schedule Body text"/>
    <w:basedOn w:val="a0"/>
    <w:rsid w:val="00AC4E04"/>
    <w:pPr>
      <w:spacing w:before="60" w:after="60" w:line="240" w:lineRule="auto"/>
      <w:jc w:val="both"/>
    </w:pPr>
    <w:rPr>
      <w:sz w:val="24"/>
      <w:szCs w:val="20"/>
      <w:lang w:eastAsia="ru-RU"/>
    </w:rPr>
  </w:style>
  <w:style w:type="character" w:customStyle="1" w:styleId="aff0">
    <w:name w:val="Заголовок Знак"/>
    <w:link w:val="aff1"/>
    <w:rsid w:val="00E4286B"/>
    <w:rPr>
      <w:rFonts w:ascii="Times New Roman" w:eastAsia="Times New Roman" w:hAnsi="Times New Roman" w:cs="Times New Roman"/>
      <w:sz w:val="28"/>
      <w:szCs w:val="28"/>
      <w:lang w:eastAsia="ar-SA"/>
    </w:rPr>
  </w:style>
  <w:style w:type="character" w:customStyle="1" w:styleId="organictitlecontentspan">
    <w:name w:val="organictitlecontentspan"/>
    <w:rsid w:val="00B60D9A"/>
  </w:style>
  <w:style w:type="paragraph" w:customStyle="1" w:styleId="headertext">
    <w:name w:val="headertext"/>
    <w:basedOn w:val="a0"/>
    <w:rsid w:val="0016589D"/>
    <w:pPr>
      <w:spacing w:before="100" w:beforeAutospacing="1" w:after="100" w:afterAutospacing="1" w:line="240" w:lineRule="auto"/>
    </w:pPr>
    <w:rPr>
      <w:sz w:val="24"/>
      <w:szCs w:val="24"/>
      <w:lang w:eastAsia="ru-RU"/>
    </w:rPr>
  </w:style>
  <w:style w:type="paragraph" w:styleId="aff1">
    <w:name w:val="Title"/>
    <w:basedOn w:val="a0"/>
    <w:link w:val="aff0"/>
    <w:qFormat/>
    <w:rsid w:val="00EA7127"/>
    <w:pPr>
      <w:spacing w:after="0" w:line="240" w:lineRule="auto"/>
      <w:jc w:val="center"/>
    </w:pPr>
    <w:rPr>
      <w:sz w:val="28"/>
      <w:szCs w:val="28"/>
      <w:lang w:eastAsia="ar-SA"/>
    </w:rPr>
  </w:style>
  <w:style w:type="character" w:customStyle="1" w:styleId="16">
    <w:name w:val="Заголовок Знак1"/>
    <w:uiPriority w:val="10"/>
    <w:rsid w:val="00EA7127"/>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55168389">
      <w:bodyDiv w:val="1"/>
      <w:marLeft w:val="0"/>
      <w:marRight w:val="0"/>
      <w:marTop w:val="0"/>
      <w:marBottom w:val="0"/>
      <w:divBdr>
        <w:top w:val="none" w:sz="0" w:space="0" w:color="auto"/>
        <w:left w:val="none" w:sz="0" w:space="0" w:color="auto"/>
        <w:bottom w:val="none" w:sz="0" w:space="0" w:color="auto"/>
        <w:right w:val="none" w:sz="0" w:space="0" w:color="auto"/>
      </w:divBdr>
    </w:div>
    <w:div w:id="886910741">
      <w:bodyDiv w:val="1"/>
      <w:marLeft w:val="0"/>
      <w:marRight w:val="0"/>
      <w:marTop w:val="0"/>
      <w:marBottom w:val="0"/>
      <w:divBdr>
        <w:top w:val="none" w:sz="0" w:space="0" w:color="auto"/>
        <w:left w:val="none" w:sz="0" w:space="0" w:color="auto"/>
        <w:bottom w:val="none" w:sz="0" w:space="0" w:color="auto"/>
        <w:right w:val="none" w:sz="0" w:space="0" w:color="auto"/>
      </w:divBdr>
    </w:div>
    <w:div w:id="92834976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16535590">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9519101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000000465</ClientCode>
    <DocumentNumber xmlns="9a6ac17e-bd2a-467e-baca-034987ce900b">00001360</DocumentNumber>
    <DocType xmlns="b578d009-2ffc-49e2-b773-02d315b8cf3b" xsi:nil="true"/>
    <LibName xmlns="1d3fcc26-9d1b-4f8a-8816-fa74555a3e6b">Организации</LibName>
    <ProjectCode xmlns="b578d009-2ffc-49e2-b773-02d315b8cf3b">000000465 - 0004</ProjectCode>
    <ClientName xmlns="1d3fcc26-9d1b-4f8a-8816-fa74555a3e6b">Russian Post</ClientName>
    <Owner xmlns="1d3fcc26-9d1b-4f8a-8816-fa74555a3e6b">
      <UserInfo>
        <DisplayName/>
        <AccountId>197</AccountId>
        <AccountType/>
      </UserInfo>
    </Owner>
    <TaxCatchAll xmlns="1d3fcc26-9d1b-4f8a-8816-fa74555a3e6b"/>
    <ProjectName xmlns="1d3fcc26-9d1b-4f8a-8816-fa74555a3e6b">Russian Post - General agreement for legal services (2017-2019)</ProjectName>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E8654298-B915-47AA-B805-E77C2424ABD2}">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5.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425D57-EBF5-440A-BB1B-F3A89097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Антипьева Ирина Валерьевна</cp:lastModifiedBy>
  <cp:revision>2</cp:revision>
  <cp:lastPrinted>2020-03-11T02:50:00Z</cp:lastPrinted>
  <dcterms:created xsi:type="dcterms:W3CDTF">2026-06-03T02:02:00Z</dcterms:created>
  <dcterms:modified xsi:type="dcterms:W3CDTF">2026-06-03T02:02:00Z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y fmtid="{D5CDD505-2E9C-101B-9397-08002B2CF9AE}" pid="4" name="_dlc_DocId">
    <vt:lpwstr>MF6D2DN74KZZ-3-39863</vt:lpwstr>
  </property>
  <property fmtid="{D5CDD505-2E9C-101B-9397-08002B2CF9AE}" pid="5" name="_dlc_DocIdUrl">
    <vt:lpwstr>https://mowws01.vegaslex.ru/sites/CRM/_layouts/15/DocIdRedir.aspx?ID=MF6D2DN74KZZ-3-39863, MF6D2DN74KZZ-3-39863</vt:lpwstr>
  </property>
</Properties>
</file>