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</w:t>
      </w:r>
      <w:proofErr w:type="gramStart"/>
      <w:r w:rsidR="002833EA" w:rsidRPr="002833E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024" w:rsidRPr="00695024">
        <w:rPr>
          <w:rFonts w:ascii="Times New Roman" w:hAnsi="Times New Roman" w:cs="Times New Roman"/>
          <w:b/>
          <w:sz w:val="28"/>
          <w:szCs w:val="28"/>
        </w:rPr>
        <w:t xml:space="preserve">26.51.12.120. </w:t>
      </w:r>
      <w:r w:rsidR="00026057" w:rsidRPr="00026057">
        <w:rPr>
          <w:rFonts w:ascii="Times New Roman" w:hAnsi="Times New Roman" w:cs="Times New Roman"/>
          <w:b/>
          <w:sz w:val="28"/>
          <w:szCs w:val="28"/>
        </w:rPr>
        <w:t xml:space="preserve">Поставка комплекта </w:t>
      </w:r>
      <w:r w:rsidR="0034188C" w:rsidRPr="0034188C">
        <w:rPr>
          <w:rFonts w:ascii="Times New Roman" w:hAnsi="Times New Roman" w:cs="Times New Roman"/>
          <w:b/>
          <w:sz w:val="28"/>
          <w:szCs w:val="28"/>
        </w:rPr>
        <w:t>GNSS приемника EFT M</w:t>
      </w:r>
      <w:r w:rsidR="00F722AC">
        <w:rPr>
          <w:rFonts w:ascii="Times New Roman" w:hAnsi="Times New Roman" w:cs="Times New Roman"/>
          <w:b/>
          <w:sz w:val="28"/>
          <w:szCs w:val="28"/>
        </w:rPr>
        <w:t>1</w:t>
      </w:r>
      <w:r w:rsidR="0034188C" w:rsidRPr="003418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4188C" w:rsidRPr="0034188C">
        <w:rPr>
          <w:rFonts w:ascii="Times New Roman" w:hAnsi="Times New Roman" w:cs="Times New Roman"/>
          <w:b/>
          <w:sz w:val="28"/>
          <w:szCs w:val="28"/>
        </w:rPr>
        <w:t>Plus</w:t>
      </w:r>
      <w:proofErr w:type="spellEnd"/>
      <w:r w:rsidR="0034188C" w:rsidRPr="0034188C">
        <w:rPr>
          <w:rFonts w:ascii="Times New Roman" w:hAnsi="Times New Roman" w:cs="Times New Roman"/>
          <w:b/>
          <w:sz w:val="28"/>
          <w:szCs w:val="28"/>
        </w:rPr>
        <w:t xml:space="preserve"> (или эквивалент)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 w:rsidR="00695024">
        <w:rPr>
          <w:rFonts w:ascii="Times New Roman" w:hAnsi="Times New Roman" w:cs="Times New Roman"/>
          <w:b/>
          <w:sz w:val="28"/>
          <w:szCs w:val="28"/>
        </w:rPr>
        <w:t>Веденеева»</w:t>
      </w:r>
    </w:p>
    <w:p w:rsidR="00B55A98" w:rsidRDefault="00026057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5108D6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Ref124942913"/>
      <w:bookmarkStart w:id="1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0"/>
      <w:bookmarkEnd w:id="1"/>
    </w:p>
    <w:p w:rsidR="00B55A98" w:rsidRPr="005108D6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5108D6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51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Ref124943483"/>
      <w:r w:rsidRPr="005108D6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2"/>
    </w:p>
    <w:p w:rsidR="00B55A98" w:rsidRPr="005108D6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Pr="005108D6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:rsidR="00B55A98" w:rsidRPr="005108D6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A98" w:rsidRPr="005108D6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5108D6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5108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524"/>
      <w:r w:rsidRPr="005108D6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3"/>
    </w:p>
    <w:p w:rsidR="00B55A98" w:rsidRPr="005108D6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833EA" w:rsidRDefault="00026057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Комплект</w:t>
      </w:r>
      <w:r w:rsidRPr="000260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88C" w:rsidRPr="0034188C">
        <w:rPr>
          <w:rFonts w:ascii="Times New Roman" w:eastAsia="Calibri" w:hAnsi="Times New Roman" w:cs="Times New Roman"/>
          <w:sz w:val="24"/>
          <w:szCs w:val="24"/>
        </w:rPr>
        <w:t>GNSS приемника EFT M</w:t>
      </w:r>
      <w:r w:rsidR="00F722AC">
        <w:rPr>
          <w:rFonts w:ascii="Times New Roman" w:eastAsia="Calibri" w:hAnsi="Times New Roman" w:cs="Times New Roman"/>
          <w:sz w:val="24"/>
          <w:szCs w:val="24"/>
        </w:rPr>
        <w:t>1</w:t>
      </w:r>
      <w:r w:rsidR="0034188C" w:rsidRPr="003418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188C" w:rsidRPr="0034188C">
        <w:rPr>
          <w:rFonts w:ascii="Times New Roman" w:eastAsia="Calibri" w:hAnsi="Times New Roman" w:cs="Times New Roman"/>
          <w:sz w:val="24"/>
          <w:szCs w:val="24"/>
        </w:rPr>
        <w:t>Plus</w:t>
      </w:r>
      <w:proofErr w:type="spellEnd"/>
      <w:r w:rsidR="0034188C" w:rsidRPr="0034188C">
        <w:rPr>
          <w:rFonts w:ascii="Times New Roman" w:eastAsia="Calibri" w:hAnsi="Times New Roman" w:cs="Times New Roman"/>
          <w:sz w:val="24"/>
          <w:szCs w:val="24"/>
        </w:rPr>
        <w:t xml:space="preserve"> (или его эквиваленты, соответствующие техническим характеристикам и параметрам, указанным в таблице 3.1 настоящих техниче</w:t>
      </w:r>
      <w:r w:rsidR="0034188C">
        <w:rPr>
          <w:rFonts w:ascii="Times New Roman" w:eastAsia="Calibri" w:hAnsi="Times New Roman" w:cs="Times New Roman"/>
          <w:sz w:val="24"/>
          <w:szCs w:val="24"/>
        </w:rPr>
        <w:t>ских требований</w:t>
      </w:r>
      <w:r w:rsidR="0034188C" w:rsidRPr="0034188C">
        <w:rPr>
          <w:rFonts w:ascii="Times New Roman" w:eastAsia="Calibri" w:hAnsi="Times New Roman" w:cs="Times New Roman"/>
          <w:sz w:val="24"/>
          <w:szCs w:val="24"/>
        </w:rPr>
        <w:t>)</w:t>
      </w:r>
      <w:r w:rsidR="00CE5931" w:rsidRPr="002833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5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>
        <w:t xml:space="preserve"> </w:t>
      </w:r>
      <w:r w:rsidR="002833EA"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5024">
        <w:rPr>
          <w:rFonts w:ascii="Times New Roman" w:eastAsia="Calibri" w:hAnsi="Times New Roman" w:cs="Times New Roman"/>
          <w:sz w:val="24"/>
          <w:szCs w:val="24"/>
        </w:rPr>
        <w:t xml:space="preserve">проведения </w:t>
      </w:r>
      <w:r w:rsidR="00026057" w:rsidRPr="00026057">
        <w:rPr>
          <w:rFonts w:ascii="Times New Roman" w:eastAsia="Calibri" w:hAnsi="Times New Roman" w:cs="Times New Roman"/>
          <w:sz w:val="24"/>
          <w:szCs w:val="24"/>
        </w:rPr>
        <w:t>гео</w:t>
      </w:r>
      <w:r w:rsidR="0034188C">
        <w:rPr>
          <w:rFonts w:ascii="Times New Roman" w:eastAsia="Calibri" w:hAnsi="Times New Roman" w:cs="Times New Roman"/>
          <w:sz w:val="24"/>
          <w:szCs w:val="24"/>
        </w:rPr>
        <w:t>дезических</w:t>
      </w:r>
      <w:r w:rsidR="00026057" w:rsidRPr="00026057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34188C">
        <w:rPr>
          <w:rFonts w:ascii="Times New Roman" w:eastAsia="Calibri" w:hAnsi="Times New Roman" w:cs="Times New Roman"/>
          <w:sz w:val="24"/>
          <w:szCs w:val="24"/>
        </w:rPr>
        <w:t>зысканий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6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7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026057" w:rsidP="00F7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GNSS приёмник</w:t>
            </w:r>
            <w:r>
              <w:t xml:space="preserve"> </w:t>
            </w:r>
            <w:r w:rsidR="0034188C" w:rsidRPr="0034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EFT M</w:t>
            </w:r>
            <w:r w:rsidR="00F7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88C" w:rsidRPr="0034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188C" w:rsidRPr="0034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</w:t>
            </w:r>
            <w:proofErr w:type="spellEnd"/>
            <w:r w:rsidRPr="0002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1418" w:type="dxa"/>
          </w:tcPr>
          <w:p w:rsidR="00B55A98" w:rsidRDefault="0069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1419" w:type="dxa"/>
          </w:tcPr>
          <w:p w:rsidR="00B55A98" w:rsidRDefault="0034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95024" w:rsidRPr="002833EA" w:rsidRDefault="00695024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34188C" w:rsidP="00F7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GNSS приёмник EFT M</w:t>
            </w:r>
            <w:r w:rsidR="00F7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4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</w:t>
            </w:r>
            <w:proofErr w:type="spellEnd"/>
            <w:r w:rsidRPr="0034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E9E" w:rsidRPr="00A20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34188C" w:rsidP="0034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тридцать</w:t>
            </w:r>
            <w:r w:rsidR="00695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80FEF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1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34188C" w:rsidRPr="0034188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GNSS приёмник EFT M</w:t>
      </w:r>
      <w:r w:rsidR="00F722A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1</w:t>
      </w:r>
      <w:r w:rsidR="0034188C" w:rsidRPr="0034188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proofErr w:type="spellStart"/>
      <w:r w:rsidR="0034188C" w:rsidRPr="0034188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Plus</w:t>
      </w:r>
      <w:proofErr w:type="spellEnd"/>
      <w:r w:rsidR="0034188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="0034188C" w:rsidRPr="0034188C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(или эквивалент)</w:t>
      </w:r>
    </w:p>
    <w:tbl>
      <w:tblPr>
        <w:tblStyle w:val="25"/>
        <w:tblW w:w="8666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121"/>
        <w:gridCol w:w="4694"/>
      </w:tblGrid>
      <w:tr w:rsidR="00085A91" w:rsidTr="00085A91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085A91" w:rsidRDefault="00085A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21" w:type="dxa"/>
            <w:vMerge w:val="restart"/>
            <w:vAlign w:val="center"/>
          </w:tcPr>
          <w:p w:rsidR="00085A91" w:rsidRDefault="00085A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94" w:type="dxa"/>
            <w:vMerge w:val="restart"/>
            <w:vAlign w:val="center"/>
          </w:tcPr>
          <w:p w:rsidR="00085A91" w:rsidRDefault="00085A91" w:rsidP="002B23D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085A91" w:rsidTr="00085A91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vMerge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4" w:type="dxa"/>
            <w:vMerge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4" w:type="dxa"/>
            <w:vAlign w:val="center"/>
          </w:tcPr>
          <w:p w:rsidR="00085A91" w:rsidRDefault="00085A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F56716" w:rsidRDefault="00085A91" w:rsidP="00F56716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>Частота отслеживания/записи измерений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Гц</w:t>
            </w:r>
            <w:proofErr w:type="gramEnd"/>
          </w:p>
        </w:tc>
        <w:tc>
          <w:tcPr>
            <w:tcW w:w="4694" w:type="dxa"/>
            <w:shd w:val="clear" w:color="auto" w:fill="auto"/>
          </w:tcPr>
          <w:p w:rsidR="00085A91" w:rsidRPr="00927E4C" w:rsidRDefault="00085A91" w:rsidP="000C4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2" w:name="_Ref124944058"/>
            <w:bookmarkEnd w:id="12"/>
          </w:p>
        </w:tc>
        <w:tc>
          <w:tcPr>
            <w:tcW w:w="3121" w:type="dxa"/>
            <w:shd w:val="clear" w:color="auto" w:fill="auto"/>
          </w:tcPr>
          <w:p w:rsidR="00085A91" w:rsidRDefault="00085A91" w:rsidP="00E54D79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>Одновременно отслеживаемые сигналы</w:t>
            </w:r>
          </w:p>
        </w:tc>
        <w:tc>
          <w:tcPr>
            <w:tcW w:w="4694" w:type="dxa"/>
            <w:shd w:val="clear" w:color="auto" w:fill="auto"/>
          </w:tcPr>
          <w:p w:rsidR="00085A91" w:rsidRDefault="00085A91" w:rsidP="000C45D5">
            <w:pPr>
              <w:jc w:val="center"/>
              <w:rPr>
                <w:sz w:val="24"/>
                <w:szCs w:val="24"/>
              </w:rPr>
            </w:pPr>
            <w:r w:rsidRPr="000C45D5">
              <w:rPr>
                <w:sz w:val="24"/>
                <w:szCs w:val="24"/>
              </w:rPr>
              <w:t xml:space="preserve">GPS, ГЛОНАСС, </w:t>
            </w:r>
            <w:proofErr w:type="spellStart"/>
            <w:r w:rsidRPr="000C45D5">
              <w:rPr>
                <w:sz w:val="24"/>
                <w:szCs w:val="24"/>
              </w:rPr>
              <w:t>BeiDou</w:t>
            </w:r>
            <w:proofErr w:type="spellEnd"/>
            <w:r w:rsidRPr="000C45D5">
              <w:rPr>
                <w:sz w:val="24"/>
                <w:szCs w:val="24"/>
              </w:rPr>
              <w:t xml:space="preserve"> </w:t>
            </w:r>
            <w:proofErr w:type="spellStart"/>
            <w:r w:rsidRPr="000C45D5">
              <w:rPr>
                <w:sz w:val="24"/>
                <w:szCs w:val="24"/>
              </w:rPr>
              <w:t>Galileo</w:t>
            </w:r>
            <w:proofErr w:type="spellEnd"/>
            <w:r w:rsidRPr="000C45D5">
              <w:rPr>
                <w:sz w:val="24"/>
                <w:szCs w:val="24"/>
              </w:rPr>
              <w:t>, QZSS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E54D79" w:rsidRDefault="00085A91" w:rsidP="00927E4C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>Общее число каналов</w:t>
            </w:r>
            <w:r w:rsidRPr="00F56716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694" w:type="dxa"/>
            <w:shd w:val="clear" w:color="auto" w:fill="auto"/>
          </w:tcPr>
          <w:p w:rsidR="00085A91" w:rsidRDefault="00085A91" w:rsidP="00F722AC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 xml:space="preserve">не менее </w:t>
            </w:r>
            <w:r>
              <w:rPr>
                <w:sz w:val="24"/>
                <w:szCs w:val="24"/>
              </w:rPr>
              <w:t>1408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F56716" w:rsidRDefault="00085A91" w:rsidP="00F56716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>Точность измерений в «статике»</w:t>
            </w:r>
            <w:r>
              <w:rPr>
                <w:sz w:val="24"/>
                <w:szCs w:val="24"/>
              </w:rPr>
              <w:t xml:space="preserve"> (</w:t>
            </w:r>
            <w:r w:rsidRPr="00927E4C">
              <w:rPr>
                <w:sz w:val="24"/>
                <w:szCs w:val="24"/>
              </w:rPr>
              <w:t>в плане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694" w:type="dxa"/>
            <w:shd w:val="clear" w:color="auto" w:fill="auto"/>
          </w:tcPr>
          <w:p w:rsidR="00085A91" w:rsidRDefault="00085A91" w:rsidP="00F722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860F43">
              <w:rPr>
                <w:sz w:val="24"/>
                <w:szCs w:val="24"/>
              </w:rPr>
              <w:t>2,5 мм + 0,</w:t>
            </w:r>
            <w:r>
              <w:rPr>
                <w:sz w:val="24"/>
                <w:szCs w:val="24"/>
              </w:rPr>
              <w:t>3</w:t>
            </w:r>
            <w:r w:rsidRPr="00860F43">
              <w:rPr>
                <w:sz w:val="24"/>
                <w:szCs w:val="24"/>
              </w:rPr>
              <w:t xml:space="preserve"> мм/км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F56716" w:rsidRDefault="00085A91" w:rsidP="00F56716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>Точность измерений в «статике» (по высоте)</w:t>
            </w:r>
          </w:p>
        </w:tc>
        <w:tc>
          <w:tcPr>
            <w:tcW w:w="4694" w:type="dxa"/>
            <w:shd w:val="clear" w:color="auto" w:fill="auto"/>
          </w:tcPr>
          <w:p w:rsidR="00085A91" w:rsidRDefault="00085A91" w:rsidP="00F56716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 xml:space="preserve">не более </w:t>
            </w:r>
            <w:r w:rsidRPr="00927E4C">
              <w:rPr>
                <w:sz w:val="24"/>
                <w:szCs w:val="24"/>
              </w:rPr>
              <w:t>5мм + 0.5мм/км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E54D79" w:rsidRDefault="00085A91" w:rsidP="009D45A7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>Точность измерений в «режиме реального времени» (RTK)</w:t>
            </w:r>
            <w:r>
              <w:rPr>
                <w:sz w:val="24"/>
                <w:szCs w:val="24"/>
              </w:rPr>
              <w:t xml:space="preserve"> </w:t>
            </w:r>
            <w:r w:rsidRPr="00927E4C">
              <w:rPr>
                <w:sz w:val="24"/>
                <w:szCs w:val="24"/>
              </w:rPr>
              <w:t>(в плане)</w:t>
            </w:r>
          </w:p>
        </w:tc>
        <w:tc>
          <w:tcPr>
            <w:tcW w:w="4694" w:type="dxa"/>
            <w:shd w:val="clear" w:color="auto" w:fill="auto"/>
          </w:tcPr>
          <w:p w:rsidR="00085A91" w:rsidRDefault="00085A91" w:rsidP="00F56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927E4C">
              <w:rPr>
                <w:sz w:val="24"/>
                <w:szCs w:val="24"/>
              </w:rPr>
              <w:t>5 мм + 0,5 мм/км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Default="00085A91" w:rsidP="00F56716">
            <w:pPr>
              <w:jc w:val="center"/>
              <w:rPr>
                <w:sz w:val="24"/>
                <w:szCs w:val="24"/>
              </w:rPr>
            </w:pPr>
            <w:r w:rsidRPr="00927E4C">
              <w:rPr>
                <w:sz w:val="24"/>
                <w:szCs w:val="24"/>
              </w:rPr>
              <w:t>Точность измерений в «режиме реального времени» (RTK) (</w:t>
            </w:r>
            <w:r w:rsidRPr="00F62C60">
              <w:rPr>
                <w:sz w:val="24"/>
                <w:szCs w:val="24"/>
              </w:rPr>
              <w:t>по высоте</w:t>
            </w:r>
            <w:r w:rsidRPr="00927E4C">
              <w:rPr>
                <w:sz w:val="24"/>
                <w:szCs w:val="24"/>
              </w:rPr>
              <w:t>)</w:t>
            </w:r>
          </w:p>
        </w:tc>
        <w:tc>
          <w:tcPr>
            <w:tcW w:w="4694" w:type="dxa"/>
            <w:shd w:val="clear" w:color="auto" w:fill="auto"/>
          </w:tcPr>
          <w:p w:rsidR="00085A91" w:rsidRDefault="00085A91" w:rsidP="00F56716">
            <w:pPr>
              <w:jc w:val="center"/>
              <w:rPr>
                <w:sz w:val="24"/>
                <w:szCs w:val="24"/>
              </w:rPr>
            </w:pPr>
            <w:r w:rsidRPr="00F56716">
              <w:rPr>
                <w:sz w:val="24"/>
                <w:szCs w:val="24"/>
              </w:rPr>
              <w:t xml:space="preserve">не более </w:t>
            </w:r>
            <w:r w:rsidRPr="00F62C60">
              <w:rPr>
                <w:sz w:val="24"/>
                <w:szCs w:val="24"/>
              </w:rPr>
              <w:t>10 мм + 0,8 мм/км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581E4D" w:rsidRDefault="00085A91" w:rsidP="00EA6A0F">
            <w:pPr>
              <w:jc w:val="center"/>
              <w:rPr>
                <w:sz w:val="24"/>
                <w:szCs w:val="24"/>
              </w:rPr>
            </w:pPr>
            <w:r w:rsidRPr="003B741C">
              <w:rPr>
                <w:sz w:val="24"/>
                <w:szCs w:val="24"/>
              </w:rPr>
              <w:t>Точность DGPS</w:t>
            </w:r>
            <w:r>
              <w:rPr>
                <w:sz w:val="24"/>
                <w:szCs w:val="24"/>
              </w:rPr>
              <w:t xml:space="preserve"> </w:t>
            </w:r>
            <w:r w:rsidRPr="003B741C">
              <w:rPr>
                <w:sz w:val="24"/>
                <w:szCs w:val="24"/>
              </w:rPr>
              <w:t>(в плане)</w:t>
            </w:r>
          </w:p>
        </w:tc>
        <w:tc>
          <w:tcPr>
            <w:tcW w:w="4694" w:type="dxa"/>
            <w:shd w:val="clear" w:color="auto" w:fill="auto"/>
          </w:tcPr>
          <w:p w:rsidR="00085A91" w:rsidRDefault="00085A91" w:rsidP="003B7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860F43">
              <w:rPr>
                <w:sz w:val="24"/>
                <w:szCs w:val="24"/>
              </w:rPr>
              <w:t>25 см + 1 мм/км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05021C" w:rsidRDefault="00085A91" w:rsidP="00050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DGPS (по высоте)</w:t>
            </w:r>
          </w:p>
        </w:tc>
        <w:tc>
          <w:tcPr>
            <w:tcW w:w="4694" w:type="dxa"/>
            <w:shd w:val="clear" w:color="auto" w:fill="auto"/>
          </w:tcPr>
          <w:p w:rsidR="00085A91" w:rsidRPr="00581E4D" w:rsidRDefault="00085A91" w:rsidP="002C67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860F43">
              <w:rPr>
                <w:sz w:val="24"/>
                <w:szCs w:val="24"/>
              </w:rPr>
              <w:t>50 см + 1 мм/км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</w:tcPr>
          <w:p w:rsidR="00085A91" w:rsidRPr="00EA5123" w:rsidRDefault="00085A91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встроенной памяти, Гб</w:t>
            </w:r>
          </w:p>
        </w:tc>
        <w:tc>
          <w:tcPr>
            <w:tcW w:w="4694" w:type="dxa"/>
            <w:shd w:val="clear" w:color="auto" w:fill="auto"/>
          </w:tcPr>
          <w:p w:rsidR="00085A91" w:rsidRPr="0005021C" w:rsidRDefault="00085A91" w:rsidP="002C67A8">
            <w:pPr>
              <w:jc w:val="center"/>
              <w:rPr>
                <w:sz w:val="24"/>
                <w:szCs w:val="24"/>
              </w:rPr>
            </w:pPr>
            <w:r w:rsidRPr="00EA5123">
              <w:rPr>
                <w:sz w:val="24"/>
                <w:szCs w:val="24"/>
              </w:rPr>
              <w:t>не менее 8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</w:tcPr>
          <w:p w:rsidR="00085A91" w:rsidRDefault="00085A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5369"/>
            <w:bookmarkEnd w:id="13"/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Pr="00296B9F" w:rsidRDefault="00085A91" w:rsidP="00296B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Емкость </w:t>
            </w:r>
            <w:r w:rsidRPr="00296B9F">
              <w:rPr>
                <w:bCs/>
                <w:sz w:val="24"/>
                <w:szCs w:val="24"/>
              </w:rPr>
              <w:t>аккумулят</w:t>
            </w:r>
            <w:r>
              <w:rPr>
                <w:bCs/>
                <w:sz w:val="24"/>
                <w:szCs w:val="24"/>
              </w:rPr>
              <w:t xml:space="preserve">ора, </w:t>
            </w:r>
            <w:r w:rsidRPr="00296B9F">
              <w:rPr>
                <w:bCs/>
                <w:sz w:val="24"/>
                <w:szCs w:val="24"/>
              </w:rPr>
              <w:t>мА/ч</w:t>
            </w:r>
          </w:p>
        </w:tc>
        <w:tc>
          <w:tcPr>
            <w:tcW w:w="4694" w:type="dxa"/>
          </w:tcPr>
          <w:p w:rsidR="00085A91" w:rsidRDefault="00085A91" w:rsidP="00F722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менее 5000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 w:rsidP="00F93EB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Наличие </w:t>
            </w:r>
            <w:r w:rsidRPr="00860F43">
              <w:rPr>
                <w:bCs/>
                <w:sz w:val="24"/>
                <w:szCs w:val="24"/>
              </w:rPr>
              <w:t>электронн</w:t>
            </w:r>
            <w:r>
              <w:rPr>
                <w:bCs/>
                <w:sz w:val="24"/>
                <w:szCs w:val="24"/>
              </w:rPr>
              <w:t>ого</w:t>
            </w:r>
            <w:r w:rsidRPr="00860F43">
              <w:rPr>
                <w:bCs/>
                <w:sz w:val="24"/>
                <w:szCs w:val="24"/>
              </w:rPr>
              <w:t xml:space="preserve"> уров</w:t>
            </w:r>
            <w:r>
              <w:rPr>
                <w:bCs/>
                <w:sz w:val="24"/>
                <w:szCs w:val="24"/>
              </w:rPr>
              <w:t>ня</w:t>
            </w:r>
            <w:r w:rsidRPr="00860F4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для</w:t>
            </w:r>
            <w:r w:rsidRPr="00860F43">
              <w:rPr>
                <w:bCs/>
                <w:sz w:val="24"/>
                <w:szCs w:val="24"/>
              </w:rPr>
              <w:t xml:space="preserve"> коррекции наклона 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Pr="00296B9F" w:rsidRDefault="00085A91" w:rsidP="00296B9F">
            <w:pPr>
              <w:jc w:val="center"/>
              <w:rPr>
                <w:bCs/>
                <w:sz w:val="24"/>
                <w:szCs w:val="24"/>
              </w:rPr>
            </w:pPr>
            <w:r w:rsidRPr="0081011E">
              <w:rPr>
                <w:bCs/>
                <w:sz w:val="24"/>
                <w:szCs w:val="24"/>
              </w:rPr>
              <w:t>Наличие коммуникационных портов</w:t>
            </w:r>
            <w:r>
              <w:rPr>
                <w:bCs/>
                <w:sz w:val="24"/>
                <w:szCs w:val="24"/>
              </w:rPr>
              <w:t xml:space="preserve">: </w:t>
            </w:r>
          </w:p>
          <w:p w:rsidR="00085A91" w:rsidRPr="00F722AC" w:rsidRDefault="00085A91" w:rsidP="00860F43">
            <w:pPr>
              <w:jc w:val="center"/>
              <w:rPr>
                <w:bCs/>
                <w:sz w:val="24"/>
                <w:szCs w:val="24"/>
              </w:rPr>
            </w:pPr>
            <w:r w:rsidRPr="00296B9F">
              <w:rPr>
                <w:bCs/>
                <w:sz w:val="24"/>
                <w:szCs w:val="24"/>
              </w:rPr>
              <w:t>не мене</w:t>
            </w:r>
            <w:r>
              <w:rPr>
                <w:bCs/>
                <w:sz w:val="24"/>
                <w:szCs w:val="24"/>
              </w:rPr>
              <w:t>е 1-го порта USB</w:t>
            </w:r>
            <w:r w:rsidRPr="00296B9F">
              <w:rPr>
                <w:bCs/>
                <w:sz w:val="24"/>
                <w:szCs w:val="24"/>
              </w:rPr>
              <w:t>;</w:t>
            </w:r>
          </w:p>
          <w:p w:rsidR="00085A91" w:rsidRPr="00860F43" w:rsidRDefault="00085A91" w:rsidP="00860F43">
            <w:pPr>
              <w:jc w:val="center"/>
              <w:rPr>
                <w:bCs/>
                <w:sz w:val="24"/>
                <w:szCs w:val="24"/>
              </w:rPr>
            </w:pPr>
            <w:r w:rsidRPr="00860F43">
              <w:rPr>
                <w:bCs/>
                <w:sz w:val="24"/>
                <w:szCs w:val="24"/>
              </w:rPr>
              <w:t xml:space="preserve">не менее 1-го порта  </w:t>
            </w:r>
            <w:r w:rsidRPr="00860F43">
              <w:rPr>
                <w:bCs/>
                <w:sz w:val="24"/>
                <w:szCs w:val="24"/>
                <w:lang w:val="en-US"/>
              </w:rPr>
              <w:t>Web</w:t>
            </w:r>
            <w:r w:rsidRPr="00860F43">
              <w:rPr>
                <w:bCs/>
                <w:sz w:val="24"/>
                <w:szCs w:val="24"/>
              </w:rPr>
              <w:t>-интерфейс</w:t>
            </w:r>
            <w:r>
              <w:rPr>
                <w:bCs/>
                <w:sz w:val="24"/>
                <w:szCs w:val="24"/>
              </w:rPr>
              <w:t>;</w:t>
            </w:r>
          </w:p>
          <w:p w:rsidR="00085A91" w:rsidRPr="00F722AC" w:rsidRDefault="00085A91" w:rsidP="00F722AC">
            <w:pPr>
              <w:jc w:val="center"/>
              <w:rPr>
                <w:bCs/>
                <w:sz w:val="24"/>
                <w:szCs w:val="24"/>
              </w:rPr>
            </w:pPr>
            <w:r w:rsidRPr="00296B9F">
              <w:rPr>
                <w:bCs/>
                <w:sz w:val="24"/>
                <w:szCs w:val="24"/>
              </w:rPr>
              <w:t xml:space="preserve">наличие беспроводных подключений по </w:t>
            </w:r>
            <w:proofErr w:type="spellStart"/>
            <w:r w:rsidRPr="00296B9F">
              <w:rPr>
                <w:bCs/>
                <w:sz w:val="24"/>
                <w:szCs w:val="24"/>
              </w:rPr>
              <w:t>Wi-Fi</w:t>
            </w:r>
            <w:proofErr w:type="spellEnd"/>
            <w:r w:rsidRPr="00296B9F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296B9F">
              <w:rPr>
                <w:bCs/>
                <w:sz w:val="24"/>
                <w:szCs w:val="24"/>
              </w:rPr>
              <w:t>Bluetooth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  <w:lang w:val="en-US"/>
              </w:rPr>
              <w:t>NFC</w:t>
            </w:r>
            <w:r>
              <w:rPr>
                <w:bCs/>
                <w:sz w:val="24"/>
                <w:szCs w:val="24"/>
              </w:rPr>
              <w:t>, в</w:t>
            </w:r>
            <w:r w:rsidRPr="00F722AC">
              <w:rPr>
                <w:bCs/>
                <w:sz w:val="24"/>
                <w:szCs w:val="24"/>
              </w:rPr>
              <w:t>строенн</w:t>
            </w:r>
            <w:r>
              <w:rPr>
                <w:bCs/>
                <w:sz w:val="24"/>
                <w:szCs w:val="24"/>
              </w:rPr>
              <w:t>ого</w:t>
            </w:r>
            <w:r w:rsidRPr="00F722AC">
              <w:rPr>
                <w:bCs/>
                <w:sz w:val="24"/>
                <w:szCs w:val="24"/>
              </w:rPr>
              <w:t xml:space="preserve"> 4G модем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температуры, °</w:t>
            </w:r>
            <w:proofErr w:type="gramStart"/>
            <w:r w:rsidRPr="003F6159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94" w:type="dxa"/>
            <w:vAlign w:val="center"/>
          </w:tcPr>
          <w:p w:rsidR="00085A91" w:rsidRDefault="00085A91" w:rsidP="00860F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-45 до +65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rPr>
                <w:bCs/>
                <w:sz w:val="24"/>
                <w:szCs w:val="24"/>
              </w:rPr>
            </w:pPr>
            <w:r w:rsidRPr="003F6159">
              <w:rPr>
                <w:bCs/>
                <w:sz w:val="24"/>
                <w:szCs w:val="24"/>
              </w:rPr>
              <w:t>Степень защиты от влаги и пыли по ГОСТ 14254-2015</w:t>
            </w:r>
          </w:p>
        </w:tc>
        <w:tc>
          <w:tcPr>
            <w:tcW w:w="4694" w:type="dxa"/>
            <w:vAlign w:val="center"/>
          </w:tcPr>
          <w:p w:rsidR="00085A91" w:rsidRDefault="00085A91" w:rsidP="00860F4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ниже IP 68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694" w:type="dxa"/>
          </w:tcPr>
          <w:p w:rsidR="00085A91" w:rsidRDefault="00085A91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Товара осуществляется по адресу Покупателя: 195220, г.  Санкт-Петербург, ул. </w:t>
            </w:r>
            <w:proofErr w:type="spellStart"/>
            <w:r>
              <w:rPr>
                <w:sz w:val="24"/>
                <w:szCs w:val="24"/>
              </w:rPr>
              <w:t>Гжатская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085A91" w:rsidRDefault="00085A91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поставки</w:t>
            </w:r>
          </w:p>
        </w:tc>
        <w:tc>
          <w:tcPr>
            <w:tcW w:w="4694" w:type="dxa"/>
            <w:vAlign w:val="center"/>
          </w:tcPr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437C8">
              <w:rPr>
                <w:sz w:val="24"/>
                <w:szCs w:val="24"/>
              </w:rPr>
              <w:t xml:space="preserve">Приемник </w:t>
            </w:r>
            <w:r w:rsidRPr="00860F43">
              <w:rPr>
                <w:sz w:val="24"/>
                <w:szCs w:val="24"/>
              </w:rPr>
              <w:t>EFT M</w:t>
            </w:r>
            <w:r>
              <w:rPr>
                <w:sz w:val="24"/>
                <w:szCs w:val="24"/>
              </w:rPr>
              <w:t>1</w:t>
            </w:r>
            <w:r w:rsidRPr="00860F43">
              <w:rPr>
                <w:sz w:val="24"/>
                <w:szCs w:val="24"/>
              </w:rPr>
              <w:t xml:space="preserve"> </w:t>
            </w:r>
            <w:proofErr w:type="spellStart"/>
            <w:r w:rsidRPr="00860F43">
              <w:rPr>
                <w:sz w:val="24"/>
                <w:szCs w:val="24"/>
              </w:rPr>
              <w:t>Plus</w:t>
            </w:r>
            <w:proofErr w:type="spellEnd"/>
            <w:r>
              <w:rPr>
                <w:sz w:val="24"/>
                <w:szCs w:val="24"/>
              </w:rPr>
              <w:t xml:space="preserve"> (или эквивалент)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93EB2">
              <w:rPr>
                <w:sz w:val="24"/>
                <w:szCs w:val="24"/>
              </w:rPr>
              <w:t>Зарядное устройство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3EB2">
              <w:rPr>
                <w:sz w:val="24"/>
                <w:szCs w:val="24"/>
              </w:rPr>
              <w:t>Кейс для переноски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3EB2">
              <w:rPr>
                <w:sz w:val="24"/>
                <w:szCs w:val="24"/>
              </w:rPr>
              <w:t>Съемная аккумуляторная батарея</w:t>
            </w:r>
            <w:r>
              <w:rPr>
                <w:sz w:val="24"/>
                <w:szCs w:val="24"/>
              </w:rPr>
              <w:t xml:space="preserve"> – 2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3EB2">
              <w:rPr>
                <w:sz w:val="24"/>
                <w:szCs w:val="24"/>
              </w:rPr>
              <w:t>Внешняя GSM антенна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3EB2">
              <w:rPr>
                <w:sz w:val="24"/>
                <w:szCs w:val="24"/>
              </w:rPr>
              <w:t>Коммуникационный кабель USB-</w:t>
            </w:r>
            <w:proofErr w:type="spellStart"/>
            <w:r w:rsidRPr="00F93EB2">
              <w:rPr>
                <w:sz w:val="24"/>
                <w:szCs w:val="24"/>
              </w:rPr>
              <w:t>mini</w:t>
            </w:r>
            <w:proofErr w:type="spellEnd"/>
            <w:r w:rsidRPr="00F93EB2">
              <w:rPr>
                <w:sz w:val="24"/>
                <w:szCs w:val="24"/>
              </w:rPr>
              <w:t>-USB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3EB2">
              <w:rPr>
                <w:sz w:val="24"/>
                <w:szCs w:val="24"/>
              </w:rPr>
              <w:t>Программное обеспечение (на электронном носителе)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3EB2">
              <w:rPr>
                <w:sz w:val="24"/>
                <w:szCs w:val="24"/>
              </w:rPr>
              <w:t>Руководство по эксплуатации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93EB2">
              <w:rPr>
                <w:sz w:val="24"/>
                <w:szCs w:val="24"/>
              </w:rPr>
              <w:t>Методика поверки</w:t>
            </w:r>
          </w:p>
          <w:p w:rsidR="00085A91" w:rsidRDefault="00085A91" w:rsidP="00F93E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F93EB2">
              <w:rPr>
                <w:sz w:val="24"/>
                <w:szCs w:val="24"/>
              </w:rPr>
              <w:t>ащищенный геодезический планшет</w:t>
            </w:r>
            <w:r>
              <w:rPr>
                <w:sz w:val="24"/>
                <w:szCs w:val="24"/>
              </w:rPr>
              <w:t xml:space="preserve"> </w:t>
            </w:r>
            <w:r w:rsidRPr="00F93EB2">
              <w:rPr>
                <w:sz w:val="24"/>
                <w:szCs w:val="24"/>
              </w:rPr>
              <w:t>EFT T2S</w:t>
            </w:r>
            <w:r>
              <w:rPr>
                <w:sz w:val="24"/>
                <w:szCs w:val="24"/>
              </w:rPr>
              <w:t xml:space="preserve">  </w:t>
            </w:r>
            <w:r w:rsidRPr="00F93EB2">
              <w:rPr>
                <w:sz w:val="24"/>
                <w:szCs w:val="24"/>
              </w:rPr>
              <w:t>(или эквивалент)</w:t>
            </w:r>
            <w:r>
              <w:rPr>
                <w:sz w:val="24"/>
                <w:szCs w:val="24"/>
              </w:rPr>
              <w:t xml:space="preserve"> (</w:t>
            </w:r>
            <w:r w:rsidRPr="00F93EB2">
              <w:rPr>
                <w:sz w:val="24"/>
                <w:szCs w:val="24"/>
              </w:rPr>
              <w:t>со степенью защиты от влаги и пыли по ГОСТ 14254-2015 не ниже IP68</w:t>
            </w:r>
            <w:r>
              <w:rPr>
                <w:sz w:val="24"/>
                <w:szCs w:val="24"/>
              </w:rPr>
              <w:t>)</w:t>
            </w:r>
          </w:p>
          <w:p w:rsidR="00085A91" w:rsidRDefault="00085A91" w:rsidP="005108D6">
            <w:pPr>
              <w:rPr>
                <w:sz w:val="24"/>
                <w:szCs w:val="24"/>
              </w:rPr>
            </w:pP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</w:tcPr>
          <w:p w:rsidR="00085A91" w:rsidRDefault="00085A91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</w:tcPr>
          <w:p w:rsidR="00085A91" w:rsidRDefault="00085A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Align w:val="center"/>
          </w:tcPr>
          <w:p w:rsidR="00085A91" w:rsidRDefault="00085A91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085A91" w:rsidTr="00085A91">
        <w:trPr>
          <w:jc w:val="center"/>
        </w:trPr>
        <w:tc>
          <w:tcPr>
            <w:tcW w:w="851" w:type="dxa"/>
            <w:vAlign w:val="center"/>
          </w:tcPr>
          <w:p w:rsidR="00085A91" w:rsidRDefault="00085A91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21" w:type="dxa"/>
            <w:vAlign w:val="center"/>
          </w:tcPr>
          <w:p w:rsidR="00085A91" w:rsidRDefault="00085A91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Поставляемый Товар должен иметь свидетельство или сертификат об утверждении типа средств измерений</w:t>
            </w:r>
          </w:p>
        </w:tc>
        <w:tc>
          <w:tcPr>
            <w:tcW w:w="4694" w:type="dxa"/>
          </w:tcPr>
          <w:p w:rsidR="00085A91" w:rsidRDefault="00085A91" w:rsidP="00050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</w:tr>
    </w:tbl>
    <w:p w:rsidR="00C77875" w:rsidRDefault="00C77875" w:rsidP="00296B9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B9F" w:rsidRDefault="00296B9F" w:rsidP="00296B9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875" w:rsidRPr="00FD56F2" w:rsidRDefault="00C77875" w:rsidP="00296B9F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</w:p>
    <w:p w:rsidR="00296B9F" w:rsidRDefault="00296B9F" w:rsidP="00C77875">
      <w:pPr>
        <w:ind w:left="851"/>
        <w:rPr>
          <w:b/>
          <w:lang w:eastAsia="ru-RU"/>
        </w:rPr>
        <w:sectPr w:rsidR="00296B9F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Pr="007C4B76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pStyle w:val="41"/>
        <w:shd w:val="clear" w:color="auto" w:fill="auto"/>
        <w:spacing w:line="248" w:lineRule="exact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4" w:name="_GoBack"/>
      <w:bookmarkEnd w:id="14"/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C7" w:rsidRDefault="00AF54C7">
      <w:pPr>
        <w:spacing w:after="0" w:line="240" w:lineRule="auto"/>
      </w:pPr>
      <w:r>
        <w:separator/>
      </w:r>
    </w:p>
  </w:endnote>
  <w:endnote w:type="continuationSeparator" w:id="0">
    <w:p w:rsidR="00AF54C7" w:rsidRDefault="00AF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0C45D5" w:rsidRDefault="000C45D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A91">
          <w:rPr>
            <w:noProof/>
          </w:rPr>
          <w:t>2</w:t>
        </w:r>
        <w:r>
          <w:fldChar w:fldCharType="end"/>
        </w:r>
      </w:p>
    </w:sdtContent>
  </w:sdt>
  <w:p w:rsidR="000C45D5" w:rsidRDefault="000C45D5">
    <w:pPr>
      <w:pStyle w:val="af2"/>
    </w:pPr>
  </w:p>
  <w:p w:rsidR="000C45D5" w:rsidRDefault="000C4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C7" w:rsidRDefault="00AF54C7">
      <w:pPr>
        <w:spacing w:after="0" w:line="240" w:lineRule="auto"/>
      </w:pPr>
      <w:r>
        <w:separator/>
      </w:r>
    </w:p>
  </w:footnote>
  <w:footnote w:type="continuationSeparator" w:id="0">
    <w:p w:rsidR="00AF54C7" w:rsidRDefault="00AF5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2231E63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BC0B8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26057"/>
    <w:rsid w:val="000417D2"/>
    <w:rsid w:val="0005021C"/>
    <w:rsid w:val="00080FEF"/>
    <w:rsid w:val="00085A91"/>
    <w:rsid w:val="000B5DE0"/>
    <w:rsid w:val="000C45D5"/>
    <w:rsid w:val="000F6219"/>
    <w:rsid w:val="001D166D"/>
    <w:rsid w:val="00236C10"/>
    <w:rsid w:val="00237E25"/>
    <w:rsid w:val="00280DAB"/>
    <w:rsid w:val="002833EA"/>
    <w:rsid w:val="00296B9F"/>
    <w:rsid w:val="002B23DE"/>
    <w:rsid w:val="002C67A8"/>
    <w:rsid w:val="002D6423"/>
    <w:rsid w:val="00337B38"/>
    <w:rsid w:val="0034188C"/>
    <w:rsid w:val="0035257C"/>
    <w:rsid w:val="003A6A8F"/>
    <w:rsid w:val="003B741C"/>
    <w:rsid w:val="003E3E94"/>
    <w:rsid w:val="003F6159"/>
    <w:rsid w:val="0040341B"/>
    <w:rsid w:val="00403F54"/>
    <w:rsid w:val="0044103E"/>
    <w:rsid w:val="0044599D"/>
    <w:rsid w:val="005108D6"/>
    <w:rsid w:val="00581E4D"/>
    <w:rsid w:val="005D4778"/>
    <w:rsid w:val="006437C8"/>
    <w:rsid w:val="0065746B"/>
    <w:rsid w:val="00695024"/>
    <w:rsid w:val="00695850"/>
    <w:rsid w:val="006B5127"/>
    <w:rsid w:val="007059F7"/>
    <w:rsid w:val="007650D5"/>
    <w:rsid w:val="007C4B76"/>
    <w:rsid w:val="0081011E"/>
    <w:rsid w:val="00860F43"/>
    <w:rsid w:val="008733ED"/>
    <w:rsid w:val="008B224C"/>
    <w:rsid w:val="008E520A"/>
    <w:rsid w:val="009155DE"/>
    <w:rsid w:val="00927E4C"/>
    <w:rsid w:val="00967F48"/>
    <w:rsid w:val="009B4CB8"/>
    <w:rsid w:val="009C4FEC"/>
    <w:rsid w:val="009D45A7"/>
    <w:rsid w:val="009F21B2"/>
    <w:rsid w:val="00A20E9E"/>
    <w:rsid w:val="00A66124"/>
    <w:rsid w:val="00AF54C7"/>
    <w:rsid w:val="00AF6ED5"/>
    <w:rsid w:val="00B55A98"/>
    <w:rsid w:val="00B67E92"/>
    <w:rsid w:val="00BE0289"/>
    <w:rsid w:val="00C05263"/>
    <w:rsid w:val="00C52FD2"/>
    <w:rsid w:val="00C77875"/>
    <w:rsid w:val="00CA0939"/>
    <w:rsid w:val="00CC678B"/>
    <w:rsid w:val="00CD21C3"/>
    <w:rsid w:val="00CE04C7"/>
    <w:rsid w:val="00CE5931"/>
    <w:rsid w:val="00D05EEF"/>
    <w:rsid w:val="00DD1929"/>
    <w:rsid w:val="00DE16C3"/>
    <w:rsid w:val="00DF4933"/>
    <w:rsid w:val="00E032D1"/>
    <w:rsid w:val="00E34384"/>
    <w:rsid w:val="00E4765B"/>
    <w:rsid w:val="00E54D79"/>
    <w:rsid w:val="00E722B6"/>
    <w:rsid w:val="00E72A6B"/>
    <w:rsid w:val="00E937B8"/>
    <w:rsid w:val="00EA5123"/>
    <w:rsid w:val="00EA6A0F"/>
    <w:rsid w:val="00EB13FC"/>
    <w:rsid w:val="00EC12CE"/>
    <w:rsid w:val="00F50AAF"/>
    <w:rsid w:val="00F56716"/>
    <w:rsid w:val="00F62C60"/>
    <w:rsid w:val="00F722AC"/>
    <w:rsid w:val="00F93EB2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BA5D-0EC2-413B-866B-F1121DA6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2024-12-16T13:26:00Z</cp:lastPrinted>
  <dcterms:created xsi:type="dcterms:W3CDTF">2026-05-29T11:12:00Z</dcterms:created>
  <dcterms:modified xsi:type="dcterms:W3CDTF">2026-05-29T11:12:00Z</dcterms:modified>
</cp:coreProperties>
</file>