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6F9" w:rsidRDefault="000A4B14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4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Регистратор технологический  для  измерения, регулирования и регистрации температуры и других неэлектрических величин (д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авления, расхода, уровня и др.)</w:t>
      </w:r>
    </w:p>
    <w:p w:rsidR="000A4B14" w:rsidRDefault="000A4B14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Количество каналов в универсальном модуле аналогового входа со встроенными источниками питания 24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Количество универсальных модулей аналогового входа без встроенных источников питания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Количество каналов в универсальном модуле аналогового входа без встроенных источников питания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Количество модулей дискретных входов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Количество каналов в модуле дискретных входов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Скорость опроса всех аналоговых сигналов, c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не более 0,1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Максимальная скорость регистрации во встроенную память, </w:t>
            </w:r>
            <w:proofErr w:type="gram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не более 0,1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Объем подключаемой памяти для регистрации, Гб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250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Перенос архивных данных на ПК с помощью USB </w:t>
            </w:r>
            <w:proofErr w:type="spell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Flash</w:t>
            </w:r>
            <w:proofErr w:type="spellEnd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-карты или по интерфейсу </w:t>
            </w:r>
            <w:proofErr w:type="spell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Ethernet</w:t>
            </w:r>
            <w:proofErr w:type="spellEnd"/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Просмотр архивных данных на экране регистратора или на ПК с помощью внешнего программного обеспечения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Возможность подключения мыши, клавиатуры для конфигурирования регистратора без использования сенсорного экрана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Поддержка одновременной работы с внешними устройствами по протоколу </w:t>
            </w:r>
            <w:proofErr w:type="spell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Modbus</w:t>
            </w:r>
            <w:proofErr w:type="spellEnd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по одному из портов RS-485 и передачи измерений </w:t>
            </w: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 xml:space="preserve">в системы верхнего уровня по другому порту RS-485 или по сети </w:t>
            </w:r>
            <w:proofErr w:type="spell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Ethernet</w:t>
            </w:r>
            <w:proofErr w:type="spellEnd"/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Портов RS-485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не менее 5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Портов RS-232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не менее 5</w:t>
            </w:r>
          </w:p>
        </w:tc>
      </w:tr>
      <w:tr w:rsidR="00FB615E" w:rsidRPr="00FB615E" w:rsidTr="006F687F">
        <w:tc>
          <w:tcPr>
            <w:tcW w:w="4672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Диагональ экрана, дюймов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не менее 15</w:t>
            </w:r>
          </w:p>
        </w:tc>
      </w:tr>
      <w:tr w:rsidR="00FB615E" w:rsidRPr="00FB615E" w:rsidTr="006F687F">
        <w:tc>
          <w:tcPr>
            <w:tcW w:w="4672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Тип экрана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цветной, сенсорный</w:t>
            </w:r>
          </w:p>
        </w:tc>
      </w:tr>
      <w:tr w:rsidR="00FB615E" w:rsidRPr="00FB615E" w:rsidTr="006F687F">
        <w:tc>
          <w:tcPr>
            <w:tcW w:w="4672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 xml:space="preserve">Монтажная глубина, </w:t>
            </w:r>
            <w:proofErr w:type="gramStart"/>
            <w:r w:rsidRPr="00FB615E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FB615E" w:rsidRPr="00FB615E" w:rsidTr="006F687F">
        <w:tc>
          <w:tcPr>
            <w:tcW w:w="4672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Расширение за счет подключения внешних модулей УСО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Встроенный источник питания =24</w:t>
            </w:r>
            <w:proofErr w:type="gram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или =36 В (22 мА) в каждом канале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До 10 </w:t>
            </w:r>
            <w:proofErr w:type="spell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уставок</w:t>
            </w:r>
            <w:proofErr w:type="spellEnd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на каждый канал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Гальваническая развязка между каналами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Требованиям группы исполнения С3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+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Разрешение экрана: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не менее 2160x1440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Цветопередача: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72% NTSC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Яркость: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400 </w:t>
            </w:r>
            <w:proofErr w:type="spell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cd</w:t>
            </w:r>
            <w:proofErr w:type="spellEnd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/m²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Контраст: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1500:1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Настройка подсветки: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OSD </w:t>
            </w:r>
            <w:proofErr w:type="spell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Menu</w:t>
            </w:r>
            <w:proofErr w:type="spellEnd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/DDC/C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Частота обновления: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60 Гц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Интерфейсы: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HDMI/DP/</w:t>
            </w:r>
            <w:proofErr w:type="spellStart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Type</w:t>
            </w:r>
            <w:proofErr w:type="spellEnd"/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-C</w:t>
            </w:r>
          </w:p>
        </w:tc>
      </w:tr>
      <w:tr w:rsidR="00FB615E" w:rsidRPr="00FB615E" w:rsidTr="006F687F">
        <w:tc>
          <w:tcPr>
            <w:tcW w:w="4672" w:type="dxa"/>
          </w:tcPr>
          <w:p w:rsidR="00FB615E" w:rsidRPr="00FB615E" w:rsidRDefault="00FB615E" w:rsidP="00FB615E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Угол обзора:</w:t>
            </w:r>
          </w:p>
        </w:tc>
        <w:tc>
          <w:tcPr>
            <w:tcW w:w="4673" w:type="dxa"/>
            <w:vAlign w:val="center"/>
          </w:tcPr>
          <w:p w:rsidR="00FB615E" w:rsidRPr="00FB615E" w:rsidRDefault="00FB615E" w:rsidP="00FB615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615E">
              <w:rPr>
                <w:rFonts w:ascii="Times New Roman" w:eastAsia="Aptos" w:hAnsi="Times New Roman" w:cs="Times New Roman"/>
                <w:sz w:val="28"/>
                <w:szCs w:val="28"/>
              </w:rPr>
              <w:t>не менее178°</w:t>
            </w:r>
          </w:p>
        </w:tc>
      </w:tr>
    </w:tbl>
    <w:p w:rsidR="00467810" w:rsidRDefault="00467810" w:rsidP="00BA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FB615E">
        <w:rPr>
          <w:rFonts w:ascii="Times New Roman" w:hAnsi="Times New Roman" w:cs="Times New Roman"/>
          <w:sz w:val="24"/>
          <w:szCs w:val="24"/>
        </w:rPr>
        <w:t>45</w:t>
      </w:r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1C" w:rsidRDefault="0065621C">
      <w:pPr>
        <w:spacing w:after="0" w:line="240" w:lineRule="auto"/>
      </w:pPr>
      <w:r>
        <w:separator/>
      </w:r>
    </w:p>
  </w:endnote>
  <w:endnote w:type="continuationSeparator" w:id="0">
    <w:p w:rsidR="0065621C" w:rsidRDefault="0065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B615E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1C" w:rsidRDefault="0065621C">
      <w:pPr>
        <w:spacing w:after="0" w:line="240" w:lineRule="auto"/>
      </w:pPr>
      <w:r>
        <w:separator/>
      </w:r>
    </w:p>
  </w:footnote>
  <w:footnote w:type="continuationSeparator" w:id="0">
    <w:p w:rsidR="0065621C" w:rsidRDefault="00656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61A5"/>
    <w:multiLevelType w:val="hybridMultilevel"/>
    <w:tmpl w:val="D94A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3957"/>
    <w:multiLevelType w:val="hybridMultilevel"/>
    <w:tmpl w:val="0C16E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04650F"/>
    <w:rsid w:val="000A4B14"/>
    <w:rsid w:val="001910BA"/>
    <w:rsid w:val="001A0C79"/>
    <w:rsid w:val="00220E60"/>
    <w:rsid w:val="0023369B"/>
    <w:rsid w:val="00246F68"/>
    <w:rsid w:val="0025328D"/>
    <w:rsid w:val="00275B68"/>
    <w:rsid w:val="002A367F"/>
    <w:rsid w:val="002A3AC3"/>
    <w:rsid w:val="003E13EB"/>
    <w:rsid w:val="003F3721"/>
    <w:rsid w:val="0040694E"/>
    <w:rsid w:val="00453635"/>
    <w:rsid w:val="00467810"/>
    <w:rsid w:val="00486727"/>
    <w:rsid w:val="00522E35"/>
    <w:rsid w:val="00526DE5"/>
    <w:rsid w:val="0065621C"/>
    <w:rsid w:val="006C6DF8"/>
    <w:rsid w:val="006F0AA2"/>
    <w:rsid w:val="00784CC3"/>
    <w:rsid w:val="007A1691"/>
    <w:rsid w:val="007F6C75"/>
    <w:rsid w:val="0083640A"/>
    <w:rsid w:val="00860A05"/>
    <w:rsid w:val="008A55AB"/>
    <w:rsid w:val="008E6AF4"/>
    <w:rsid w:val="009B6FC1"/>
    <w:rsid w:val="00A7191E"/>
    <w:rsid w:val="00BA114E"/>
    <w:rsid w:val="00BD6333"/>
    <w:rsid w:val="00C17ED9"/>
    <w:rsid w:val="00C726F9"/>
    <w:rsid w:val="00E26E2C"/>
    <w:rsid w:val="00F537D4"/>
    <w:rsid w:val="00FB506C"/>
    <w:rsid w:val="00F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2">
    <w:name w:val="Сетка таблицы1"/>
    <w:basedOn w:val="a1"/>
    <w:next w:val="aff3"/>
    <w:uiPriority w:val="39"/>
    <w:rsid w:val="00FB615E"/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2">
    <w:name w:val="Сетка таблицы1"/>
    <w:basedOn w:val="a1"/>
    <w:next w:val="aff3"/>
    <w:uiPriority w:val="39"/>
    <w:rsid w:val="00FB615E"/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13</cp:revision>
  <cp:lastPrinted>2024-02-13T08:24:00Z</cp:lastPrinted>
  <dcterms:created xsi:type="dcterms:W3CDTF">2025-01-28T08:07:00Z</dcterms:created>
  <dcterms:modified xsi:type="dcterms:W3CDTF">2026-06-03T11:45:00Z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