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849CA" w14:textId="77777777" w:rsidR="00D977DF" w:rsidRPr="00DD7053" w:rsidRDefault="00D977D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BA3AF9C" w14:textId="77777777" w:rsidR="00D977DF" w:rsidRPr="00DD7053" w:rsidRDefault="00D977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94DCB8" w14:textId="77777777" w:rsidR="00D977DF" w:rsidRPr="00DD7053" w:rsidRDefault="00864B7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70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Технические характеристики продукции </w:t>
      </w:r>
    </w:p>
    <w:p w14:paraId="56E47228" w14:textId="77777777" w:rsidR="00D977DF" w:rsidRPr="00DD7053" w:rsidRDefault="00D977D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BB06FD2" w14:textId="1B09FE1D" w:rsidR="00631434" w:rsidRDefault="009253E3" w:rsidP="009C444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253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Сетка галунного плетения</w:t>
      </w:r>
    </w:p>
    <w:p w14:paraId="5DC20F22" w14:textId="77777777" w:rsidR="00FF4B1B" w:rsidRPr="00DD7053" w:rsidRDefault="00FF4B1B" w:rsidP="009C444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39539CA1" w14:textId="77777777" w:rsidR="009253E3" w:rsidRPr="009253E3" w:rsidRDefault="009253E3" w:rsidP="009253E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253E3">
        <w:rPr>
          <w:rFonts w:ascii="Times New Roman" w:hAnsi="Times New Roman" w:cs="Times New Roman"/>
          <w:b/>
          <w:bCs/>
          <w:sz w:val="24"/>
          <w:szCs w:val="24"/>
        </w:rPr>
        <w:t>Наименование по ГОСТу - Сетка П56–AISI 304 ГОСТ 3187-76</w:t>
      </w:r>
    </w:p>
    <w:p w14:paraId="57ACAFEB" w14:textId="77777777" w:rsidR="009253E3" w:rsidRPr="009253E3" w:rsidRDefault="009253E3" w:rsidP="009253E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5A5A3" w14:textId="77777777" w:rsidR="009253E3" w:rsidRPr="009253E3" w:rsidRDefault="009253E3" w:rsidP="009253E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253E3">
        <w:rPr>
          <w:rFonts w:ascii="Times New Roman" w:hAnsi="Times New Roman" w:cs="Times New Roman"/>
          <w:b/>
          <w:bCs/>
          <w:sz w:val="24"/>
          <w:szCs w:val="24"/>
        </w:rPr>
        <w:t>Номер сетки — П56</w:t>
      </w:r>
    </w:p>
    <w:p w14:paraId="03101AD6" w14:textId="77777777" w:rsidR="009253E3" w:rsidRPr="009253E3" w:rsidRDefault="009253E3" w:rsidP="009253E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E23533" w14:textId="77777777" w:rsidR="009253E3" w:rsidRPr="009253E3" w:rsidRDefault="009253E3" w:rsidP="009253E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253E3">
        <w:rPr>
          <w:rFonts w:ascii="Times New Roman" w:hAnsi="Times New Roman" w:cs="Times New Roman"/>
          <w:b/>
          <w:bCs/>
          <w:sz w:val="24"/>
          <w:szCs w:val="24"/>
        </w:rPr>
        <w:t xml:space="preserve">Размер ячейки - ячейки отсутствуют, проволоки утка </w:t>
      </w:r>
      <w:proofErr w:type="spellStart"/>
      <w:r w:rsidRPr="009253E3">
        <w:rPr>
          <w:rFonts w:ascii="Times New Roman" w:hAnsi="Times New Roman" w:cs="Times New Roman"/>
          <w:b/>
          <w:bCs/>
          <w:sz w:val="24"/>
          <w:szCs w:val="24"/>
        </w:rPr>
        <w:t>распологаются</w:t>
      </w:r>
      <w:proofErr w:type="spellEnd"/>
      <w:r w:rsidRPr="009253E3">
        <w:rPr>
          <w:rFonts w:ascii="Times New Roman" w:hAnsi="Times New Roman" w:cs="Times New Roman"/>
          <w:b/>
          <w:bCs/>
          <w:sz w:val="24"/>
          <w:szCs w:val="24"/>
        </w:rPr>
        <w:t xml:space="preserve"> друг к другу вплотную.</w:t>
      </w:r>
    </w:p>
    <w:p w14:paraId="501F9482" w14:textId="77777777" w:rsidR="009253E3" w:rsidRPr="009253E3" w:rsidRDefault="009253E3" w:rsidP="009253E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6912BCC" w14:textId="77777777" w:rsidR="009253E3" w:rsidRPr="009253E3" w:rsidRDefault="009253E3" w:rsidP="009253E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253E3">
        <w:rPr>
          <w:rFonts w:ascii="Times New Roman" w:hAnsi="Times New Roman" w:cs="Times New Roman"/>
          <w:b/>
          <w:bCs/>
          <w:sz w:val="24"/>
          <w:szCs w:val="24"/>
        </w:rPr>
        <w:t>Диаметр проволоки основы - 0,4 мм</w:t>
      </w:r>
    </w:p>
    <w:p w14:paraId="6A4A1284" w14:textId="77777777" w:rsidR="009253E3" w:rsidRPr="009253E3" w:rsidRDefault="009253E3" w:rsidP="009253E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B530E3" w14:textId="77777777" w:rsidR="009253E3" w:rsidRPr="009253E3" w:rsidRDefault="009253E3" w:rsidP="009253E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253E3">
        <w:rPr>
          <w:rFonts w:ascii="Times New Roman" w:hAnsi="Times New Roman" w:cs="Times New Roman"/>
          <w:b/>
          <w:bCs/>
          <w:sz w:val="24"/>
          <w:szCs w:val="24"/>
        </w:rPr>
        <w:t>Диаметр проволоки утка - 0,28 мм</w:t>
      </w:r>
    </w:p>
    <w:p w14:paraId="6021539F" w14:textId="77777777" w:rsidR="009253E3" w:rsidRPr="009253E3" w:rsidRDefault="009253E3" w:rsidP="009253E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991EED3" w14:textId="77777777" w:rsidR="009253E3" w:rsidRPr="009253E3" w:rsidRDefault="009253E3" w:rsidP="009253E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253E3">
        <w:rPr>
          <w:rFonts w:ascii="Times New Roman" w:hAnsi="Times New Roman" w:cs="Times New Roman"/>
          <w:b/>
          <w:bCs/>
          <w:sz w:val="24"/>
          <w:szCs w:val="24"/>
        </w:rPr>
        <w:t>Ширина полотна сетки - 1000 мм</w:t>
      </w:r>
    </w:p>
    <w:p w14:paraId="6E83FC5A" w14:textId="77777777" w:rsidR="009253E3" w:rsidRPr="009253E3" w:rsidRDefault="009253E3" w:rsidP="009253E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8CB75BF" w14:textId="5874F185" w:rsidR="00FF4B1B" w:rsidRDefault="009253E3" w:rsidP="009253E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253E3">
        <w:rPr>
          <w:rFonts w:ascii="Times New Roman" w:hAnsi="Times New Roman" w:cs="Times New Roman"/>
          <w:b/>
          <w:bCs/>
          <w:sz w:val="24"/>
          <w:szCs w:val="24"/>
        </w:rPr>
        <w:t>Номинальная тонкость фильтрации - 180-230 мкм</w:t>
      </w:r>
    </w:p>
    <w:p w14:paraId="196259A7" w14:textId="77777777" w:rsidR="009253E3" w:rsidRPr="00C9019F" w:rsidRDefault="009253E3" w:rsidP="009253E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8AE556C" w14:textId="544FC356" w:rsidR="001C2790" w:rsidRPr="00DD7053" w:rsidRDefault="001C2790" w:rsidP="001C27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7053">
        <w:rPr>
          <w:rFonts w:ascii="Times New Roman" w:hAnsi="Times New Roman" w:cs="Times New Roman"/>
          <w:b/>
          <w:sz w:val="24"/>
          <w:szCs w:val="24"/>
        </w:rPr>
        <w:t>Гарантийный срок</w:t>
      </w:r>
      <w:r w:rsidRPr="00FF4B1B">
        <w:rPr>
          <w:rFonts w:ascii="Times New Roman" w:hAnsi="Times New Roman" w:cs="Times New Roman"/>
          <w:sz w:val="24"/>
          <w:szCs w:val="24"/>
        </w:rPr>
        <w:t xml:space="preserve">: </w:t>
      </w:r>
      <w:r w:rsidR="00FF4B1B" w:rsidRPr="00FF4B1B">
        <w:rPr>
          <w:rFonts w:ascii="Times New Roman" w:hAnsi="Times New Roman" w:cs="Times New Roman"/>
          <w:sz w:val="24"/>
          <w:szCs w:val="24"/>
        </w:rPr>
        <w:t>не менее</w:t>
      </w:r>
      <w:r w:rsidR="00FF4B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527">
        <w:rPr>
          <w:rFonts w:ascii="Times New Roman" w:hAnsi="Times New Roman" w:cs="Times New Roman"/>
          <w:sz w:val="24"/>
          <w:szCs w:val="24"/>
        </w:rPr>
        <w:t>12</w:t>
      </w:r>
      <w:r w:rsidRPr="00DD7053">
        <w:rPr>
          <w:rFonts w:ascii="Times New Roman" w:hAnsi="Times New Roman" w:cs="Times New Roman"/>
          <w:sz w:val="24"/>
          <w:szCs w:val="24"/>
        </w:rPr>
        <w:t xml:space="preserve"> месяцев </w:t>
      </w:r>
      <w:proofErr w:type="gramStart"/>
      <w:r w:rsidRPr="00DD7053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DD7053">
        <w:rPr>
          <w:rFonts w:ascii="Times New Roman" w:hAnsi="Times New Roman" w:cs="Times New Roman"/>
          <w:sz w:val="24"/>
          <w:szCs w:val="24"/>
        </w:rPr>
        <w:t xml:space="preserve"> Сторонами накладной ТОРГ-12/ УПД. При этом</w:t>
      </w:r>
      <w:proofErr w:type="gramStart"/>
      <w:r w:rsidRPr="00DD705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D7053">
        <w:rPr>
          <w:rFonts w:ascii="Times New Roman" w:hAnsi="Times New Roman" w:cs="Times New Roman"/>
          <w:sz w:val="24"/>
          <w:szCs w:val="24"/>
        </w:rPr>
        <w:t xml:space="preserve"> в случае если Производителем Товара установлен больший срок, Гарантийный срок на Товар считается по гарантийному сроку Производителя Товара.</w:t>
      </w:r>
    </w:p>
    <w:p w14:paraId="130FE462" w14:textId="77777777" w:rsidR="001C2790" w:rsidRPr="00DD7053" w:rsidRDefault="001C2790" w:rsidP="001C279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68ED1A" w14:textId="66220E30" w:rsidR="001C2790" w:rsidRDefault="001C2790" w:rsidP="001C27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0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поставки Товара:</w:t>
      </w:r>
      <w:r w:rsidRPr="00DD70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D70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РФ, город Санкт-Петербург, ул. </w:t>
      </w:r>
      <w:proofErr w:type="spellStart"/>
      <w:r w:rsidRPr="00DD7053">
        <w:rPr>
          <w:rFonts w:ascii="Times New Roman" w:eastAsia="Times New Roman" w:hAnsi="Times New Roman" w:cs="Times New Roman"/>
          <w:sz w:val="24"/>
          <w:szCs w:val="24"/>
          <w:lang w:eastAsia="ru-RU"/>
        </w:rPr>
        <w:t>Гжатская</w:t>
      </w:r>
      <w:proofErr w:type="spellEnd"/>
      <w:r w:rsidRPr="00DD7053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21, литер «А»</w:t>
      </w:r>
    </w:p>
    <w:p w14:paraId="43874338" w14:textId="77777777" w:rsidR="005E41D6" w:rsidRPr="00DD7053" w:rsidRDefault="005E41D6" w:rsidP="001C279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6407D9" w14:textId="568DECD1" w:rsidR="00315A13" w:rsidRDefault="001C27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7053">
        <w:rPr>
          <w:rFonts w:ascii="Times New Roman" w:hAnsi="Times New Roman" w:cs="Times New Roman"/>
          <w:b/>
          <w:sz w:val="24"/>
          <w:szCs w:val="24"/>
        </w:rPr>
        <w:t xml:space="preserve">Общий срок поставки Товара: </w:t>
      </w:r>
      <w:r w:rsidR="00B91259">
        <w:rPr>
          <w:rFonts w:ascii="Times New Roman" w:hAnsi="Times New Roman" w:cs="Times New Roman"/>
          <w:sz w:val="24"/>
          <w:szCs w:val="24"/>
        </w:rPr>
        <w:t>7</w:t>
      </w:r>
      <w:r w:rsidRPr="00DD7053">
        <w:rPr>
          <w:rFonts w:ascii="Times New Roman" w:hAnsi="Times New Roman" w:cs="Times New Roman"/>
          <w:sz w:val="24"/>
          <w:szCs w:val="24"/>
        </w:rPr>
        <w:t xml:space="preserve"> календарных дней</w:t>
      </w:r>
    </w:p>
    <w:p w14:paraId="1DC2F7BA" w14:textId="77777777" w:rsidR="00315A13" w:rsidRDefault="00315A1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15A13">
      <w:footerReference w:type="default" r:id="rId8"/>
      <w:pgSz w:w="11906" w:h="16838"/>
      <w:pgMar w:top="1134" w:right="850" w:bottom="1134" w:left="1701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1D1E0" w14:textId="77777777" w:rsidR="005C058F" w:rsidRDefault="005C058F">
      <w:pPr>
        <w:spacing w:after="0" w:line="240" w:lineRule="auto"/>
      </w:pPr>
      <w:r>
        <w:separator/>
      </w:r>
    </w:p>
  </w:endnote>
  <w:endnote w:type="continuationSeparator" w:id="0">
    <w:p w14:paraId="3444756F" w14:textId="77777777" w:rsidR="005C058F" w:rsidRDefault="005C0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5398621"/>
      <w:docPartObj>
        <w:docPartGallery w:val="Page Numbers (Bottom of Page)"/>
        <w:docPartUnique/>
      </w:docPartObj>
    </w:sdtPr>
    <w:sdtEndPr/>
    <w:sdtContent>
      <w:p w14:paraId="5F9641B7" w14:textId="77777777" w:rsidR="00D977DF" w:rsidRDefault="00864B7C">
        <w:pPr>
          <w:pStyle w:val="af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253E3">
          <w:rPr>
            <w:noProof/>
          </w:rPr>
          <w:t>1</w:t>
        </w:r>
        <w:r>
          <w:fldChar w:fldCharType="end"/>
        </w:r>
      </w:p>
    </w:sdtContent>
  </w:sdt>
  <w:p w14:paraId="2263F29B" w14:textId="77777777" w:rsidR="00D977DF" w:rsidRDefault="00D977DF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98C050" w14:textId="77777777" w:rsidR="005C058F" w:rsidRDefault="005C058F">
      <w:pPr>
        <w:spacing w:after="0" w:line="240" w:lineRule="auto"/>
      </w:pPr>
      <w:r>
        <w:separator/>
      </w:r>
    </w:p>
  </w:footnote>
  <w:footnote w:type="continuationSeparator" w:id="0">
    <w:p w14:paraId="4A4EA617" w14:textId="77777777" w:rsidR="005C058F" w:rsidRDefault="005C0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A653D"/>
    <w:multiLevelType w:val="hybridMultilevel"/>
    <w:tmpl w:val="8AE87C86"/>
    <w:lvl w:ilvl="0" w:tplc="C02283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F6227"/>
    <w:multiLevelType w:val="multilevel"/>
    <w:tmpl w:val="824893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B583301"/>
    <w:multiLevelType w:val="multilevel"/>
    <w:tmpl w:val="D4184294"/>
    <w:lvl w:ilvl="0">
      <w:start w:val="1"/>
      <w:numFmt w:val="decimal"/>
      <w:lvlText w:val="%1"/>
      <w:lvlJc w:val="left"/>
      <w:pPr>
        <w:ind w:left="1560" w:hanging="425"/>
      </w:pPr>
      <w:rPr>
        <w:rFonts w:eastAsia="Arial" w:cs="Arial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59" w:hanging="425"/>
      </w:pPr>
      <w:rPr>
        <w:rFonts w:eastAsia="Arial" w:cs="Arial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843" w:hanging="708"/>
      </w:pPr>
      <w:rPr>
        <w:rFonts w:eastAsia="Arial" w:cs="Arial"/>
        <w:b/>
        <w:bCs/>
        <w:i/>
        <w:iCs/>
        <w:spacing w:val="-1"/>
        <w:w w:val="99"/>
        <w:sz w:val="20"/>
        <w:szCs w:val="20"/>
        <w:lang w:val="ru-RU" w:eastAsia="en-US" w:bidi="ar-SA"/>
      </w:rPr>
    </w:lvl>
    <w:lvl w:ilvl="3">
      <w:numFmt w:val="bullet"/>
      <w:lvlText w:val=""/>
      <w:lvlJc w:val="left"/>
      <w:pPr>
        <w:ind w:left="3296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024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4752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5480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6208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6936" w:hanging="708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77DF"/>
    <w:rsid w:val="0002004F"/>
    <w:rsid w:val="0019783D"/>
    <w:rsid w:val="001C2790"/>
    <w:rsid w:val="001E26F0"/>
    <w:rsid w:val="00236249"/>
    <w:rsid w:val="00241F65"/>
    <w:rsid w:val="00264383"/>
    <w:rsid w:val="003107F0"/>
    <w:rsid w:val="00315A13"/>
    <w:rsid w:val="00384B56"/>
    <w:rsid w:val="003B7729"/>
    <w:rsid w:val="003D19CC"/>
    <w:rsid w:val="003F3309"/>
    <w:rsid w:val="00430C75"/>
    <w:rsid w:val="00433920"/>
    <w:rsid w:val="00436E35"/>
    <w:rsid w:val="00470A86"/>
    <w:rsid w:val="00563FD4"/>
    <w:rsid w:val="005904F7"/>
    <w:rsid w:val="005C058F"/>
    <w:rsid w:val="005E41D6"/>
    <w:rsid w:val="0060679F"/>
    <w:rsid w:val="00631434"/>
    <w:rsid w:val="006A7DF7"/>
    <w:rsid w:val="006D0CC7"/>
    <w:rsid w:val="0070378C"/>
    <w:rsid w:val="0072026B"/>
    <w:rsid w:val="0074165A"/>
    <w:rsid w:val="007C545E"/>
    <w:rsid w:val="00807A2A"/>
    <w:rsid w:val="00864B7C"/>
    <w:rsid w:val="008A5E77"/>
    <w:rsid w:val="008F3D10"/>
    <w:rsid w:val="00913B5D"/>
    <w:rsid w:val="009253E3"/>
    <w:rsid w:val="0093438B"/>
    <w:rsid w:val="00984442"/>
    <w:rsid w:val="009C4449"/>
    <w:rsid w:val="00A42BA8"/>
    <w:rsid w:val="00B80527"/>
    <w:rsid w:val="00B91259"/>
    <w:rsid w:val="00C03E35"/>
    <w:rsid w:val="00C127EE"/>
    <w:rsid w:val="00C26CBF"/>
    <w:rsid w:val="00C9019F"/>
    <w:rsid w:val="00C90381"/>
    <w:rsid w:val="00D17A71"/>
    <w:rsid w:val="00D956DC"/>
    <w:rsid w:val="00D977DF"/>
    <w:rsid w:val="00DD349C"/>
    <w:rsid w:val="00DD7053"/>
    <w:rsid w:val="00DF294F"/>
    <w:rsid w:val="00DF31DF"/>
    <w:rsid w:val="00DF6305"/>
    <w:rsid w:val="00DF7C73"/>
    <w:rsid w:val="00F4561D"/>
    <w:rsid w:val="00F54391"/>
    <w:rsid w:val="00F62413"/>
    <w:rsid w:val="00FF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61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69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a6">
    <w:name w:val="Текст сноски Знак"/>
    <w:uiPriority w:val="99"/>
    <w:qFormat/>
    <w:rPr>
      <w:sz w:val="18"/>
    </w:rPr>
  </w:style>
  <w:style w:type="character" w:styleId="a7">
    <w:name w:val="footnote reference"/>
    <w:basedOn w:val="a0"/>
    <w:uiPriority w:val="99"/>
    <w:unhideWhenUsed/>
    <w:qFormat/>
    <w:rPr>
      <w:vertAlign w:val="superscript"/>
    </w:rPr>
  </w:style>
  <w:style w:type="character" w:customStyle="1" w:styleId="a8">
    <w:name w:val="Текст концевой сноски Знак"/>
    <w:uiPriority w:val="99"/>
    <w:qFormat/>
    <w:rPr>
      <w:sz w:val="20"/>
    </w:rPr>
  </w:style>
  <w:style w:type="character" w:styleId="a9">
    <w:name w:val="endnote reference"/>
    <w:basedOn w:val="a0"/>
    <w:uiPriority w:val="99"/>
    <w:semiHidden/>
    <w:unhideWhenUsed/>
    <w:qFormat/>
    <w:rPr>
      <w:vertAlign w:val="superscript"/>
    </w:rPr>
  </w:style>
  <w:style w:type="character" w:customStyle="1" w:styleId="aa">
    <w:name w:val="Верхний колонтитул Знак"/>
    <w:basedOn w:val="a0"/>
    <w:uiPriority w:val="99"/>
    <w:qFormat/>
  </w:style>
  <w:style w:type="character" w:customStyle="1" w:styleId="ab">
    <w:name w:val="Нижний колонтитул Знак"/>
    <w:basedOn w:val="a0"/>
    <w:uiPriority w:val="99"/>
    <w:qFormat/>
  </w:style>
  <w:style w:type="character" w:customStyle="1" w:styleId="ac">
    <w:name w:val="Текст выноски Знак"/>
    <w:basedOn w:val="a0"/>
    <w:uiPriority w:val="99"/>
    <w:semiHidden/>
    <w:qFormat/>
    <w:rsid w:val="005175AF"/>
    <w:rPr>
      <w:rFonts w:ascii="Tahoma" w:hAnsi="Tahoma" w:cs="Tahoma"/>
      <w:sz w:val="16"/>
      <w:szCs w:val="16"/>
    </w:rPr>
  </w:style>
  <w:style w:type="character" w:customStyle="1" w:styleId="ListLabel64">
    <w:name w:val="ListLabel 64"/>
    <w:qFormat/>
    <w:rPr>
      <w:rFonts w:eastAsia="Arial" w:cs="Arial"/>
      <w:b/>
      <w:bCs/>
      <w:i w:val="0"/>
      <w:iCs w:val="0"/>
      <w:w w:val="99"/>
      <w:sz w:val="24"/>
      <w:szCs w:val="24"/>
      <w:lang w:val="ru-RU" w:eastAsia="en-US" w:bidi="ar-SA"/>
    </w:rPr>
  </w:style>
  <w:style w:type="character" w:customStyle="1" w:styleId="ListLabel65">
    <w:name w:val="ListLabel 65"/>
    <w:qFormat/>
    <w:rPr>
      <w:rFonts w:eastAsia="Arial" w:cs="Arial"/>
      <w:b/>
      <w:bCs/>
      <w:i w:val="0"/>
      <w:iCs w:val="0"/>
      <w:spacing w:val="-1"/>
      <w:w w:val="100"/>
      <w:sz w:val="22"/>
      <w:szCs w:val="22"/>
      <w:lang w:val="ru-RU" w:eastAsia="en-US" w:bidi="ar-SA"/>
    </w:rPr>
  </w:style>
  <w:style w:type="character" w:customStyle="1" w:styleId="ListLabel66">
    <w:name w:val="ListLabel 66"/>
    <w:qFormat/>
    <w:rPr>
      <w:rFonts w:eastAsia="Arial" w:cs="Arial"/>
      <w:b/>
      <w:bCs/>
      <w:i/>
      <w:iCs/>
      <w:spacing w:val="-1"/>
      <w:w w:val="99"/>
      <w:sz w:val="20"/>
      <w:szCs w:val="20"/>
      <w:lang w:val="ru-RU" w:eastAsia="en-US" w:bidi="ar-SA"/>
    </w:rPr>
  </w:style>
  <w:style w:type="character" w:customStyle="1" w:styleId="ListLabel67">
    <w:name w:val="ListLabel 67"/>
    <w:qFormat/>
    <w:rPr>
      <w:lang w:val="ru-RU" w:eastAsia="en-US" w:bidi="ar-SA"/>
    </w:rPr>
  </w:style>
  <w:style w:type="character" w:customStyle="1" w:styleId="ListLabel68">
    <w:name w:val="ListLabel 68"/>
    <w:qFormat/>
    <w:rPr>
      <w:lang w:val="ru-RU" w:eastAsia="en-US" w:bidi="ar-SA"/>
    </w:rPr>
  </w:style>
  <w:style w:type="character" w:customStyle="1" w:styleId="ListLabel69">
    <w:name w:val="ListLabel 69"/>
    <w:qFormat/>
    <w:rPr>
      <w:lang w:val="ru-RU" w:eastAsia="en-US" w:bidi="ar-SA"/>
    </w:rPr>
  </w:style>
  <w:style w:type="character" w:customStyle="1" w:styleId="ListLabel70">
    <w:name w:val="ListLabel 70"/>
    <w:qFormat/>
    <w:rPr>
      <w:lang w:val="ru-RU" w:eastAsia="en-US" w:bidi="ar-SA"/>
    </w:rPr>
  </w:style>
  <w:style w:type="character" w:customStyle="1" w:styleId="ListLabel71">
    <w:name w:val="ListLabel 71"/>
    <w:qFormat/>
    <w:rPr>
      <w:lang w:val="ru-RU" w:eastAsia="en-US" w:bidi="ar-SA"/>
    </w:rPr>
  </w:style>
  <w:style w:type="character" w:customStyle="1" w:styleId="ListLabel72">
    <w:name w:val="ListLabel 72"/>
    <w:qFormat/>
    <w:rPr>
      <w:lang w:val="ru-RU" w:eastAsia="en-US" w:bidi="ar-SA"/>
    </w:rPr>
  </w:style>
  <w:style w:type="paragraph" w:styleId="ad">
    <w:name w:val="Title"/>
    <w:basedOn w:val="a"/>
    <w:next w:val="ae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Body Text"/>
    <w:basedOn w:val="a"/>
    <w:pPr>
      <w:spacing w:after="140" w:line="288" w:lineRule="auto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1">
    <w:name w:val="index heading"/>
    <w:basedOn w:val="a"/>
    <w:qFormat/>
    <w:pPr>
      <w:suppressLineNumbers/>
    </w:pPr>
    <w:rPr>
      <w:rFonts w:cs="Lohit Devanagari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No Spacing"/>
    <w:uiPriority w:val="1"/>
    <w:qFormat/>
  </w:style>
  <w:style w:type="paragraph" w:styleId="af4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link w:val="21"/>
    <w:uiPriority w:val="29"/>
    <w:qFormat/>
    <w:pPr>
      <w:ind w:left="720" w:right="720"/>
    </w:pPr>
    <w:rPr>
      <w:i/>
    </w:rPr>
  </w:style>
  <w:style w:type="paragraph" w:styleId="af5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6">
    <w:name w:val="footnote text"/>
    <w:basedOn w:val="a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af7">
    <w:name w:val="endnote text"/>
    <w:basedOn w:val="a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</w:style>
  <w:style w:type="paragraph" w:styleId="af9">
    <w:name w:val="table of figures"/>
    <w:basedOn w:val="a"/>
    <w:uiPriority w:val="99"/>
    <w:unhideWhenUsed/>
    <w:qFormat/>
    <w:pPr>
      <w:spacing w:after="0"/>
    </w:pPr>
  </w:style>
  <w:style w:type="paragraph" w:styleId="afa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c">
    <w:name w:val="Balloon Text"/>
    <w:basedOn w:val="a"/>
    <w:uiPriority w:val="99"/>
    <w:semiHidden/>
    <w:unhideWhenUsed/>
    <w:qFormat/>
    <w:rsid w:val="005175A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d">
    <w:name w:val="Содержимое врезки"/>
    <w:basedOn w:val="a"/>
    <w:qFormat/>
  </w:style>
  <w:style w:type="paragraph" w:customStyle="1" w:styleId="TableParagraph">
    <w:name w:val="Table Paragraph"/>
    <w:basedOn w:val="a"/>
    <w:qFormat/>
    <w:rPr>
      <w:rFonts w:ascii="Arial" w:eastAsia="Arial" w:hAnsi="Arial" w:cs="Arial"/>
    </w:rPr>
  </w:style>
  <w:style w:type="paragraph" w:customStyle="1" w:styleId="afe">
    <w:name w:val="Содержимое таблицы"/>
    <w:basedOn w:val="a"/>
    <w:qFormat/>
  </w:style>
  <w:style w:type="paragraph" w:customStyle="1" w:styleId="aff">
    <w:name w:val="Заголовок таблицы"/>
    <w:basedOn w:val="afe"/>
    <w:qFormat/>
  </w:style>
  <w:style w:type="table" w:styleId="aff0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styleId="aff1">
    <w:name w:val="Normal (Web)"/>
    <w:basedOn w:val="a"/>
    <w:uiPriority w:val="99"/>
    <w:semiHidden/>
    <w:unhideWhenUsed/>
    <w:rsid w:val="00DD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383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37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</dc:creator>
  <dc:description/>
  <cp:lastModifiedBy>Никитин </cp:lastModifiedBy>
  <cp:revision>50</cp:revision>
  <cp:lastPrinted>2024-02-13T08:24:00Z</cp:lastPrinted>
  <dcterms:created xsi:type="dcterms:W3CDTF">2023-12-08T04:53:00Z</dcterms:created>
  <dcterms:modified xsi:type="dcterms:W3CDTF">2026-06-03T12:18:00Z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