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
        <w:tabs>
          <w:tab w:val="clear" w:pos="708"/>
        </w:tabs>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Договор № _____</w:t>
      </w:r>
    </w:p>
    <w:p>
      <w:pPr>
        <w:pStyle w:val="Preformat"/>
        <w:tabs>
          <w:tab w:val="clear" w:pos="708"/>
        </w:tabs>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возмездного оказания услуг по оценке рыночной стоимости имущества</w:t>
      </w:r>
    </w:p>
    <w:p>
      <w:pPr>
        <w:pStyle w:val="Preformat"/>
        <w:tabs>
          <w:tab w:val="clear" w:pos="708"/>
        </w:tabs>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r>
    </w:p>
    <w:p>
      <w:pPr>
        <w:pStyle w:val="BodyTextIndent3"/>
        <w:tabs>
          <w:tab w:val="left" w:pos="708" w:leader="none"/>
          <w:tab w:val="right" w:pos="10204" w:leader="none"/>
        </w:tabs>
        <w:spacing w:lineRule="auto" w:line="240" w:before="0" w:after="0"/>
        <w:ind w:left="0" w:hanging="0"/>
        <w:jc w:val="both"/>
        <w:rPr>
          <w:sz w:val="24"/>
          <w:szCs w:val="24"/>
        </w:rPr>
      </w:pPr>
      <w:r>
        <w:rPr>
          <w:sz w:val="24"/>
          <w:szCs w:val="24"/>
        </w:rPr>
        <w:t>г.</w:t>
      </w:r>
      <w:r>
        <w:rPr>
          <w:sz w:val="24"/>
          <w:szCs w:val="24"/>
          <w:lang w:val="ru-RU"/>
        </w:rPr>
        <w:t xml:space="preserve">  __________        </w:t>
      </w:r>
      <w:r>
        <w:rPr>
          <w:sz w:val="24"/>
          <w:szCs w:val="24"/>
        </w:rPr>
        <w:tab/>
        <w:t>«____»_____________ 20</w:t>
      </w:r>
      <w:r>
        <w:rPr>
          <w:sz w:val="24"/>
          <w:szCs w:val="24"/>
          <w:lang w:val="ru-RU"/>
        </w:rPr>
        <w:t xml:space="preserve">__ </w:t>
      </w:r>
      <w:r>
        <w:rPr>
          <w:sz w:val="24"/>
          <w:szCs w:val="24"/>
        </w:rPr>
        <w:t>г.</w:t>
      </w:r>
    </w:p>
    <w:p>
      <w:pPr>
        <w:pStyle w:val="BodyTextIndent3"/>
        <w:spacing w:lineRule="auto" w:line="240" w:before="0" w:after="0"/>
        <w:ind w:left="0" w:firstLine="709"/>
        <w:jc w:val="both"/>
        <w:rPr>
          <w:b/>
          <w:sz w:val="24"/>
          <w:szCs w:val="24"/>
        </w:rPr>
      </w:pPr>
      <w:r>
        <w:rPr>
          <w:b/>
          <w:sz w:val="24"/>
          <w:szCs w:val="24"/>
        </w:rPr>
      </w:r>
    </w:p>
    <w:p>
      <w:pPr>
        <w:pStyle w:val="BodyText3"/>
        <w:spacing w:lineRule="auto" w:line="240" w:before="0" w:after="0"/>
        <w:ind w:firstLine="708"/>
        <w:jc w:val="both"/>
        <w:rPr>
          <w:rFonts w:ascii="Times New Roman" w:hAnsi="Times New Roman" w:cs="Times New Roman"/>
          <w:sz w:val="24"/>
          <w:szCs w:val="24"/>
        </w:rPr>
      </w:pPr>
      <w:r>
        <w:rPr>
          <w:rFonts w:cs="Times New Roman"/>
          <w:b/>
          <w:sz w:val="24"/>
          <w:szCs w:val="24"/>
          <w:shd w:fill="auto" w:val="clear"/>
        </w:rPr>
        <w:t xml:space="preserve">Акционерное общество «Транспортная компания РусГидро» </w:t>
      </w:r>
      <w:r>
        <w:rPr>
          <w:rFonts w:cs="Times New Roman"/>
          <w:sz w:val="24"/>
          <w:szCs w:val="24"/>
          <w:shd w:fill="auto" w:val="clear"/>
        </w:rPr>
        <w:t>(АО «ТК РусГидро»)</w:t>
      </w:r>
      <w:r>
        <w:rPr>
          <w:rFonts w:cs="Times New Roman"/>
          <w:sz w:val="24"/>
          <w:szCs w:val="24"/>
        </w:rPr>
        <w:t xml:space="preserve"> (далее – «Заказчик»), в лице </w:t>
      </w:r>
      <w:r>
        <w:rPr>
          <w:rFonts w:cs="Times New Roman"/>
          <w:sz w:val="24"/>
          <w:szCs w:val="24"/>
          <w:shd w:fill="auto" w:val="clear"/>
        </w:rPr>
        <w:t xml:space="preserve">директора Южного филиала АО «ТК РусГидро» Изотова Виталия Анатольевича </w:t>
      </w:r>
      <w:r>
        <w:rPr>
          <w:rFonts w:cs="Times New Roman"/>
          <w:sz w:val="24"/>
          <w:szCs w:val="24"/>
        </w:rPr>
        <w:t xml:space="preserve">, действующего на основании ______________, с одной стороны, и </w:t>
      </w:r>
    </w:p>
    <w:p>
      <w:pPr>
        <w:pStyle w:val="BodyText3"/>
        <w:spacing w:lineRule="auto" w:line="240" w:before="0" w:after="0"/>
        <w:ind w:firstLine="708"/>
        <w:jc w:val="both"/>
        <w:rPr>
          <w:rFonts w:ascii="Times New Roman" w:hAnsi="Times New Roman" w:cs="Times New Roman"/>
          <w:sz w:val="24"/>
          <w:szCs w:val="24"/>
        </w:rPr>
      </w:pPr>
      <w:r>
        <w:rPr>
          <w:rFonts w:cs="Times New Roman"/>
          <w:sz w:val="24"/>
          <w:szCs w:val="24"/>
        </w:rPr>
        <w:t xml:space="preserve">________________________ (далее – «Исполнитель»), в лице ________________, действующего на основании ______________, с другой стороны, </w:t>
      </w:r>
    </w:p>
    <w:p>
      <w:pPr>
        <w:pStyle w:val="BodyText3"/>
        <w:spacing w:lineRule="auto" w:line="240" w:before="0" w:after="0"/>
        <w:ind w:firstLine="708"/>
        <w:jc w:val="both"/>
        <w:rPr>
          <w:rFonts w:ascii="Times New Roman" w:hAnsi="Times New Roman" w:cs="Times New Roman"/>
          <w:sz w:val="24"/>
          <w:szCs w:val="24"/>
        </w:rPr>
      </w:pPr>
      <w:r>
        <w:rPr>
          <w:rFonts w:cs="Times New Roman"/>
          <w:sz w:val="24"/>
          <w:szCs w:val="24"/>
        </w:rPr>
        <w:t xml:space="preserve">совместно в дальнейшем именуемые «Стороны», а по отдельности – «Сторона», </w:t>
      </w:r>
    </w:p>
    <w:p>
      <w:pPr>
        <w:pStyle w:val="BodyText3"/>
        <w:spacing w:lineRule="auto" w:line="240" w:before="0" w:after="0"/>
        <w:ind w:firstLine="708"/>
        <w:jc w:val="both"/>
        <w:rPr>
          <w:rFonts w:ascii="Times New Roman" w:hAnsi="Times New Roman" w:cs="Times New Roman"/>
          <w:bCs/>
          <w:sz w:val="24"/>
          <w:szCs w:val="24"/>
        </w:rPr>
      </w:pPr>
      <w:r>
        <w:rPr>
          <w:rFonts w:cs="Times New Roman"/>
          <w:sz w:val="24"/>
          <w:szCs w:val="24"/>
          <w:highlight w:val="lightGray"/>
        </w:rPr>
        <w:t>по результатам проведенной Заказчиком конкурентной процедуры по лоту №_________</w:t>
      </w:r>
      <w:r>
        <w:rPr>
          <w:rFonts w:cs="Times New Roman"/>
          <w:bCs/>
          <w:sz w:val="24"/>
          <w:szCs w:val="24"/>
          <w:highlight w:val="lightGray"/>
        </w:rPr>
        <w:t>,</w:t>
      </w:r>
      <w:r>
        <w:rPr>
          <w:rFonts w:cs="Times New Roman"/>
          <w:sz w:val="24"/>
          <w:szCs w:val="24"/>
          <w:highlight w:val="lightGray"/>
        </w:rPr>
        <w:t xml:space="preserve"> и </w:t>
      </w:r>
      <w:r>
        <w:rPr>
          <w:rFonts w:cs="Times New Roman"/>
          <w:bCs/>
          <w:sz w:val="24"/>
          <w:szCs w:val="24"/>
          <w:highlight w:val="lightGray"/>
        </w:rPr>
        <w:t>на основании Протокола __________ от «___»__________ г.  №_______,</w:t>
      </w:r>
    </w:p>
    <w:p>
      <w:pPr>
        <w:pStyle w:val="BodyText3"/>
        <w:spacing w:lineRule="auto" w:line="240" w:before="0" w:after="0"/>
        <w:ind w:firstLine="708"/>
        <w:jc w:val="both"/>
        <w:rPr>
          <w:rFonts w:ascii="Times New Roman" w:hAnsi="Times New Roman" w:cs="Times New Roman"/>
          <w:sz w:val="24"/>
          <w:szCs w:val="24"/>
        </w:rPr>
      </w:pPr>
      <w:r>
        <w:rPr>
          <w:rFonts w:cs="Times New Roman"/>
          <w:sz w:val="24"/>
          <w:szCs w:val="24"/>
        </w:rPr>
        <w:t>заключили настоящий договор (далее – «Договор») о нижеследующем:</w:t>
      </w:r>
    </w:p>
    <w:p>
      <w:pPr>
        <w:pStyle w:val="ListParagraph"/>
        <w:shd w:val="clear" w:color="auto" w:fill="FFFFFF"/>
        <w:tabs>
          <w:tab w:val="left" w:pos="284" w:leader="none"/>
          <w:tab w:val="left" w:pos="708" w:leader="none"/>
        </w:tabs>
        <w:spacing w:lineRule="auto" w:line="240" w:before="0" w:after="0"/>
        <w:ind w:left="0" w:hanging="0"/>
        <w:jc w:val="center"/>
        <w:rPr>
          <w:rFonts w:cs="Times New Roman"/>
          <w:b/>
          <w:bCs/>
        </w:rPr>
      </w:pPr>
      <w:r>
        <w:rPr>
          <w:rFonts w:cs="Times New Roman"/>
          <w:b/>
          <w:bCs/>
        </w:rPr>
      </w:r>
    </w:p>
    <w:p>
      <w:pPr>
        <w:pStyle w:val="ListParagraph"/>
        <w:shd w:val="clear" w:color="auto" w:fill="FFFFFF"/>
        <w:tabs>
          <w:tab w:val="left" w:pos="284" w:leader="none"/>
          <w:tab w:val="left" w:pos="708" w:leader="none"/>
        </w:tabs>
        <w:spacing w:lineRule="auto" w:line="240" w:before="0" w:after="0"/>
        <w:ind w:left="0" w:hanging="0"/>
        <w:jc w:val="center"/>
        <w:rPr>
          <w:rFonts w:cs="Times New Roman"/>
          <w:b/>
          <w:bCs/>
        </w:rPr>
      </w:pPr>
      <w:r>
        <w:rPr>
          <w:rFonts w:cs="Times New Roman"/>
          <w:b/>
          <w:bCs/>
        </w:rPr>
        <w:t>Термины и определения</w:t>
      </w:r>
    </w:p>
    <w:p>
      <w:pPr>
        <w:pStyle w:val="BodyText3"/>
        <w:spacing w:lineRule="auto" w:line="240" w:before="0" w:after="0"/>
        <w:ind w:firstLine="709"/>
        <w:jc w:val="both"/>
        <w:rPr>
          <w:rFonts w:ascii="Times New Roman" w:hAnsi="Times New Roman" w:cs="Times New Roman"/>
          <w:sz w:val="24"/>
          <w:szCs w:val="24"/>
        </w:rPr>
      </w:pPr>
      <w:r>
        <w:rPr>
          <w:rFonts w:cs="Times New Roman"/>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left" w:pos="567" w:leader="none"/>
          <w:tab w:val="left" w:pos="708" w:leader="none"/>
          <w:tab w:val="left" w:pos="1134" w:leader="none"/>
        </w:tabs>
        <w:overflowPunct w:val="true"/>
        <w:spacing w:lineRule="auto" w:line="240" w:before="0" w:after="0"/>
        <w:ind w:left="0" w:firstLine="709"/>
        <w:jc w:val="both"/>
        <w:textAlignment w:val="baseline"/>
        <w:rPr>
          <w:rFonts w:cs="Times New Roman"/>
          <w:lang w:eastAsia="en-US"/>
        </w:rPr>
      </w:pPr>
      <w:r>
        <w:rPr>
          <w:rFonts w:cs="Times New Roman"/>
          <w:b/>
          <w:lang w:eastAsia="en-US"/>
        </w:rPr>
        <w:t>«Договор»</w:t>
      </w:r>
      <w:r>
        <w:rPr>
          <w:rFonts w:cs="Times New Roman"/>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left" w:pos="567" w:leader="none"/>
          <w:tab w:val="left" w:pos="708" w:leader="none"/>
          <w:tab w:val="left" w:pos="1134" w:leader="none"/>
        </w:tabs>
        <w:overflowPunct w:val="true"/>
        <w:spacing w:lineRule="auto" w:line="240" w:before="0" w:after="0"/>
        <w:ind w:left="0" w:firstLine="709"/>
        <w:jc w:val="both"/>
        <w:textAlignment w:val="baseline"/>
        <w:rPr>
          <w:rFonts w:cs="Times New Roman"/>
          <w:lang w:eastAsia="en-US"/>
        </w:rPr>
      </w:pPr>
      <w:r>
        <w:rPr>
          <w:rFonts w:cs="Times New Roman"/>
          <w:b/>
          <w:lang w:eastAsia="en-US"/>
        </w:rPr>
        <w:t>«Задание на оценку»</w:t>
      </w:r>
      <w:r>
        <w:rPr>
          <w:rFonts w:cs="Times New Roman"/>
          <w:lang w:eastAsia="en-US"/>
        </w:rPr>
        <w:t xml:space="preserve"> – документ, содержащий характеристики Объекта оценки, объем и состав Услуг по Договору, а также требования Заказчика к оказанию Услуг по Договору.</w:t>
      </w:r>
    </w:p>
    <w:p>
      <w:pPr>
        <w:pStyle w:val="ListParagraph"/>
        <w:widowControl w:val="false"/>
        <w:shd w:val="clear" w:color="auto" w:fill="FFFFFF"/>
        <w:tabs>
          <w:tab w:val="left" w:pos="567" w:leader="none"/>
          <w:tab w:val="left" w:pos="708" w:leader="none"/>
          <w:tab w:val="left" w:pos="1134" w:leader="none"/>
        </w:tabs>
        <w:overflowPunct w:val="true"/>
        <w:spacing w:lineRule="auto" w:line="240" w:before="0" w:after="0"/>
        <w:ind w:left="0" w:firstLine="708"/>
        <w:jc w:val="both"/>
        <w:textAlignment w:val="baseline"/>
        <w:rPr>
          <w:rFonts w:cs="Times New Roman"/>
          <w:lang w:eastAsia="en-US"/>
        </w:rPr>
      </w:pPr>
      <w:r>
        <w:rPr>
          <w:rFonts w:cs="Times New Roman"/>
          <w:b/>
          <w:lang w:eastAsia="en-US"/>
        </w:rPr>
        <w:t>«Коммерческая тайна»</w:t>
      </w:r>
      <w:r>
        <w:rPr>
          <w:rFonts w:cs="Times New Roman"/>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tabs>
          <w:tab w:val="clear" w:pos="708"/>
        </w:tabs>
        <w:suppressAutoHyphens w:val="false"/>
        <w:spacing w:lineRule="auto" w:line="240" w:before="0" w:after="0"/>
        <w:ind w:firstLine="709"/>
        <w:jc w:val="both"/>
        <w:rPr>
          <w:rFonts w:ascii="Times New Roman" w:hAnsi="Times New Roman" w:cs="Times New Roman"/>
          <w:sz w:val="24"/>
          <w:szCs w:val="24"/>
          <w:lang w:eastAsia="en-US"/>
        </w:rPr>
      </w:pPr>
      <w:r>
        <w:rPr>
          <w:rFonts w:cs="Times New Roman"/>
          <w:b/>
          <w:sz w:val="24"/>
          <w:szCs w:val="24"/>
          <w:lang w:eastAsia="en-US"/>
        </w:rPr>
        <w:t>«Объект оценки»</w:t>
      </w:r>
      <w:r>
        <w:rPr>
          <w:rFonts w:cs="Times New Roman"/>
          <w:sz w:val="24"/>
          <w:szCs w:val="24"/>
          <w:lang w:eastAsia="en-US"/>
        </w:rPr>
        <w:t xml:space="preserve"> – имущество,</w:t>
      </w:r>
      <w:r>
        <w:rPr>
          <w:rFonts w:eastAsia="Calibri" w:cs="Times New Roman"/>
          <w:sz w:val="24"/>
          <w:szCs w:val="24"/>
          <w:lang w:eastAsia="ru-RU"/>
        </w:rPr>
        <w:t xml:space="preserve"> имущественные права, результаты работ (услуг), охраняемые законом результаты интеллектуальной деятельности и приравненные к ним средства индивидуализации (интеллектуальная собственность)</w:t>
      </w:r>
      <w:r>
        <w:rPr>
          <w:rFonts w:cs="Times New Roman"/>
          <w:sz w:val="24"/>
          <w:szCs w:val="24"/>
          <w:lang w:eastAsia="en-US"/>
        </w:rPr>
        <w:t>, в отношении которых проводится оценка.</w:t>
      </w:r>
    </w:p>
    <w:p>
      <w:pPr>
        <w:pStyle w:val="ListParagraph"/>
        <w:widowControl w:val="false"/>
        <w:shd w:val="clear" w:color="auto" w:fill="FFFFFF"/>
        <w:tabs>
          <w:tab w:val="left" w:pos="567" w:leader="none"/>
          <w:tab w:val="left" w:pos="708" w:leader="none"/>
          <w:tab w:val="left" w:pos="1134" w:leader="none"/>
        </w:tabs>
        <w:overflowPunct w:val="true"/>
        <w:spacing w:lineRule="auto" w:line="240" w:before="0" w:after="0"/>
        <w:ind w:left="0" w:firstLine="708"/>
        <w:jc w:val="both"/>
        <w:textAlignment w:val="baseline"/>
        <w:rPr>
          <w:rFonts w:cs="Times New Roman"/>
          <w:lang w:eastAsia="en-US"/>
        </w:rPr>
      </w:pPr>
      <w:r>
        <w:rPr>
          <w:rFonts w:cs="Times New Roman"/>
          <w:b/>
          <w:lang w:eastAsia="en-US"/>
        </w:rPr>
        <w:t xml:space="preserve">«Отказ от Договора» </w:t>
      </w:r>
      <w:r>
        <w:rPr>
          <w:rFonts w:cs="Times New Roman"/>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widowControl w:val="false"/>
        <w:shd w:val="clear" w:color="auto" w:fill="FFFFFF"/>
        <w:tabs>
          <w:tab w:val="left" w:pos="567" w:leader="none"/>
          <w:tab w:val="left" w:pos="708" w:leader="none"/>
          <w:tab w:val="left" w:pos="1134" w:leader="none"/>
        </w:tabs>
        <w:overflowPunct w:val="true"/>
        <w:spacing w:lineRule="auto" w:line="240" w:before="0" w:after="0"/>
        <w:ind w:left="0" w:firstLine="708"/>
        <w:jc w:val="both"/>
        <w:textAlignment w:val="baseline"/>
        <w:rPr>
          <w:rFonts w:cs="Times New Roman"/>
          <w:lang w:eastAsia="en-US"/>
        </w:rPr>
      </w:pPr>
      <w:r>
        <w:rPr>
          <w:rFonts w:cs="Times New Roman"/>
          <w:b/>
          <w:lang w:eastAsia="en-US"/>
        </w:rPr>
        <w:t>«Отчет об оценке»</w:t>
      </w:r>
      <w:r>
        <w:rPr>
          <w:rFonts w:cs="Times New Roman"/>
          <w:lang w:eastAsia="en-US"/>
        </w:rPr>
        <w:t xml:space="preserve"> – итоговый документ, оформляемый Исполнителем по окончании оказания Услуг</w:t>
      </w:r>
      <w:r>
        <w:rPr>
          <w:rFonts w:cs="Times New Roman"/>
        </w:rPr>
        <w:t xml:space="preserve"> в соответствии с Заданием на оценку и требованиями Применимого права, в том числе Федеральным законом от 29.07.1998 № 135-ФЗ «Об оценочной деятельности в Российской Федерации» и Федеральными стандартами оценки. </w:t>
      </w:r>
    </w:p>
    <w:p>
      <w:pPr>
        <w:pStyle w:val="Normal"/>
        <w:numPr>
          <w:ilvl w:val="0"/>
          <w:numId w:val="0"/>
        </w:numPr>
        <w:tabs>
          <w:tab w:val="clear" w:pos="708"/>
        </w:tabs>
        <w:suppressAutoHyphens w:val="false"/>
        <w:spacing w:lineRule="auto" w:line="240" w:before="0" w:after="0"/>
        <w:ind w:firstLine="709"/>
        <w:jc w:val="both"/>
        <w:outlineLvl w:val="0"/>
        <w:rPr>
          <w:rFonts w:ascii="Times New Roman" w:hAnsi="Times New Roman" w:eastAsia="Calibri" w:cs="Times New Roman"/>
          <w:b/>
          <w:bCs/>
          <w:sz w:val="24"/>
          <w:szCs w:val="24"/>
          <w:lang w:eastAsia="ru-RU"/>
        </w:rPr>
      </w:pPr>
      <w:r>
        <w:rPr>
          <w:rFonts w:cs="Times New Roman"/>
          <w:b/>
          <w:sz w:val="24"/>
          <w:szCs w:val="24"/>
          <w:lang w:eastAsia="en-US"/>
        </w:rPr>
        <w:t xml:space="preserve">«Оценщик» </w:t>
      </w:r>
      <w:r>
        <w:rPr>
          <w:rFonts w:cs="Times New Roman"/>
          <w:sz w:val="24"/>
          <w:szCs w:val="24"/>
          <w:lang w:eastAsia="en-US"/>
        </w:rPr>
        <w:t xml:space="preserve">– работник Исполнителя, </w:t>
      </w:r>
      <w:r>
        <w:rPr>
          <w:rFonts w:eastAsia="Calibri" w:cs="Times New Roman"/>
          <w:bCs/>
          <w:sz w:val="24"/>
          <w:szCs w:val="24"/>
          <w:lang w:eastAsia="ru-RU"/>
        </w:rPr>
        <w:t xml:space="preserve">являющийся членом одной из саморегулируемых </w:t>
      </w:r>
      <w:hyperlink r:id="rId2">
        <w:r>
          <w:rPr>
            <w:rFonts w:eastAsia="Calibri" w:cs="Times New Roman"/>
            <w:bCs/>
            <w:sz w:val="24"/>
            <w:szCs w:val="24"/>
            <w:lang w:eastAsia="ru-RU"/>
          </w:rPr>
          <w:t>организаций</w:t>
        </w:r>
      </w:hyperlink>
      <w:r>
        <w:rPr>
          <w:rFonts w:eastAsia="Calibri" w:cs="Times New Roman"/>
          <w:bCs/>
          <w:sz w:val="24"/>
          <w:szCs w:val="24"/>
          <w:lang w:eastAsia="ru-RU"/>
        </w:rPr>
        <w:t xml:space="preserve"> оценщиков, застраховавший свою ответственность в соответствии с требованиями </w:t>
      </w:r>
      <w:r>
        <w:rPr>
          <w:rFonts w:cs="Times New Roman"/>
          <w:sz w:val="24"/>
          <w:szCs w:val="24"/>
        </w:rPr>
        <w:t xml:space="preserve">Федерального закона «Об оценочной деятельности в Российской Федерации» от 29.07.1998 № 135-ФЗ, </w:t>
      </w:r>
      <w:r>
        <w:rPr>
          <w:rFonts w:cs="Times New Roman"/>
          <w:sz w:val="24"/>
          <w:szCs w:val="24"/>
          <w:lang w:eastAsia="en-US"/>
        </w:rPr>
        <w:t>обладающий необходимым опытом и квалификацией и</w:t>
      </w:r>
      <w:r>
        <w:rPr>
          <w:rFonts w:cs="Times New Roman"/>
          <w:sz w:val="24"/>
          <w:szCs w:val="24"/>
        </w:rPr>
        <w:t xml:space="preserve"> назначенный Исполнителем для оказания Услуг по Договору. </w:t>
      </w:r>
    </w:p>
    <w:p>
      <w:pPr>
        <w:pStyle w:val="ListParagraph"/>
        <w:widowControl w:val="false"/>
        <w:shd w:val="clear" w:color="auto" w:fill="FFFFFF"/>
        <w:tabs>
          <w:tab w:val="left" w:pos="567" w:leader="none"/>
          <w:tab w:val="left" w:pos="708" w:leader="none"/>
          <w:tab w:val="left" w:pos="1134" w:leader="none"/>
        </w:tabs>
        <w:overflowPunct w:val="true"/>
        <w:spacing w:lineRule="auto" w:line="240" w:before="0" w:after="0"/>
        <w:ind w:left="0" w:firstLine="708"/>
        <w:jc w:val="both"/>
        <w:textAlignment w:val="baseline"/>
        <w:rPr>
          <w:rFonts w:cs="Times New Roman"/>
          <w:lang w:eastAsia="en-US"/>
        </w:rPr>
      </w:pPr>
      <w:r>
        <w:rPr>
          <w:rFonts w:cs="Times New Roman"/>
          <w:b/>
          <w:lang w:eastAsia="en-US"/>
        </w:rPr>
        <w:t xml:space="preserve">«Применимое право» </w:t>
      </w:r>
      <w:r>
        <w:rPr>
          <w:rFonts w:cs="Times New Roman"/>
          <w:lang w:eastAsia="en-US"/>
        </w:rPr>
        <w:t xml:space="preserve">–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w:t>
        <w:br/>
        <w:t>и охраны труда персонала, относящиеся к Услугам и Объекту оценки.</w:t>
      </w:r>
    </w:p>
    <w:p>
      <w:pPr>
        <w:pStyle w:val="Normal"/>
        <w:widowControl w:val="false"/>
        <w:tabs>
          <w:tab w:val="clear" w:pos="708"/>
          <w:tab w:val="left" w:pos="567" w:leader="none"/>
          <w:tab w:val="left" w:pos="709" w:leader="none"/>
        </w:tabs>
        <w:spacing w:lineRule="auto" w:line="240" w:before="0" w:after="0"/>
        <w:ind w:firstLine="708"/>
        <w:jc w:val="both"/>
        <w:rPr>
          <w:rFonts w:ascii="Times New Roman" w:hAnsi="Times New Roman" w:cs="Times New Roman"/>
          <w:sz w:val="24"/>
          <w:szCs w:val="24"/>
          <w:lang w:eastAsia="en-US"/>
        </w:rPr>
      </w:pPr>
      <w:r>
        <w:rPr>
          <w:rFonts w:cs="Times New Roman"/>
          <w:b/>
          <w:sz w:val="24"/>
          <w:szCs w:val="24"/>
          <w:lang w:eastAsia="en-US"/>
        </w:rPr>
        <w:t>«Рабочий день»</w:t>
      </w:r>
      <w:r>
        <w:rPr>
          <w:rFonts w:cs="Times New Roman"/>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left" w:pos="567" w:leader="none"/>
        </w:tabs>
        <w:overflowPunct w:val="true"/>
        <w:spacing w:before="0" w:after="0"/>
        <w:ind w:firstLine="708"/>
        <w:jc w:val="both"/>
        <w:textAlignment w:val="baseline"/>
        <w:rPr>
          <w:sz w:val="24"/>
          <w:szCs w:val="24"/>
          <w:lang w:eastAsia="ru-RU"/>
        </w:rPr>
      </w:pPr>
      <w:r>
        <w:rPr>
          <w:sz w:val="24"/>
          <w:szCs w:val="24"/>
          <w:lang w:val="ru-RU" w:eastAsia="en-US"/>
        </w:rPr>
        <w:t>«Услуги»</w:t>
      </w:r>
      <w:r>
        <w:rPr>
          <w:b w:val="false"/>
          <w:sz w:val="24"/>
          <w:szCs w:val="24"/>
          <w:lang w:val="ru-RU" w:eastAsia="en-US"/>
        </w:rPr>
        <w:t xml:space="preserve"> – все оказываемые Исполнителем на свой риск, с использованием своих и / или привлеченных за свой счет сил и средств, в соответствии с условиями Договора и Применимым правом услуги, в том числе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w:t>
      </w:r>
      <w:r>
        <w:rPr>
          <w:b w:val="false"/>
          <w:sz w:val="24"/>
          <w:szCs w:val="24"/>
          <w:lang w:eastAsia="ru-RU"/>
        </w:rPr>
        <w:t>езультат</w:t>
      </w:r>
      <w:r>
        <w:rPr>
          <w:b w:val="false"/>
          <w:sz w:val="24"/>
          <w:szCs w:val="24"/>
          <w:lang w:val="ru-RU" w:eastAsia="ru-RU"/>
        </w:rPr>
        <w:t>ах</w:t>
      </w:r>
      <w:r>
        <w:rPr>
          <w:b w:val="false"/>
          <w:sz w:val="24"/>
          <w:szCs w:val="24"/>
          <w:lang w:eastAsia="ru-RU"/>
        </w:rPr>
        <w:t xml:space="preserve"> </w:t>
      </w:r>
      <w:r>
        <w:rPr>
          <w:b w:val="false"/>
          <w:sz w:val="24"/>
          <w:szCs w:val="24"/>
          <w:lang w:val="ru-RU" w:eastAsia="ru-RU"/>
        </w:rPr>
        <w:t>Услуг</w:t>
      </w:r>
      <w:r>
        <w:rPr>
          <w:b w:val="false"/>
          <w:sz w:val="24"/>
          <w:szCs w:val="24"/>
          <w:lang w:eastAsia="ru-RU"/>
        </w:rPr>
        <w:t xml:space="preserve">, а также любые иные </w:t>
      </w:r>
      <w:r>
        <w:rPr>
          <w:b w:val="false"/>
          <w:sz w:val="24"/>
          <w:szCs w:val="24"/>
          <w:lang w:val="ru-RU" w:eastAsia="ru-RU"/>
        </w:rPr>
        <w:t>услуги</w:t>
      </w:r>
      <w:r>
        <w:rPr>
          <w:b w:val="false"/>
          <w:sz w:val="24"/>
          <w:szCs w:val="24"/>
          <w:lang w:eastAsia="ru-RU"/>
        </w:rPr>
        <w:t xml:space="preserve">, необходимые для </w:t>
      </w:r>
      <w:r>
        <w:rPr>
          <w:b w:val="false"/>
          <w:sz w:val="24"/>
          <w:szCs w:val="24"/>
          <w:lang w:val="ru-RU" w:eastAsia="ru-RU"/>
        </w:rPr>
        <w:t>оказания</w:t>
      </w:r>
      <w:r>
        <w:rPr>
          <w:b w:val="false"/>
          <w:sz w:val="24"/>
          <w:szCs w:val="24"/>
          <w:lang w:eastAsia="ru-RU"/>
        </w:rPr>
        <w:t xml:space="preserve"> </w:t>
      </w:r>
      <w:r>
        <w:rPr>
          <w:b w:val="false"/>
          <w:sz w:val="24"/>
          <w:szCs w:val="24"/>
          <w:lang w:val="ru-RU" w:eastAsia="ru-RU"/>
        </w:rPr>
        <w:t>Исполнителем</w:t>
      </w:r>
      <w:r>
        <w:rPr>
          <w:b w:val="false"/>
          <w:sz w:val="24"/>
          <w:szCs w:val="24"/>
          <w:lang w:eastAsia="ru-RU"/>
        </w:rPr>
        <w:t xml:space="preserve">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Heading3"/>
        <w:keepNext w:val="false"/>
        <w:widowControl w:val="false"/>
        <w:tabs>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BodyTextIndent3"/>
        <w:spacing w:lineRule="auto" w:line="240" w:before="0" w:after="0"/>
        <w:ind w:left="0" w:firstLine="709"/>
        <w:jc w:val="both"/>
        <w:rPr>
          <w:sz w:val="24"/>
          <w:szCs w:val="24"/>
          <w:lang w:val="ru-RU"/>
        </w:rPr>
      </w:pPr>
      <w:r>
        <w:rPr>
          <w:sz w:val="24"/>
          <w:szCs w:val="24"/>
          <w:lang w:val="ru-RU"/>
        </w:rPr>
      </w:r>
    </w:p>
    <w:p>
      <w:pPr>
        <w:pStyle w:val="Style18"/>
        <w:numPr>
          <w:ilvl w:val="0"/>
          <w:numId w:val="17"/>
        </w:numPr>
        <w:tabs>
          <w:tab w:val="clear" w:pos="709"/>
          <w:tab w:val="left" w:pos="284" w:leader="none"/>
          <w:tab w:val="left" w:pos="993" w:leader="none"/>
        </w:tabs>
        <w:spacing w:lineRule="auto" w:line="240" w:before="0" w:after="0"/>
        <w:ind w:left="0" w:hanging="0"/>
        <w:jc w:val="center"/>
        <w:rPr>
          <w:rFonts w:ascii="Times New Roman" w:hAnsi="Times New Roman" w:cs="Times New Roman"/>
          <w:sz w:val="24"/>
          <w:szCs w:val="24"/>
        </w:rPr>
      </w:pPr>
      <w:r>
        <w:rPr>
          <w:rFonts w:cs="Times New Roman" w:ascii="Times New Roman" w:hAnsi="Times New Roman"/>
          <w:sz w:val="24"/>
          <w:szCs w:val="24"/>
        </w:rPr>
        <w:t>Предмет Договора</w:t>
      </w:r>
    </w:p>
    <w:p>
      <w:pPr>
        <w:pStyle w:val="ListParagraph"/>
        <w:numPr>
          <w:ilvl w:val="1"/>
          <w:numId w:val="5"/>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rPr>
        <w:t xml:space="preserve">Исполнитель обязуется по заданию Заказчика в соответствии с Заданием на оценку (Приложение № 1 к Договору) оказать услуги по оценке рыночной стоимости </w:t>
      </w:r>
      <w:r>
        <w:rPr>
          <w:rFonts w:cs="Times New Roman"/>
          <w:bCs/>
          <w:i/>
          <w:highlight w:val="lightGray"/>
        </w:rPr>
        <w:t>[                                                                        ]</w:t>
      </w:r>
      <w:r>
        <w:rPr>
          <w:rFonts w:cs="Times New Roman"/>
          <w:bCs/>
        </w:rPr>
        <w:t xml:space="preserve"> </w:t>
      </w:r>
      <w:r>
        <w:rPr>
          <w:rFonts w:cs="Times New Roman"/>
        </w:rPr>
        <w:t xml:space="preserve">(далее по тексту – «Услуги»), </w:t>
      </w:r>
      <w:r>
        <w:rPr>
          <w:rFonts w:cs="Times New Roman"/>
          <w:bCs/>
        </w:rPr>
        <w:t>а Заказчик обязуется создать Исполнителю указанные в Договоре условия для оказания Услуг, принять Результат Услуг и уплатить Цену Договора.</w:t>
      </w:r>
    </w:p>
    <w:p>
      <w:pPr>
        <w:pStyle w:val="Textbody"/>
        <w:numPr>
          <w:ilvl w:val="1"/>
          <w:numId w:val="5"/>
        </w:numPr>
        <w:tabs>
          <w:tab w:val="left" w:pos="708" w:leader="none"/>
          <w:tab w:val="left" w:pos="1134" w:leader="none"/>
        </w:tabs>
        <w:spacing w:lineRule="auto" w:line="240" w:before="0" w:after="0"/>
        <w:rPr>
          <w:rFonts w:cs="Times New Roman"/>
          <w:sz w:val="24"/>
          <w:szCs w:val="24"/>
        </w:rPr>
      </w:pPr>
      <w:r>
        <w:rPr>
          <w:rFonts w:cs="Times New Roman"/>
          <w:sz w:val="24"/>
          <w:szCs w:val="24"/>
        </w:rPr>
        <w:t>Объект оценки: ________________________________.</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bookmarkStart w:id="0" w:name="_Ref423429379"/>
      <w:bookmarkEnd w:id="0"/>
      <w:r>
        <w:rPr>
          <w:rFonts w:cs="Times New Roman"/>
          <w:sz w:val="24"/>
          <w:szCs w:val="24"/>
        </w:rPr>
        <w:t>Цели оценки определены в Задании на оценку (Приложение № 1 к Договору), являющемся неотъемлемой частью настоящего Договора.</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Результат Услуг по Договору:</w:t>
      </w:r>
    </w:p>
    <w:p>
      <w:pPr>
        <w:pStyle w:val="Textbody"/>
        <w:widowControl/>
        <w:numPr>
          <w:ilvl w:val="0"/>
          <w:numId w:val="15"/>
        </w:numPr>
        <w:tabs>
          <w:tab w:val="clear" w:pos="708"/>
          <w:tab w:val="left" w:pos="709" w:leader="none"/>
          <w:tab w:val="left" w:pos="1134" w:leader="none"/>
        </w:tabs>
        <w:spacing w:lineRule="auto" w:line="240" w:before="0" w:after="0"/>
        <w:ind w:left="0" w:firstLine="709"/>
        <w:rPr>
          <w:rFonts w:cs="Times New Roman"/>
          <w:sz w:val="24"/>
          <w:szCs w:val="24"/>
        </w:rPr>
      </w:pPr>
      <w:r>
        <w:rPr>
          <w:rFonts w:cs="Times New Roman"/>
          <w:sz w:val="24"/>
          <w:szCs w:val="24"/>
        </w:rPr>
        <w:t>Отчет об оценке;</w:t>
      </w:r>
    </w:p>
    <w:p>
      <w:pPr>
        <w:pStyle w:val="Textbody"/>
        <w:widowControl/>
        <w:numPr>
          <w:ilvl w:val="0"/>
          <w:numId w:val="15"/>
        </w:numPr>
        <w:tabs>
          <w:tab w:val="clear" w:pos="708"/>
          <w:tab w:val="left" w:pos="709" w:leader="none"/>
          <w:tab w:val="left" w:pos="1134" w:leader="none"/>
        </w:tabs>
        <w:spacing w:lineRule="auto" w:line="240" w:before="0" w:after="0"/>
        <w:ind w:left="0" w:firstLine="709"/>
        <w:rPr>
          <w:rFonts w:cs="Times New Roman"/>
          <w:sz w:val="24"/>
          <w:szCs w:val="24"/>
        </w:rPr>
      </w:pPr>
      <w:r>
        <w:rPr>
          <w:rFonts w:cs="Times New Roman"/>
          <w:sz w:val="24"/>
          <w:szCs w:val="24"/>
          <w:highlight w:val="lightGray"/>
        </w:rPr>
        <w:t xml:space="preserve">Экспертные заключения </w:t>
      </w:r>
      <w:r>
        <w:rPr>
          <w:rFonts w:cs="Times New Roman"/>
          <w:color w:val="000000"/>
          <w:sz w:val="24"/>
          <w:szCs w:val="24"/>
          <w:highlight w:val="lightGray"/>
        </w:rPr>
        <w:t xml:space="preserve">саморегулируемой организации оценщиков </w:t>
      </w:r>
      <w:r>
        <w:rPr>
          <w:rFonts w:cs="Times New Roman"/>
          <w:sz w:val="24"/>
          <w:szCs w:val="24"/>
          <w:highlight w:val="lightGray"/>
        </w:rPr>
        <w:t>на отчеты об оценке на подтверждение стоимости объекта оценки, включающее проверку отчета об оценке на соответствие требованиям законодательства Российской Федерации в</w:t>
      </w:r>
      <w:r>
        <w:rPr>
          <w:rFonts w:cs="Times New Roman"/>
          <w:sz w:val="24"/>
          <w:szCs w:val="24"/>
          <w:highlight w:val="lightGray"/>
          <w:lang w:val="en-US"/>
        </w:rPr>
        <w:t> </w:t>
      </w:r>
      <w:r>
        <w:rPr>
          <w:rFonts w:cs="Times New Roman"/>
          <w:sz w:val="24"/>
          <w:szCs w:val="24"/>
          <w:highlight w:val="lightGray"/>
        </w:rPr>
        <w:t>бумажном виде в двух экземплярах.</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Услуги оказываются в следующие сроки:</w:t>
      </w:r>
    </w:p>
    <w:p>
      <w:pPr>
        <w:pStyle w:val="Textbody"/>
        <w:numPr>
          <w:ilvl w:val="2"/>
          <w:numId w:val="5"/>
        </w:numPr>
        <w:tabs>
          <w:tab w:val="left" w:pos="708" w:leader="none"/>
          <w:tab w:val="left" w:pos="1276" w:leader="none"/>
        </w:tabs>
        <w:spacing w:lineRule="auto" w:line="240" w:before="0" w:after="0"/>
        <w:ind w:left="0" w:firstLine="709"/>
        <w:rPr>
          <w:rFonts w:cs="Times New Roman"/>
          <w:sz w:val="24"/>
          <w:szCs w:val="24"/>
        </w:rPr>
      </w:pPr>
      <w:r>
        <w:rPr>
          <w:rFonts w:cs="Times New Roman"/>
          <w:sz w:val="24"/>
          <w:szCs w:val="24"/>
        </w:rPr>
        <w:t xml:space="preserve">начало оказания Услуг: </w:t>
      </w:r>
      <w:r>
        <w:rPr>
          <w:rFonts w:cs="Times New Roman"/>
          <w:sz w:val="24"/>
          <w:szCs w:val="24"/>
          <w:highlight w:val="lightGray"/>
        </w:rPr>
        <w:t>«____» ________20__г. / с даты, следующей за датой заключения Договора;</w:t>
      </w:r>
    </w:p>
    <w:p>
      <w:pPr>
        <w:pStyle w:val="Textbody"/>
        <w:numPr>
          <w:ilvl w:val="2"/>
          <w:numId w:val="5"/>
        </w:numPr>
        <w:tabs>
          <w:tab w:val="left" w:pos="708" w:leader="none"/>
          <w:tab w:val="left" w:pos="1276" w:leader="none"/>
        </w:tabs>
        <w:spacing w:lineRule="auto" w:line="240" w:before="0" w:after="0"/>
        <w:ind w:left="0" w:firstLine="709"/>
        <w:rPr>
          <w:rFonts w:cs="Times New Roman"/>
          <w:sz w:val="24"/>
          <w:szCs w:val="24"/>
        </w:rPr>
      </w:pPr>
      <w:r>
        <w:rPr>
          <w:rFonts w:cs="Times New Roman"/>
          <w:sz w:val="24"/>
          <w:szCs w:val="24"/>
        </w:rPr>
        <w:t xml:space="preserve">окончание оказания Услуг: </w:t>
      </w:r>
      <w:r>
        <w:rPr>
          <w:rFonts w:cs="Times New Roman"/>
          <w:sz w:val="24"/>
          <w:szCs w:val="24"/>
          <w:highlight w:val="lightGray"/>
        </w:rPr>
        <w:t>«___» ________ 20___ г. / ________________ месяцев с даты, следующей за датой начала оказания Услуг по Договору.</w:t>
      </w:r>
    </w:p>
    <w:p>
      <w:pPr>
        <w:pStyle w:val="Textbody"/>
        <w:spacing w:lineRule="auto" w:line="240" w:before="0" w:after="0"/>
        <w:rPr>
          <w:rFonts w:cs="Times New Roman"/>
          <w:sz w:val="24"/>
          <w:szCs w:val="24"/>
        </w:rPr>
      </w:pPr>
      <w:r>
        <w:rPr>
          <w:rFonts w:cs="Times New Roman"/>
          <w:sz w:val="24"/>
          <w:szCs w:val="24"/>
        </w:rPr>
      </w:r>
    </w:p>
    <w:p>
      <w:pPr>
        <w:pStyle w:val="Style18"/>
        <w:numPr>
          <w:ilvl w:val="0"/>
          <w:numId w:val="5"/>
        </w:numPr>
        <w:tabs>
          <w:tab w:val="left" w:pos="284" w:leader="none"/>
          <w:tab w:val="left" w:pos="709" w:leader="none"/>
          <w:tab w:val="left" w:pos="993" w:leader="none"/>
        </w:tabs>
        <w:spacing w:lineRule="auto" w:line="240" w:before="0" w:after="0"/>
        <w:ind w:left="0" w:hanging="0"/>
        <w:jc w:val="center"/>
        <w:rPr>
          <w:rFonts w:ascii="Times New Roman" w:hAnsi="Times New Roman" w:cs="Times New Roman"/>
          <w:sz w:val="24"/>
          <w:szCs w:val="24"/>
        </w:rPr>
      </w:pPr>
      <w:r>
        <w:rPr>
          <w:rFonts w:cs="Times New Roman" w:ascii="Times New Roman" w:hAnsi="Times New Roman"/>
          <w:sz w:val="24"/>
          <w:szCs w:val="24"/>
        </w:rPr>
        <w:t xml:space="preserve">Общие требования к оценке Объекта оценки </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 xml:space="preserve">В зависимости от требуемой квалификации, опыта оказания аналогичных услуг, а также фактической загрузки </w:t>
      </w:r>
      <w:r>
        <w:rPr>
          <w:rFonts w:cs="Times New Roman"/>
          <w:sz w:val="24"/>
          <w:szCs w:val="24"/>
          <w:highlight w:val="lightGray"/>
        </w:rPr>
        <w:t>Оценщика / Оценщиков</w:t>
      </w:r>
      <w:r>
        <w:rPr>
          <w:rFonts w:cs="Times New Roman"/>
          <w:sz w:val="24"/>
          <w:szCs w:val="24"/>
        </w:rPr>
        <w:t xml:space="preserve"> на</w:t>
      </w:r>
      <w:r>
        <w:rPr>
          <w:rFonts w:cs="Times New Roman"/>
          <w:sz w:val="24"/>
          <w:szCs w:val="24"/>
          <w:lang w:val="en-US"/>
        </w:rPr>
        <w:t> </w:t>
      </w:r>
      <w:r>
        <w:rPr>
          <w:rFonts w:cs="Times New Roman"/>
          <w:sz w:val="24"/>
          <w:szCs w:val="24"/>
        </w:rPr>
        <w:t>дату начала оказания Услуг, Исполнитель выбирает для</w:t>
      </w:r>
      <w:r>
        <w:rPr>
          <w:rFonts w:cs="Times New Roman"/>
          <w:sz w:val="24"/>
          <w:szCs w:val="24"/>
          <w:lang w:val="en-US"/>
        </w:rPr>
        <w:t> </w:t>
      </w:r>
      <w:r>
        <w:rPr>
          <w:rFonts w:cs="Times New Roman"/>
          <w:sz w:val="24"/>
          <w:szCs w:val="24"/>
        </w:rPr>
        <w:t xml:space="preserve">оказания Услуг </w:t>
      </w:r>
      <w:r>
        <w:rPr>
          <w:rFonts w:cs="Times New Roman"/>
          <w:sz w:val="24"/>
          <w:szCs w:val="24"/>
          <w:highlight w:val="lightGray"/>
        </w:rPr>
        <w:t>Оценщика / Оценщиков</w:t>
      </w:r>
      <w:r>
        <w:rPr>
          <w:rFonts w:cs="Times New Roman"/>
          <w:sz w:val="24"/>
          <w:szCs w:val="24"/>
        </w:rPr>
        <w:t xml:space="preserve"> из</w:t>
      </w:r>
      <w:r>
        <w:rPr>
          <w:rFonts w:cs="Times New Roman"/>
          <w:sz w:val="24"/>
          <w:szCs w:val="24"/>
          <w:lang w:val="en-US"/>
        </w:rPr>
        <w:t> </w:t>
      </w:r>
      <w:r>
        <w:rPr>
          <w:rFonts w:cs="Times New Roman"/>
          <w:sz w:val="24"/>
          <w:szCs w:val="24"/>
        </w:rPr>
        <w:t>указанных в Перечне работников Исполнителя, имеющих право на проведение оценки (Приложение № 2 к Договору), содержащем также сведения об обязательном страховании гражданской ответственности и о саморегулируемых организациях оценщиков, членами которых являются Оценщики.</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Оценка Объекта оценки осуществляется по состоянию на дату (далее по тексту – «Дата оценки»), указанную в Задании на оценку (Приложение № 1 к Договору).</w:t>
      </w:r>
    </w:p>
    <w:p>
      <w:pPr>
        <w:pStyle w:val="Textbody"/>
        <w:numPr>
          <w:ilvl w:val="1"/>
          <w:numId w:val="5"/>
        </w:numPr>
        <w:tabs>
          <w:tab w:val="clear" w:pos="708"/>
          <w:tab w:val="left" w:pos="710" w:leader="none"/>
          <w:tab w:val="left" w:pos="1134" w:leader="none"/>
        </w:tabs>
        <w:spacing w:lineRule="auto" w:line="240" w:before="0" w:after="0"/>
        <w:ind w:left="0" w:firstLine="710"/>
        <w:rPr>
          <w:rFonts w:cs="Times New Roman"/>
          <w:sz w:val="24"/>
          <w:szCs w:val="24"/>
        </w:rPr>
      </w:pPr>
      <w:r>
        <w:rPr>
          <w:rFonts w:cs="Times New Roman"/>
          <w:sz w:val="24"/>
          <w:szCs w:val="24"/>
        </w:rPr>
        <w:t>Оценка рыночной стоимости должна проводиться в соответствии с Федеральным законом от 29.07.1998 № 135-ФЗ «Об оценочной деятельности в</w:t>
      </w:r>
      <w:r>
        <w:rPr>
          <w:rFonts w:cs="Times New Roman"/>
          <w:sz w:val="24"/>
          <w:szCs w:val="24"/>
          <w:lang w:val="en-US"/>
        </w:rPr>
        <w:t> </w:t>
      </w:r>
      <w:r>
        <w:rPr>
          <w:rFonts w:cs="Times New Roman"/>
          <w:sz w:val="24"/>
          <w:szCs w:val="24"/>
        </w:rPr>
        <w:t>Российской Федерации» и федеральными стандартами оценки, указанными в Задании на оценку (Приложение № 1 к Договору) (далее – «Стандарты оценки»).</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В случае необходимости актуализации рыночной стоимости Объекта оценки по состоянию на более поздние даты Исполнитель по</w:t>
      </w:r>
      <w:r>
        <w:rPr>
          <w:rFonts w:cs="Times New Roman"/>
          <w:sz w:val="24"/>
          <w:szCs w:val="24"/>
          <w:lang w:val="en-US"/>
        </w:rPr>
        <w:t> </w:t>
      </w:r>
      <w:r>
        <w:rPr>
          <w:rFonts w:cs="Times New Roman"/>
          <w:sz w:val="24"/>
          <w:szCs w:val="24"/>
        </w:rPr>
        <w:t xml:space="preserve">требованию Заказчика в рамках Договора обязан провести актуализацию оценки. Взаимоотношения Сторон в части порядка, сроков и стоимости услуг по актуализации оценки оформляются путем заключения дополнительного соглашения к Договору. </w:t>
      </w:r>
    </w:p>
    <w:p>
      <w:pPr>
        <w:pStyle w:val="Textbody"/>
        <w:tabs>
          <w:tab w:val="left" w:pos="708" w:leader="none"/>
          <w:tab w:val="left" w:pos="1276" w:leader="none"/>
        </w:tabs>
        <w:spacing w:lineRule="auto" w:line="240" w:before="0" w:after="0"/>
        <w:ind w:firstLine="709"/>
        <w:rPr>
          <w:rFonts w:cs="Times New Roman"/>
          <w:sz w:val="24"/>
          <w:szCs w:val="24"/>
        </w:rPr>
      </w:pPr>
      <w:r>
        <w:rPr>
          <w:rFonts w:cs="Times New Roman"/>
          <w:sz w:val="24"/>
          <w:szCs w:val="24"/>
        </w:rPr>
        <w:t>В случае необходимости актуализации даты составления Отчета об оценке (по истечении 6 (шести) месяцев с даты его составления) Исполнитель по</w:t>
      </w:r>
      <w:r>
        <w:rPr>
          <w:rFonts w:cs="Times New Roman"/>
          <w:sz w:val="24"/>
          <w:szCs w:val="24"/>
          <w:lang w:val="en-US"/>
        </w:rPr>
        <w:t> </w:t>
      </w:r>
      <w:r>
        <w:rPr>
          <w:rFonts w:cs="Times New Roman"/>
          <w:sz w:val="24"/>
          <w:szCs w:val="24"/>
        </w:rPr>
        <w:t>требованию Заказчика в рамках Договора обязан подготовить и направить Заказчику Отчет об оценке со скорректированной датой составления без дополнительной оплаты.</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Отчет об оценке не должен допускать неоднозначного толкования или вводить в</w:t>
      </w:r>
      <w:r>
        <w:rPr>
          <w:rFonts w:cs="Times New Roman"/>
          <w:sz w:val="24"/>
          <w:szCs w:val="24"/>
          <w:lang w:val="en-US"/>
        </w:rPr>
        <w:t> </w:t>
      </w:r>
      <w:r>
        <w:rPr>
          <w:rFonts w:cs="Times New Roman"/>
          <w:sz w:val="24"/>
          <w:szCs w:val="24"/>
        </w:rPr>
        <w:t>заблуждение. В Отчете об оценке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приводятся иные сведения, которые необходимы для полного и</w:t>
      </w:r>
      <w:r>
        <w:rPr>
          <w:rFonts w:cs="Times New Roman"/>
          <w:sz w:val="24"/>
          <w:szCs w:val="24"/>
          <w:lang w:val="en-US"/>
        </w:rPr>
        <w:t> </w:t>
      </w:r>
      <w:r>
        <w:rPr>
          <w:rFonts w:cs="Times New Roman"/>
          <w:sz w:val="24"/>
          <w:szCs w:val="24"/>
        </w:rPr>
        <w:t>недвусмысленного толкования результатов проведения оценки Объекта оценки, отраженных в Отчете об оценке.</w:t>
      </w:r>
    </w:p>
    <w:p>
      <w:pPr>
        <w:pStyle w:val="Textbody"/>
        <w:spacing w:lineRule="auto" w:line="240" w:before="0" w:after="0"/>
        <w:rPr>
          <w:rFonts w:cs="Times New Roman"/>
          <w:sz w:val="24"/>
          <w:szCs w:val="24"/>
        </w:rPr>
      </w:pPr>
      <w:r>
        <w:rPr>
          <w:rFonts w:cs="Times New Roman"/>
          <w:sz w:val="24"/>
          <w:szCs w:val="24"/>
        </w:rPr>
      </w:r>
    </w:p>
    <w:p>
      <w:pPr>
        <w:pStyle w:val="Style18"/>
        <w:numPr>
          <w:ilvl w:val="0"/>
          <w:numId w:val="5"/>
        </w:numPr>
        <w:tabs>
          <w:tab w:val="clear" w:pos="709"/>
          <w:tab w:val="left" w:pos="284" w:leader="none"/>
          <w:tab w:val="left" w:pos="1276" w:leader="none"/>
        </w:tabs>
        <w:spacing w:lineRule="auto" w:line="240" w:before="0" w:after="0"/>
        <w:ind w:left="0" w:hanging="0"/>
        <w:jc w:val="center"/>
        <w:rPr>
          <w:rFonts w:ascii="Times New Roman" w:hAnsi="Times New Roman" w:cs="Times New Roman"/>
          <w:sz w:val="24"/>
          <w:szCs w:val="24"/>
        </w:rPr>
      </w:pPr>
      <w:r>
        <w:rPr>
          <w:rFonts w:cs="Times New Roman" w:ascii="Times New Roman" w:hAnsi="Times New Roman"/>
          <w:sz w:val="24"/>
          <w:szCs w:val="24"/>
        </w:rPr>
        <w:t>Права и обязанности Сторон</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u w:val="single"/>
        </w:rPr>
      </w:pPr>
      <w:r>
        <w:rPr>
          <w:rFonts w:cs="Times New Roman"/>
          <w:sz w:val="24"/>
          <w:szCs w:val="24"/>
          <w:u w:val="single"/>
        </w:rPr>
        <w:t>Заказчик обязуется:</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bookmarkStart w:id="1" w:name="_Ref423429707"/>
      <w:r>
        <w:rPr>
          <w:rFonts w:cs="Times New Roman"/>
        </w:rPr>
        <w:t>Предоставить Исполнителю документацию, материалы и информацию необходимые для надлежащего и своевременного оказания Исполнителем Услуг</w:t>
      </w:r>
      <w:bookmarkEnd w:id="1"/>
      <w:r>
        <w:rPr>
          <w:rFonts w:cs="Times New Roman"/>
        </w:rPr>
        <w:t xml:space="preserve"> по Договору.</w:t>
      </w:r>
    </w:p>
    <w:p>
      <w:pPr>
        <w:pStyle w:val="Normal"/>
        <w:tabs>
          <w:tab w:val="left" w:pos="708" w:leader="none"/>
          <w:tab w:val="left" w:pos="1134" w:leader="none"/>
        </w:tabs>
        <w:spacing w:lineRule="auto" w:line="240" w:before="0" w:after="0"/>
        <w:ind w:firstLine="709"/>
        <w:jc w:val="both"/>
        <w:rPr>
          <w:rFonts w:cs="Times New Roman"/>
        </w:rPr>
      </w:pPr>
      <w:r>
        <w:rPr>
          <w:rFonts w:cs="Times New Roman"/>
        </w:rPr>
        <w:t>Все документы, материалы и информация предоставляются Заказчиком в соответствии с информационным запросом Исполнителя не позднее 5 (пяти) рабочих дней с даты получения запроса. В случае задержки или предоставления неполной информации Исполнитель вправе продлить срок оказания Услуг на период просрочки предоставления информации.</w:t>
      </w:r>
    </w:p>
    <w:p>
      <w:pPr>
        <w:pStyle w:val="Normal"/>
        <w:tabs>
          <w:tab w:val="left" w:pos="708" w:leader="none"/>
          <w:tab w:val="left" w:pos="1134" w:leader="none"/>
        </w:tabs>
        <w:spacing w:lineRule="auto" w:line="240" w:before="0" w:after="0"/>
        <w:ind w:firstLine="709"/>
        <w:jc w:val="both"/>
        <w:rPr>
          <w:rFonts w:cs="Times New Roman"/>
        </w:rPr>
      </w:pPr>
      <w:r>
        <w:rPr>
          <w:rFonts w:cs="Times New Roman"/>
        </w:rPr>
        <w:t xml:space="preserve">Документация предоставляется Исполнителю по его запросу в электронном или бумажном виде. </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Своевременно информировать Исполнителя о получении, утверждении, подписании и принятии документов, имеющих значение для оказания Услуг, предоставлять тексты данных документов.</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bookmarkStart w:id="2" w:name="_Ref423429711"/>
      <w:bookmarkEnd w:id="2"/>
      <w:r>
        <w:rPr>
          <w:rFonts w:cs="Times New Roman"/>
        </w:rPr>
        <w:t>При необходимости по запросу Исполнителя предоставлять документацию, утратившую силу на дату заключения Договора.</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Назначить представителя, ответственного за своевременное и полное представление документов и информации Исполнителю.</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Предоставлять по запросу Исполнителя пояснения, относящиеся к предмету Договора, как в устной, так и в письменной форме.</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Оплачивать оказанные Услуги в соответствии с порядком, установленным Договором.</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Использовать Отчет об оценке, подготовленный Исполнителем, исключительно для целей, указанных в Договоре.</w:t>
      </w:r>
    </w:p>
    <w:p>
      <w:pPr>
        <w:pStyle w:val="Normal"/>
        <w:tabs>
          <w:tab w:val="left" w:pos="708" w:leader="none"/>
          <w:tab w:val="left" w:pos="1134" w:leader="none"/>
        </w:tabs>
        <w:spacing w:lineRule="auto" w:line="240" w:before="0" w:after="0"/>
        <w:jc w:val="both"/>
        <w:rPr>
          <w:rFonts w:cs="Times New Roman"/>
        </w:rPr>
      </w:pPr>
      <w:r>
        <w:rPr>
          <w:rFonts w:cs="Times New Roman"/>
        </w:rPr>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u w:val="single"/>
        </w:rPr>
      </w:pPr>
      <w:r>
        <w:rPr>
          <w:rFonts w:cs="Times New Roman"/>
          <w:sz w:val="24"/>
          <w:szCs w:val="24"/>
          <w:u w:val="single"/>
        </w:rPr>
        <w:t>Заказчик вправе:</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Получать от Исполнителя всю необходимую информацию, касающуюся Стандартов оценки, методического и информационного обеспечения оценочной деятельности.</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Знакомиться с промежуточными и предварительными результатами проводимой оценки.</w:t>
      </w:r>
    </w:p>
    <w:p>
      <w:pPr>
        <w:pStyle w:val="Normal"/>
        <w:tabs>
          <w:tab w:val="left" w:pos="708" w:leader="none"/>
          <w:tab w:val="left" w:pos="1134" w:leader="none"/>
        </w:tabs>
        <w:spacing w:lineRule="auto" w:line="240" w:before="0" w:after="0"/>
        <w:jc w:val="both"/>
        <w:rPr>
          <w:rFonts w:cs="Times New Roman"/>
        </w:rPr>
      </w:pPr>
      <w:r>
        <w:rPr>
          <w:rFonts w:cs="Times New Roman"/>
        </w:rPr>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u w:val="single"/>
        </w:rPr>
      </w:pPr>
      <w:r>
        <w:rPr>
          <w:rFonts w:cs="Times New Roman"/>
          <w:sz w:val="24"/>
          <w:szCs w:val="24"/>
          <w:u w:val="single"/>
        </w:rPr>
        <w:t>Исполнитель обязуется:</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Оказать Услуги</w:t>
      </w:r>
      <w:r>
        <w:rPr>
          <w:rFonts w:cs="Times New Roman"/>
          <w:bCs/>
        </w:rPr>
        <w:t xml:space="preserve"> в объеме, сроки и с качеством, соответствующим требованиям Договора и Применимого права</w:t>
      </w:r>
      <w:r>
        <w:rPr>
          <w:rFonts w:cs="Times New Roman"/>
        </w:rPr>
        <w:t xml:space="preserve"> </w:t>
      </w:r>
      <w:r>
        <w:rPr>
          <w:rFonts w:cs="Times New Roman"/>
          <w:bCs/>
        </w:rPr>
        <w:t>и сдать их результат Заказчику.</w:t>
      </w:r>
      <w:r>
        <w:rPr>
          <w:rFonts w:cs="Times New Roman"/>
        </w:rPr>
        <w:t xml:space="preserve">  </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Предоставить Заказчику Отчет об оценке, выполненный в соответствии требованиями Договора и законодательством Российской Федерации.</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В случае получения письменных мотивированных замечаний Заказчика к содержанию Отчета об оценке Исполнитель обязан устранить их за свой счет в течение согласованного Сторонами срока и предоставить новую редакцию Отчета об оценке в порядке, установленном Договором. При этом Акт об оказании услуг подписывается Сторонами после устранения Исполнителем таких недостатков.</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Обеспечивать сохранность документов, получаемых от Заказчика и третьих лиц в ходе проведения оценки.</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Своевременно сообщать Заказчику о возникновении обстоятельств, способных негативно повлиять на оказание Услуг по Договору.</w:t>
      </w:r>
    </w:p>
    <w:p>
      <w:pPr>
        <w:pStyle w:val="ListParagraph"/>
        <w:numPr>
          <w:ilvl w:val="2"/>
          <w:numId w:val="5"/>
        </w:numPr>
        <w:shd w:val="clear" w:color="auto" w:fill="FFFFFF"/>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 xml:space="preserve">Исполнять иные обязанности, предусмотренные Договором и </w:t>
      </w:r>
      <w:r>
        <w:rPr>
          <w:rFonts w:cs="Times New Roman"/>
          <w:bCs/>
        </w:rPr>
        <w:t>законодательством Российской Федерации.</w:t>
      </w:r>
    </w:p>
    <w:p>
      <w:pPr>
        <w:pStyle w:val="Normal"/>
        <w:shd w:val="clear" w:color="auto" w:fill="FFFFFF"/>
        <w:tabs>
          <w:tab w:val="clear" w:pos="708"/>
          <w:tab w:val="left" w:pos="1134" w:leader="none"/>
          <w:tab w:val="left" w:pos="1418" w:leader="none"/>
        </w:tabs>
        <w:spacing w:lineRule="auto" w:line="240" w:before="0" w:after="0"/>
        <w:contextualSpacing/>
        <w:jc w:val="both"/>
        <w:rPr>
          <w:rFonts w:ascii="Times New Roman" w:hAnsi="Times New Roman" w:cs="Times New Roman"/>
          <w:sz w:val="24"/>
          <w:szCs w:val="24"/>
        </w:rPr>
      </w:pPr>
      <w:r>
        <w:rPr>
          <w:rFonts w:cs="Times New Roman"/>
          <w:sz w:val="24"/>
          <w:szCs w:val="24"/>
        </w:rPr>
        <w:t xml:space="preserve"> </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u w:val="single"/>
        </w:rPr>
      </w:pPr>
      <w:r>
        <w:rPr>
          <w:rFonts w:cs="Times New Roman"/>
          <w:sz w:val="24"/>
          <w:szCs w:val="24"/>
          <w:u w:val="single"/>
        </w:rPr>
        <w:t>Исполнитель вправе:</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Запрашивать у Заказчика информацию и документы, необходимые для начала и / или продолжения оказания Услуг.</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В ходе оказания Услуг на основе анализа полученной информации и ознакомления с Объектом оценки запрашивать у Заказчика дополнительные документы и иную информацию, необходимую для оказания Услуг.</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Самостоятельно определять методы, используемые в ходе оказания Услуг, исходя из имеющихся профессиональных знаний и опыта.</w:t>
      </w:r>
    </w:p>
    <w:p>
      <w:pPr>
        <w:pStyle w:val="Normal"/>
        <w:numPr>
          <w:ilvl w:val="2"/>
          <w:numId w:val="5"/>
        </w:numPr>
        <w:tabs>
          <w:tab w:val="clear" w:pos="708"/>
          <w:tab w:val="left" w:pos="1134" w:leader="none"/>
        </w:tabs>
        <w:spacing w:lineRule="auto" w:line="240" w:before="0" w:after="0"/>
        <w:ind w:left="0" w:firstLine="709"/>
        <w:jc w:val="both"/>
        <w:rPr>
          <w:rFonts w:cs="Times New Roman"/>
        </w:rPr>
      </w:pPr>
      <w:r>
        <w:rPr>
          <w:rFonts w:cs="Times New Roman"/>
        </w:rPr>
        <w:t>Отказаться от проведения оценки Объекта оценки в случае непредоставления Заказчиком документов, необходимых для оказания Исполнителем Услуг согласно пункту 3.1.1</w:t>
      </w:r>
      <w:r>
        <w:rPr>
          <w:rFonts w:cs="Times New Roman"/>
        </w:rPr>
        <w:fldChar w:fldCharType="begin"/>
      </w:r>
      <w:r>
        <w:rPr>
          <w:rFonts w:cs="Times New Roman"/>
        </w:rPr>
        <w:instrText xml:space="preserve"> REF _Ref423429707 \n \h </w:instrText>
      </w:r>
      <w:r>
        <w:rPr>
          <w:rFonts w:cs="Times New Roman"/>
        </w:rPr>
        <w:fldChar w:fldCharType="separate"/>
      </w:r>
      <w:r>
        <w:rPr>
          <w:rFonts w:cs="Times New Roman"/>
        </w:rPr>
        <w:t>3.1.1</w:t>
      </w:r>
      <w:r>
        <w:rPr>
          <w:rFonts w:cs="Times New Roman"/>
        </w:rPr>
        <w:fldChar w:fldCharType="end"/>
      </w:r>
      <w:r>
        <w:rPr>
          <w:rFonts w:cs="Times New Roman"/>
        </w:rPr>
        <w:t xml:space="preserve"> Договора. </w:t>
      </w:r>
    </w:p>
    <w:p>
      <w:pPr>
        <w:pStyle w:val="ListParagraph"/>
        <w:shd w:val="clear" w:color="auto" w:fill="FFFFFF"/>
        <w:tabs>
          <w:tab w:val="left" w:pos="708" w:leader="none"/>
          <w:tab w:val="left" w:pos="1134" w:leader="none"/>
          <w:tab w:val="left" w:pos="1418" w:leader="none"/>
        </w:tabs>
        <w:spacing w:lineRule="auto" w:line="240" w:before="0" w:after="0"/>
        <w:ind w:left="0" w:firstLine="709"/>
        <w:jc w:val="both"/>
        <w:rPr>
          <w:rFonts w:cs="Times New Roman"/>
          <w:highlight w:val="lightGray"/>
        </w:rPr>
      </w:pPr>
      <w:r>
        <w:rPr>
          <w:rFonts w:cs="Times New Roman"/>
          <w:highlight w:val="lightGray"/>
        </w:rPr>
      </w:r>
    </w:p>
    <w:p>
      <w:pPr>
        <w:pStyle w:val="Style18"/>
        <w:keepNext w:val="true"/>
        <w:numPr>
          <w:ilvl w:val="0"/>
          <w:numId w:val="5"/>
        </w:numPr>
        <w:tabs>
          <w:tab w:val="left" w:pos="284" w:leader="none"/>
          <w:tab w:val="left" w:pos="709" w:leader="none"/>
        </w:tabs>
        <w:spacing w:lineRule="auto" w:line="240" w:before="0" w:after="0"/>
        <w:ind w:left="0" w:hanging="0"/>
        <w:jc w:val="center"/>
        <w:rPr>
          <w:rFonts w:ascii="Times New Roman" w:hAnsi="Times New Roman" w:cs="Times New Roman"/>
          <w:sz w:val="24"/>
          <w:szCs w:val="24"/>
        </w:rPr>
      </w:pPr>
      <w:r>
        <w:rPr>
          <w:rFonts w:cs="Times New Roman" w:ascii="Times New Roman" w:hAnsi="Times New Roman"/>
          <w:sz w:val="24"/>
          <w:szCs w:val="24"/>
        </w:rPr>
        <w:t>Цена Договора и порядок расчетов</w:t>
      </w:r>
    </w:p>
    <w:p>
      <w:pPr>
        <w:pStyle w:val="Textbody"/>
        <w:numPr>
          <w:ilvl w:val="1"/>
          <w:numId w:val="5"/>
        </w:numPr>
        <w:tabs>
          <w:tab w:val="left" w:pos="708" w:leader="none"/>
          <w:tab w:val="left" w:pos="1134" w:leader="none"/>
        </w:tabs>
        <w:spacing w:lineRule="auto" w:line="240" w:before="0" w:after="0"/>
        <w:ind w:left="0" w:firstLine="709"/>
        <w:rPr>
          <w:rFonts w:cs="Times New Roman"/>
          <w:bCs/>
          <w:sz w:val="24"/>
          <w:szCs w:val="24"/>
        </w:rPr>
      </w:pPr>
      <w:r>
        <w:rPr>
          <w:rFonts w:cs="Times New Roman"/>
          <w:sz w:val="24"/>
          <w:szCs w:val="24"/>
        </w:rPr>
        <w:t xml:space="preserve"> </w:t>
      </w:r>
      <w:r>
        <w:rPr>
          <w:rFonts w:cs="Times New Roman"/>
          <w:sz w:val="24"/>
          <w:szCs w:val="24"/>
        </w:rPr>
        <w:t xml:space="preserve">Цена Договора является твердой </w:t>
      </w:r>
      <w:r>
        <w:rPr>
          <w:rFonts w:cs="Times New Roman"/>
          <w:bCs/>
          <w:sz w:val="24"/>
          <w:szCs w:val="24"/>
        </w:rPr>
        <w:t xml:space="preserve">и составляет </w:t>
      </w:r>
      <w:r>
        <w:rPr>
          <w:rFonts w:cs="Times New Roman"/>
          <w:sz w:val="24"/>
          <w:szCs w:val="24"/>
          <w:highlight w:val="lightGray"/>
        </w:rPr>
        <w:t>_______</w:t>
      </w:r>
      <w:r>
        <w:rPr>
          <w:rFonts w:cs="Times New Roman"/>
          <w:bCs/>
          <w:sz w:val="24"/>
          <w:szCs w:val="24"/>
        </w:rPr>
        <w:t xml:space="preserve"> (</w:t>
      </w:r>
      <w:r>
        <w:rPr>
          <w:rFonts w:cs="Times New Roman"/>
          <w:sz w:val="24"/>
          <w:szCs w:val="24"/>
          <w:highlight w:val="lightGray"/>
        </w:rPr>
        <w:t>__________________</w:t>
      </w:r>
      <w:r>
        <w:rPr>
          <w:rFonts w:cs="Times New Roman"/>
          <w:bCs/>
          <w:sz w:val="24"/>
          <w:szCs w:val="24"/>
          <w:highlight w:val="lightGray"/>
        </w:rPr>
        <w:t>)</w:t>
      </w:r>
      <w:r>
        <w:rPr>
          <w:rFonts w:cs="Times New Roman"/>
          <w:bCs/>
          <w:sz w:val="24"/>
          <w:szCs w:val="24"/>
        </w:rPr>
        <w:t xml:space="preserve"> рублей </w:t>
      </w:r>
      <w:r>
        <w:rPr>
          <w:rFonts w:cs="Times New Roman"/>
          <w:sz w:val="24"/>
          <w:szCs w:val="24"/>
          <w:highlight w:val="lightGray"/>
        </w:rPr>
        <w:t>___</w:t>
      </w:r>
      <w:r>
        <w:rPr>
          <w:rFonts w:cs="Times New Roman"/>
          <w:bCs/>
          <w:sz w:val="24"/>
          <w:szCs w:val="24"/>
        </w:rPr>
        <w:t xml:space="preserve"> копеек без учёта НДС, при этом НДС исчисляется дополнительно по ставке, установленной статьей 164 Налогового кодекса Российской Федерации.</w:t>
      </w:r>
    </w:p>
    <w:p>
      <w:pPr>
        <w:pStyle w:val="Normal"/>
        <w:numPr>
          <w:ilvl w:val="1"/>
          <w:numId w:val="5"/>
        </w:numPr>
        <w:tabs>
          <w:tab w:val="clear" w:pos="708"/>
          <w:tab w:val="left" w:pos="142"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Цена Договора включает прибыль Исполнителя, а также все расходы и затраты Исполнителя на: </w:t>
      </w:r>
    </w:p>
    <w:p>
      <w:pPr>
        <w:pStyle w:val="Normal"/>
        <w:tabs>
          <w:tab w:val="clear" w:pos="708"/>
          <w:tab w:val="left" w:pos="142" w:leader="none"/>
          <w:tab w:val="left" w:pos="709" w:leader="none"/>
          <w:tab w:val="left" w:pos="1134" w:leader="none"/>
        </w:tabs>
        <w:spacing w:lineRule="auto" w:line="240" w:before="0" w:after="0"/>
        <w:ind w:firstLine="567"/>
        <w:jc w:val="both"/>
        <w:rPr>
          <w:rFonts w:ascii="Times New Roman" w:hAnsi="Times New Roman" w:cs="Times New Roman"/>
          <w:sz w:val="24"/>
          <w:szCs w:val="24"/>
          <w:lang w:eastAsia="ar-SA"/>
        </w:rPr>
      </w:pPr>
      <w:r>
        <w:rPr>
          <w:rFonts w:cs="Times New Roman"/>
          <w:bCs/>
          <w:sz w:val="24"/>
          <w:szCs w:val="24"/>
          <w:lang w:eastAsia="ar-SA"/>
        </w:rPr>
        <w:t xml:space="preserve">4.2.1. </w:t>
      </w:r>
      <w:r>
        <w:rPr>
          <w:rFonts w:cs="Times New Roman"/>
          <w:sz w:val="24"/>
          <w:szCs w:val="24"/>
          <w:lang w:eastAsia="ar-SA"/>
        </w:rPr>
        <w:t>заработную плату, накладные и командировочные расходы, перемещение и размещение Оценщиков и другого персонала Исполнителя;</w:t>
      </w:r>
    </w:p>
    <w:p>
      <w:pPr>
        <w:pStyle w:val="Normal"/>
        <w:tabs>
          <w:tab w:val="clear" w:pos="708"/>
          <w:tab w:val="left" w:pos="51" w:leader="none"/>
          <w:tab w:val="left" w:pos="142" w:leader="none"/>
          <w:tab w:val="left" w:pos="528" w:leader="none"/>
          <w:tab w:val="left" w:pos="709" w:leader="none"/>
          <w:tab w:val="left" w:pos="1134" w:leader="none"/>
        </w:tabs>
        <w:spacing w:lineRule="auto" w:line="240" w:before="0" w:after="0"/>
        <w:ind w:firstLine="567"/>
        <w:jc w:val="both"/>
        <w:rPr>
          <w:rFonts w:ascii="Times New Roman" w:hAnsi="Times New Roman" w:cs="Times New Roman"/>
          <w:sz w:val="24"/>
          <w:szCs w:val="24"/>
          <w:lang w:eastAsia="ar-SA"/>
        </w:rPr>
      </w:pPr>
      <w:r>
        <w:rPr>
          <w:rFonts w:cs="Times New Roman"/>
          <w:sz w:val="24"/>
          <w:szCs w:val="24"/>
          <w:lang w:eastAsia="ar-SA"/>
        </w:rPr>
        <w:t xml:space="preserve">4.2.2. подлежащие уплате налоги </w:t>
      </w:r>
      <w:r>
        <w:rPr>
          <w:rFonts w:cs="Times New Roman"/>
          <w:sz w:val="24"/>
          <w:szCs w:val="24"/>
          <w:highlight w:val="lightGray"/>
          <w:lang w:eastAsia="ar-SA"/>
        </w:rPr>
        <w:t>(в том числе НДС),</w:t>
      </w:r>
      <w:r>
        <w:rPr>
          <w:rFonts w:cs="Times New Roman"/>
          <w:sz w:val="24"/>
          <w:szCs w:val="24"/>
          <w:lang w:eastAsia="ar-SA"/>
        </w:rPr>
        <w:t xml:space="preserve"> сборы и пошлины (в том числе по таможенному оформлению материально-технических ресурсов, если применимо); </w:t>
      </w:r>
    </w:p>
    <w:p>
      <w:pPr>
        <w:pStyle w:val="Normal"/>
        <w:tabs>
          <w:tab w:val="clear" w:pos="708"/>
          <w:tab w:val="left" w:pos="142" w:leader="none"/>
          <w:tab w:val="left" w:pos="709" w:leader="none"/>
          <w:tab w:val="left" w:pos="1276" w:leader="none"/>
        </w:tabs>
        <w:spacing w:lineRule="auto" w:line="240" w:before="0" w:after="0"/>
        <w:ind w:firstLine="567"/>
        <w:jc w:val="both"/>
        <w:rPr>
          <w:rFonts w:ascii="Times New Roman" w:hAnsi="Times New Roman" w:cs="Times New Roman"/>
          <w:sz w:val="24"/>
          <w:szCs w:val="24"/>
          <w:lang w:eastAsia="ar-SA"/>
        </w:rPr>
      </w:pPr>
      <w:r>
        <w:rPr>
          <w:rFonts w:cs="Times New Roman"/>
          <w:sz w:val="24"/>
          <w:szCs w:val="24"/>
          <w:lang w:eastAsia="ar-SA"/>
        </w:rPr>
        <w:t xml:space="preserve">4.2.3. все прочие затраты и расходы Исполнителя, связанные с оказанием Услуг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Исполнителя в течение срока действия Договора. </w:t>
      </w:r>
    </w:p>
    <w:p>
      <w:pPr>
        <w:pStyle w:val="Normal"/>
        <w:numPr>
          <w:ilvl w:val="1"/>
          <w:numId w:val="5"/>
        </w:numPr>
        <w:tabs>
          <w:tab w:val="clear" w:pos="708"/>
          <w:tab w:val="left" w:pos="142" w:leader="none"/>
          <w:tab w:val="left" w:pos="1134" w:leader="none"/>
        </w:tabs>
        <w:spacing w:lineRule="auto" w:line="240" w:before="0" w:after="0"/>
        <w:ind w:left="0" w:firstLine="709"/>
        <w:jc w:val="both"/>
        <w:rPr>
          <w:rFonts w:ascii="Times New Roman" w:hAnsi="Times New Roman" w:cs="Times New Roman"/>
          <w:sz w:val="24"/>
          <w:szCs w:val="24"/>
          <w:lang w:eastAsia="ar-SA"/>
        </w:rPr>
      </w:pPr>
      <w:r>
        <w:rPr>
          <w:rFonts w:cs="Times New Roman"/>
          <w:sz w:val="24"/>
          <w:szCs w:val="24"/>
          <w:lang w:eastAsia="ar-SA"/>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 xml:space="preserve">Оплата Услуг производится Заказчиком в течение </w:t>
      </w:r>
      <w:bookmarkStart w:id="3" w:name="_GoBack"/>
      <w:bookmarkEnd w:id="3"/>
      <w:r>
        <w:rPr>
          <w:sz w:val="24"/>
          <w:szCs w:val="24"/>
        </w:rPr>
        <w:t xml:space="preserve"> 7 (семи) рабочих дней </w:t>
      </w:r>
      <w:r>
        <w:rPr>
          <w:rFonts w:cs="Times New Roman"/>
          <w:sz w:val="24"/>
          <w:szCs w:val="24"/>
        </w:rPr>
        <w:t xml:space="preserve"> с даты подписания Сторонами Акта об оказании услуг на основании счета, выставленного Исполнителем, с учетом пункта 4.6 Договора.</w:t>
      </w:r>
    </w:p>
    <w:p>
      <w:pPr>
        <w:pStyle w:val="ListParagraph"/>
        <w:numPr>
          <w:ilvl w:val="1"/>
          <w:numId w:val="5"/>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В случае выставления Исполнителем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Индексация цены Договора не предусматривается.</w:t>
      </w:r>
    </w:p>
    <w:p>
      <w:pPr>
        <w:pStyle w:val="Textbody"/>
        <w:spacing w:lineRule="auto" w:line="240" w:before="0" w:after="0"/>
        <w:rPr>
          <w:rFonts w:cs="Times New Roman"/>
          <w:sz w:val="24"/>
          <w:szCs w:val="24"/>
        </w:rPr>
      </w:pPr>
      <w:r>
        <w:rPr>
          <w:rFonts w:cs="Times New Roman"/>
          <w:sz w:val="24"/>
          <w:szCs w:val="24"/>
        </w:rPr>
      </w:r>
    </w:p>
    <w:p>
      <w:pPr>
        <w:pStyle w:val="Style18"/>
        <w:numPr>
          <w:ilvl w:val="0"/>
          <w:numId w:val="5"/>
        </w:numPr>
        <w:tabs>
          <w:tab w:val="left" w:pos="284" w:leader="none"/>
          <w:tab w:val="left" w:pos="709" w:leader="none"/>
          <w:tab w:val="left" w:pos="993" w:leader="none"/>
        </w:tabs>
        <w:spacing w:lineRule="auto" w:line="240" w:before="0" w:after="0"/>
        <w:ind w:left="0" w:hanging="0"/>
        <w:jc w:val="center"/>
        <w:rPr>
          <w:rFonts w:ascii="Times New Roman" w:hAnsi="Times New Roman" w:cs="Times New Roman"/>
          <w:sz w:val="24"/>
          <w:szCs w:val="24"/>
        </w:rPr>
      </w:pPr>
      <w:r>
        <w:rPr>
          <w:rFonts w:cs="Times New Roman" w:ascii="Times New Roman" w:hAnsi="Times New Roman"/>
          <w:sz w:val="24"/>
          <w:szCs w:val="24"/>
        </w:rPr>
        <w:t>Порядок сдачи-приемки оказанных Услуг</w:t>
      </w:r>
    </w:p>
    <w:p>
      <w:pPr>
        <w:pStyle w:val="Textbody"/>
        <w:widowControl/>
        <w:numPr>
          <w:ilvl w:val="1"/>
          <w:numId w:val="5"/>
        </w:numPr>
        <w:tabs>
          <w:tab w:val="clear" w:pos="708"/>
          <w:tab w:val="left" w:pos="1134" w:leader="none"/>
          <w:tab w:val="left" w:pos="1418" w:leader="none"/>
        </w:tabs>
        <w:spacing w:lineRule="auto" w:line="240" w:before="0" w:after="0"/>
        <w:ind w:left="0" w:firstLine="709"/>
        <w:rPr>
          <w:rFonts w:cs="Times New Roman"/>
          <w:sz w:val="24"/>
          <w:szCs w:val="24"/>
        </w:rPr>
      </w:pPr>
      <w:r>
        <w:rPr>
          <w:rFonts w:cs="Times New Roman"/>
          <w:sz w:val="24"/>
          <w:szCs w:val="24"/>
        </w:rPr>
        <w:t>Не позднее даты окончания оказания Услуг, указанной в пункте 1.5.2 Договора, Исполнитель направляет Заказчику проект Отчета об оценке в электронном виде на электронный адрес _____________.</w:t>
      </w:r>
    </w:p>
    <w:p>
      <w:pPr>
        <w:pStyle w:val="Textbody"/>
        <w:widowControl/>
        <w:numPr>
          <w:ilvl w:val="1"/>
          <w:numId w:val="5"/>
        </w:numPr>
        <w:tabs>
          <w:tab w:val="clear" w:pos="708"/>
          <w:tab w:val="left" w:pos="1134" w:leader="none"/>
          <w:tab w:val="left" w:pos="1418" w:leader="none"/>
        </w:tabs>
        <w:spacing w:lineRule="auto" w:line="240" w:before="0" w:after="0"/>
        <w:ind w:left="0" w:firstLine="709"/>
        <w:rPr>
          <w:rFonts w:cs="Times New Roman"/>
          <w:sz w:val="24"/>
          <w:szCs w:val="24"/>
        </w:rPr>
      </w:pPr>
      <w:r>
        <w:rPr>
          <w:rFonts w:cs="Times New Roman"/>
          <w:sz w:val="24"/>
          <w:szCs w:val="24"/>
        </w:rPr>
        <w:t xml:space="preserve">Заказчик обязан в течение </w:t>
      </w:r>
      <w:r>
        <w:rPr>
          <w:rFonts w:cs="Times New Roman"/>
          <w:sz w:val="24"/>
          <w:szCs w:val="24"/>
          <w:highlight w:val="lightGray"/>
        </w:rPr>
        <w:t>20 (двадцати) рабочих дней</w:t>
      </w:r>
      <w:r>
        <w:rPr>
          <w:rFonts w:cs="Times New Roman"/>
          <w:sz w:val="24"/>
          <w:szCs w:val="24"/>
        </w:rPr>
        <w:t xml:space="preserve"> со дня получения проекта Отчета об оценке сообщить об отсутствии возражений к проекту Отчету об оценке либо представить письменные мотивированные замечания.</w:t>
      </w:r>
    </w:p>
    <w:p>
      <w:pPr>
        <w:pStyle w:val="Textbody"/>
        <w:widowControl/>
        <w:numPr>
          <w:ilvl w:val="1"/>
          <w:numId w:val="5"/>
        </w:numPr>
        <w:tabs>
          <w:tab w:val="clear" w:pos="708"/>
          <w:tab w:val="left" w:pos="1134" w:leader="none"/>
          <w:tab w:val="left" w:pos="1418" w:leader="none"/>
        </w:tabs>
        <w:spacing w:lineRule="auto" w:line="240" w:before="0" w:after="0"/>
        <w:ind w:left="0" w:firstLine="709"/>
        <w:rPr>
          <w:rFonts w:cs="Times New Roman"/>
          <w:sz w:val="24"/>
          <w:szCs w:val="24"/>
        </w:rPr>
      </w:pPr>
      <w:r>
        <w:rPr>
          <w:rFonts w:cs="Times New Roman"/>
          <w:sz w:val="24"/>
          <w:szCs w:val="24"/>
        </w:rPr>
        <w:t xml:space="preserve">При отсутствии возражений Исполнитель в течение </w:t>
      </w:r>
      <w:r>
        <w:rPr>
          <w:rFonts w:cs="Times New Roman"/>
          <w:sz w:val="24"/>
          <w:szCs w:val="24"/>
          <w:highlight w:val="lightGray"/>
        </w:rPr>
        <w:t>2 (двух) рабочих</w:t>
      </w:r>
      <w:r>
        <w:rPr>
          <w:rFonts w:cs="Times New Roman"/>
          <w:sz w:val="24"/>
          <w:szCs w:val="24"/>
        </w:rPr>
        <w:t xml:space="preserve"> дней направляет Заказчику Отчет об оценке, Акт об оказании услуг (далее – «Акт») в 2 (двух) экземплярах с приложением к нему отчетных документов, предусмотренных Договором и приложениями к нему. </w:t>
      </w:r>
    </w:p>
    <w:p>
      <w:pPr>
        <w:pStyle w:val="Textbody"/>
        <w:widowControl/>
        <w:tabs>
          <w:tab w:val="clear" w:pos="708"/>
          <w:tab w:val="left" w:pos="709" w:leader="none"/>
          <w:tab w:val="left" w:pos="1134" w:leader="none"/>
        </w:tabs>
        <w:spacing w:lineRule="auto" w:line="240" w:before="0" w:after="0"/>
        <w:ind w:firstLine="709"/>
        <w:rPr>
          <w:rFonts w:cs="Times New Roman"/>
          <w:sz w:val="24"/>
          <w:szCs w:val="24"/>
        </w:rPr>
      </w:pPr>
      <w:r>
        <w:rPr>
          <w:rFonts w:cs="Times New Roman"/>
          <w:sz w:val="24"/>
          <w:szCs w:val="24"/>
        </w:rPr>
        <w:t xml:space="preserve">Заказчик обязан в течение </w:t>
      </w:r>
      <w:r>
        <w:rPr>
          <w:rFonts w:cs="Times New Roman"/>
          <w:sz w:val="24"/>
          <w:szCs w:val="24"/>
          <w:highlight w:val="lightGray"/>
        </w:rPr>
        <w:t>2 (двух) рабочих дней</w:t>
      </w:r>
      <w:r>
        <w:rPr>
          <w:rFonts w:cs="Times New Roman"/>
          <w:sz w:val="24"/>
          <w:szCs w:val="24"/>
        </w:rPr>
        <w:t>, следующих со дня предоставления Исполнителем Акта и отчетных документов в соответствии с пунктами 2.5 и 5.1 Договора, подписать представленный Акт.</w:t>
      </w:r>
    </w:p>
    <w:p>
      <w:pPr>
        <w:pStyle w:val="Textbody"/>
        <w:widowControl/>
        <w:numPr>
          <w:ilvl w:val="1"/>
          <w:numId w:val="5"/>
        </w:numPr>
        <w:tabs>
          <w:tab w:val="clear" w:pos="708"/>
          <w:tab w:val="left" w:pos="1134" w:leader="none"/>
          <w:tab w:val="left" w:pos="1418" w:leader="none"/>
        </w:tabs>
        <w:spacing w:lineRule="auto" w:line="240" w:before="0" w:after="0"/>
        <w:ind w:left="0" w:firstLine="709"/>
        <w:rPr>
          <w:rFonts w:cs="Times New Roman"/>
          <w:sz w:val="24"/>
          <w:szCs w:val="24"/>
        </w:rPr>
      </w:pPr>
      <w:r>
        <w:rPr>
          <w:rFonts w:cs="Times New Roman"/>
          <w:sz w:val="24"/>
          <w:szCs w:val="24"/>
        </w:rPr>
        <w:t xml:space="preserve">При наличии замечаний к проекту Отчета об оценке Исполнитель осуществляет их устранение своими силами и за свой счет в течение </w:t>
      </w:r>
      <w:r>
        <w:rPr>
          <w:rFonts w:cs="Times New Roman"/>
          <w:sz w:val="24"/>
          <w:szCs w:val="24"/>
          <w:highlight w:val="lightGray"/>
        </w:rPr>
        <w:t>3 (трех) рабочих дней</w:t>
      </w:r>
      <w:r>
        <w:rPr>
          <w:rFonts w:cs="Times New Roman"/>
          <w:sz w:val="24"/>
          <w:szCs w:val="24"/>
        </w:rPr>
        <w:t xml:space="preserve"> с даты получения замечаний. Повторное направление проекта Отчета об оценке производится в порядке, предусмотренном пунктами 5.1-5.3 Договора.</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Услуги считаются принятыми с момента подписания Акта. В случае досрочного оказания Услуг по Договору Заказчик вправе досрочно принять и оплатить оказанные Услуги.</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bCs/>
          <w:sz w:val="24"/>
          <w:szCs w:val="24"/>
        </w:rPr>
        <w:t>Досрочное исполнение Исполнителем обязательств по Договору возможно только при условии предварительного письменного согласия Заказчика</w:t>
      </w:r>
      <w:r>
        <w:rPr>
          <w:rFonts w:cs="Times New Roman"/>
          <w:sz w:val="24"/>
          <w:szCs w:val="24"/>
        </w:rPr>
        <w:t>.</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 xml:space="preserve">Исполнитель обязан представить Заказчику счет-фактуру, выставленный в сроки и оформленный в порядке, установленном законодательством Российской Федерации. В случае нарушения Исполнителем данного требования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Если в процессе оказания Услуг будет выявлена нецелесообразность дальнейшего продолжения исполнения Договора, Исполнитель обязан приостановить оказание Услуг, поставив об этом в известность Заказчика в письменной форме в срок не позднее 5 (пяти) рабочих дней со дня приостановления оказания Услуг.</w:t>
      </w:r>
    </w:p>
    <w:p>
      <w:pPr>
        <w:pStyle w:val="ListParagraph"/>
        <w:shd w:val="clear" w:color="auto" w:fill="FFFFFF"/>
        <w:tabs>
          <w:tab w:val="left" w:pos="708" w:leader="none"/>
          <w:tab w:val="left" w:pos="1134" w:leader="none"/>
        </w:tabs>
        <w:spacing w:lineRule="auto" w:line="240" w:before="0" w:after="0"/>
        <w:ind w:left="0" w:firstLine="709"/>
        <w:jc w:val="both"/>
        <w:rPr>
          <w:rFonts w:eastAsia="Times New Roman" w:cs="Times New Roman"/>
          <w:lang w:eastAsia="ar-SA"/>
        </w:rPr>
      </w:pPr>
      <w:r>
        <w:rPr>
          <w:rFonts w:eastAsia="Times New Roman" w:cs="Times New Roman"/>
          <w:lang w:eastAsia="ar-SA"/>
        </w:rPr>
        <w:t>В этом случае Стороны обязаны в срок не позднее 5 (пяти) рабочих дней с момента получения Заказчиком уведомления рассмотреть вопрос о целесообразности продолжения оказания Услуг и возмещении затрат Исполнителя.</w:t>
      </w:r>
    </w:p>
    <w:p>
      <w:pPr>
        <w:pStyle w:val="ListParagraph"/>
        <w:shd w:val="clear" w:color="auto" w:fill="FFFFFF"/>
        <w:spacing w:lineRule="auto" w:line="240" w:before="0" w:after="0"/>
        <w:ind w:left="0" w:firstLine="709"/>
        <w:jc w:val="both"/>
        <w:rPr>
          <w:rFonts w:cs="Times New Roman"/>
        </w:rPr>
      </w:pPr>
      <w:r>
        <w:rPr>
          <w:rFonts w:cs="Times New Roman"/>
        </w:rPr>
      </w:r>
    </w:p>
    <w:p>
      <w:pPr>
        <w:pStyle w:val="Style18"/>
        <w:keepNext w:val="true"/>
        <w:numPr>
          <w:ilvl w:val="0"/>
          <w:numId w:val="5"/>
        </w:numPr>
        <w:tabs>
          <w:tab w:val="left" w:pos="284" w:leader="none"/>
          <w:tab w:val="left" w:pos="709" w:leader="none"/>
          <w:tab w:val="left" w:pos="993" w:leader="none"/>
        </w:tabs>
        <w:spacing w:lineRule="auto" w:line="240" w:before="0" w:after="0"/>
        <w:ind w:left="0" w:hanging="0"/>
        <w:jc w:val="center"/>
        <w:rPr>
          <w:rFonts w:ascii="Times New Roman" w:hAnsi="Times New Roman" w:cs="Times New Roman"/>
          <w:sz w:val="24"/>
          <w:szCs w:val="24"/>
        </w:rPr>
      </w:pPr>
      <w:r>
        <w:rPr>
          <w:rFonts w:cs="Times New Roman" w:ascii="Times New Roman" w:hAnsi="Times New Roman"/>
          <w:sz w:val="24"/>
          <w:szCs w:val="24"/>
        </w:rPr>
        <w:t>Ответственность Сторон</w:t>
      </w:r>
    </w:p>
    <w:p>
      <w:pPr>
        <w:pStyle w:val="Textbody"/>
        <w:spacing w:lineRule="auto" w:line="240" w:before="0" w:after="0"/>
        <w:ind w:firstLine="709"/>
        <w:rPr>
          <w:rFonts w:cs="Times New Roman"/>
          <w:sz w:val="24"/>
          <w:szCs w:val="24"/>
        </w:rPr>
      </w:pPr>
      <w:r>
        <w:rPr>
          <w:rFonts w:cs="Times New Roman"/>
          <w:sz w:val="24"/>
          <w:szCs w:val="24"/>
        </w:rPr>
        <w:t xml:space="preserve">6.1.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Textbody"/>
        <w:spacing w:lineRule="auto" w:line="240" w:before="0" w:after="0"/>
        <w:ind w:firstLine="709"/>
        <w:rPr>
          <w:rFonts w:cs="Times New Roman"/>
          <w:sz w:val="24"/>
          <w:szCs w:val="24"/>
        </w:rPr>
      </w:pPr>
      <w:r>
        <w:rPr>
          <w:rFonts w:cs="Times New Roman"/>
          <w:sz w:val="24"/>
          <w:szCs w:val="24"/>
        </w:rPr>
        <w:t>6.2. 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результатов Услуг Заказчик вправе потребовать уплаты Исполнителем штрафной неустойки в размере 0,1 (ноль целых и одна десятая) процента от цены Договора за каждый день просрочки.</w:t>
      </w:r>
    </w:p>
    <w:p>
      <w:pPr>
        <w:pStyle w:val="Textbody"/>
        <w:spacing w:lineRule="auto" w:line="240" w:before="0" w:after="0"/>
        <w:ind w:firstLine="709"/>
        <w:rPr>
          <w:rFonts w:cs="Times New Roman"/>
          <w:sz w:val="24"/>
          <w:szCs w:val="24"/>
        </w:rPr>
      </w:pPr>
      <w:r>
        <w:rPr>
          <w:rFonts w:cs="Times New Roman"/>
          <w:sz w:val="24"/>
          <w:szCs w:val="24"/>
        </w:rPr>
        <w:t>6.3. В случае нарушения Заказчиком сроков оплаты оказанных Услуг,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несмотря на любые иные условия, не более 5 (пяти) процентов от несвоевременно оплаченной суммы.</w:t>
      </w:r>
    </w:p>
    <w:p>
      <w:pPr>
        <w:pStyle w:val="Textbody"/>
        <w:numPr>
          <w:ilvl w:val="1"/>
          <w:numId w:val="13"/>
        </w:numPr>
        <w:tabs>
          <w:tab w:val="clear" w:pos="708"/>
          <w:tab w:val="left" w:pos="426" w:leader="none"/>
          <w:tab w:val="left" w:pos="1134" w:leader="none"/>
        </w:tabs>
        <w:spacing w:lineRule="auto" w:line="240" w:before="0" w:after="0"/>
        <w:ind w:left="0" w:firstLine="709"/>
        <w:rPr>
          <w:rFonts w:cs="Times New Roman"/>
          <w:sz w:val="24"/>
          <w:szCs w:val="24"/>
        </w:rPr>
      </w:pPr>
      <w:r>
        <w:rPr>
          <w:rFonts w:cs="Times New Roman"/>
          <w:sz w:val="24"/>
          <w:szCs w:val="24"/>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НДС,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предусмотренных пунктом 5.7 Договора, Заказчик также имеет право требовать от Исполнителя уплаты штрафа в размере 50 000 (Пятидесяти тысяч) рублей за каждый случай нарушения.</w:t>
      </w:r>
    </w:p>
    <w:p>
      <w:pPr>
        <w:pStyle w:val="Normal"/>
        <w:tabs>
          <w:tab w:val="clear" w:pos="708"/>
          <w:tab w:val="left" w:pos="709" w:leader="none"/>
          <w:tab w:val="left" w:pos="1134" w:leader="none"/>
        </w:tabs>
        <w:spacing w:lineRule="auto" w:line="240" w:before="0" w:after="0"/>
        <w:ind w:firstLine="709"/>
        <w:jc w:val="both"/>
        <w:rPr>
          <w:rFonts w:ascii="Times New Roman" w:hAnsi="Times New Roman" w:cs="Times New Roman"/>
          <w:bCs/>
          <w:sz w:val="24"/>
          <w:szCs w:val="24"/>
          <w:lang w:eastAsia="ar-SA"/>
        </w:rPr>
      </w:pPr>
      <w:r>
        <w:rPr>
          <w:rFonts w:cs="Times New Roman"/>
          <w:sz w:val="24"/>
          <w:szCs w:val="24"/>
        </w:rPr>
        <w:t xml:space="preserve">6.5. </w:t>
      </w:r>
      <w:r>
        <w:rPr>
          <w:rFonts w:cs="Times New Roman"/>
          <w:bCs/>
          <w:sz w:val="24"/>
          <w:szCs w:val="24"/>
          <w:lang w:eastAsia="ar-SA"/>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Textbody"/>
        <w:numPr>
          <w:ilvl w:val="1"/>
          <w:numId w:val="12"/>
        </w:numPr>
        <w:tabs>
          <w:tab w:val="clear" w:pos="708"/>
          <w:tab w:val="left" w:pos="1134" w:leader="none"/>
        </w:tabs>
        <w:spacing w:lineRule="auto" w:line="240" w:before="0" w:after="0"/>
        <w:ind w:left="0" w:firstLine="709"/>
        <w:rPr>
          <w:rFonts w:cs="Times New Roman"/>
          <w:sz w:val="24"/>
          <w:szCs w:val="24"/>
        </w:rPr>
      </w:pPr>
      <w:r>
        <w:rPr>
          <w:rFonts w:cs="Times New Roman"/>
          <w:sz w:val="24"/>
          <w:szCs w:val="24"/>
        </w:rPr>
        <w:t>Убытки, причиненные Заказчику, или имущественный ущерб, причиненный третьим лицам вследствие использования итоговой величины рыночной стоимости Объекта оценки, указанной в Отчете об оценке, подлежат возмещению в полном объеме за счет имущества Исполнителя.</w:t>
      </w:r>
    </w:p>
    <w:p>
      <w:pPr>
        <w:pStyle w:val="Textbody"/>
        <w:numPr>
          <w:ilvl w:val="1"/>
          <w:numId w:val="12"/>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Исполнитель не несет ответственности за результаты оценки в случае изменения экономических, юридических и иных факторов, возникших после Даты оценки и изменивших рыночную стоимость Объекта или Объектов оценки.</w:t>
      </w:r>
      <w:r>
        <w:rPr>
          <w:rFonts w:cs="Times New Roman"/>
          <w:bCs/>
          <w:sz w:val="24"/>
          <w:szCs w:val="24"/>
        </w:rPr>
        <w:t xml:space="preserve"> </w:t>
      </w:r>
    </w:p>
    <w:p>
      <w:pPr>
        <w:pStyle w:val="Textbody"/>
        <w:numPr>
          <w:ilvl w:val="1"/>
          <w:numId w:val="12"/>
        </w:numPr>
        <w:tabs>
          <w:tab w:val="left" w:pos="708" w:leader="none"/>
          <w:tab w:val="left" w:pos="1134" w:leader="none"/>
        </w:tabs>
        <w:spacing w:lineRule="auto" w:line="240" w:before="0" w:after="0"/>
        <w:ind w:left="0" w:firstLine="709"/>
        <w:rPr>
          <w:rFonts w:cs="Times New Roman"/>
          <w:sz w:val="24"/>
          <w:szCs w:val="24"/>
        </w:rPr>
      </w:pPr>
      <w:r>
        <w:rPr>
          <w:rFonts w:cs="Times New Roman"/>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r>
        <w:rPr>
          <w:rFonts w:cs="Times New Roman"/>
          <w:bCs/>
          <w:sz w:val="24"/>
          <w:szCs w:val="24"/>
          <w:lang w:eastAsia="ar-SA"/>
        </w:rPr>
        <w:t>.</w:t>
      </w:r>
    </w:p>
    <w:p>
      <w:pPr>
        <w:pStyle w:val="Textbody"/>
        <w:numPr>
          <w:ilvl w:val="1"/>
          <w:numId w:val="12"/>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Normal"/>
        <w:tabs>
          <w:tab w:val="clear" w:pos="708"/>
          <w:tab w:val="left" w:pos="709" w:leader="none"/>
          <w:tab w:val="left" w:pos="1276" w:leader="none"/>
        </w:tabs>
        <w:spacing w:lineRule="auto" w:line="240" w:before="0" w:after="0"/>
        <w:ind w:firstLine="709"/>
        <w:jc w:val="both"/>
        <w:rPr>
          <w:rFonts w:ascii="Times New Roman" w:hAnsi="Times New Roman" w:cs="Times New Roman"/>
          <w:bCs/>
          <w:sz w:val="24"/>
          <w:szCs w:val="24"/>
          <w:lang w:eastAsia="ar-SA"/>
        </w:rPr>
      </w:pPr>
      <w:r>
        <w:rPr>
          <w:rFonts w:cs="Times New Roman"/>
          <w:bCs/>
          <w:sz w:val="24"/>
          <w:szCs w:val="24"/>
          <w:lang w:eastAsia="ar-SA"/>
        </w:rPr>
        <w:t xml:space="preserve">6.10.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tabs>
          <w:tab w:val="clear" w:pos="708"/>
          <w:tab w:val="left" w:pos="709" w:leader="none"/>
          <w:tab w:val="left" w:pos="1276" w:leader="none"/>
        </w:tabs>
        <w:spacing w:lineRule="auto" w:line="240" w:before="0" w:after="0"/>
        <w:ind w:firstLine="709"/>
        <w:jc w:val="both"/>
        <w:rPr>
          <w:rFonts w:ascii="Times New Roman" w:hAnsi="Times New Roman" w:cs="Times New Roman"/>
          <w:bCs/>
          <w:sz w:val="24"/>
          <w:szCs w:val="24"/>
          <w:lang w:eastAsia="ar-SA"/>
        </w:rPr>
      </w:pPr>
      <w:r>
        <w:rPr>
          <w:rFonts w:cs="Times New Roman"/>
          <w:bCs/>
          <w:sz w:val="24"/>
          <w:szCs w:val="24"/>
          <w:lang w:eastAsia="ar-SA"/>
        </w:rPr>
        <w:t>6.11.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tabs>
          <w:tab w:val="clear" w:pos="708"/>
          <w:tab w:val="left" w:pos="709" w:leader="none"/>
          <w:tab w:val="left" w:pos="1276" w:leader="none"/>
        </w:tabs>
        <w:spacing w:lineRule="auto" w:line="240" w:before="0" w:after="0"/>
        <w:ind w:firstLine="709"/>
        <w:jc w:val="both"/>
        <w:rPr>
          <w:rFonts w:ascii="Times New Roman" w:hAnsi="Times New Roman" w:cs="Times New Roman"/>
          <w:bCs/>
          <w:sz w:val="24"/>
          <w:szCs w:val="24"/>
          <w:lang w:eastAsia="ar-SA"/>
        </w:rPr>
      </w:pPr>
      <w:r>
        <w:rPr>
          <w:rFonts w:cs="Times New Roman"/>
          <w:bCs/>
          <w:sz w:val="24"/>
          <w:szCs w:val="24"/>
          <w:lang w:eastAsia="ar-SA"/>
        </w:rPr>
        <w:t>6.12. 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Normal"/>
        <w:tabs>
          <w:tab w:val="clear" w:pos="708"/>
          <w:tab w:val="left" w:pos="709" w:leader="none"/>
          <w:tab w:val="left" w:pos="1134" w:leader="none"/>
        </w:tabs>
        <w:spacing w:lineRule="auto" w:line="240" w:before="0" w:after="0"/>
        <w:ind w:firstLine="709"/>
        <w:jc w:val="both"/>
        <w:rPr>
          <w:rFonts w:ascii="Times New Roman" w:hAnsi="Times New Roman" w:cs="Times New Roman"/>
          <w:bCs/>
          <w:sz w:val="24"/>
          <w:szCs w:val="24"/>
          <w:lang w:eastAsia="ar-SA"/>
        </w:rPr>
      </w:pPr>
      <w:r>
        <w:rPr>
          <w:rFonts w:cs="Times New Roman"/>
          <w:bCs/>
          <w:sz w:val="24"/>
          <w:szCs w:val="24"/>
          <w:lang w:eastAsia="ar-SA"/>
        </w:rPr>
        <w:t xml:space="preserve">6.13.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 </w:t>
      </w:r>
    </w:p>
    <w:p>
      <w:pPr>
        <w:pStyle w:val="Textbody"/>
        <w:spacing w:lineRule="auto" w:line="240" w:before="0" w:after="0"/>
        <w:ind w:firstLine="709"/>
        <w:rPr>
          <w:rFonts w:cs="Times New Roman"/>
          <w:sz w:val="24"/>
          <w:szCs w:val="24"/>
        </w:rPr>
      </w:pPr>
      <w:r>
        <w:rPr>
          <w:rFonts w:cs="Times New Roman"/>
          <w:sz w:val="24"/>
          <w:szCs w:val="24"/>
        </w:rPr>
      </w:r>
    </w:p>
    <w:p>
      <w:pPr>
        <w:pStyle w:val="ListParagraph"/>
        <w:numPr>
          <w:ilvl w:val="0"/>
          <w:numId w:val="11"/>
        </w:numPr>
        <w:tabs>
          <w:tab w:val="clear" w:pos="708"/>
          <w:tab w:val="left" w:pos="284" w:leader="none"/>
        </w:tabs>
        <w:spacing w:lineRule="auto" w:line="240" w:before="0" w:after="0"/>
        <w:ind w:left="0" w:hanging="0"/>
        <w:jc w:val="center"/>
        <w:rPr>
          <w:rFonts w:cs="Times New Roman"/>
          <w:b/>
          <w:lang w:eastAsia="ar-SA"/>
        </w:rPr>
      </w:pPr>
      <w:r>
        <w:rPr>
          <w:rFonts w:cs="Times New Roman"/>
          <w:b/>
          <w:bCs/>
          <w:lang w:eastAsia="ar-SA"/>
        </w:rPr>
        <w:t>Конфиденциальность</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10"/>
        </w:numPr>
        <w:tabs>
          <w:tab w:val="clear" w:pos="708"/>
          <w:tab w:val="left" w:pos="284" w:leader="none"/>
          <w:tab w:val="left" w:pos="993"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10"/>
        </w:numPr>
        <w:tabs>
          <w:tab w:val="clear" w:pos="708"/>
          <w:tab w:val="left" w:pos="284" w:leader="none"/>
          <w:tab w:val="left" w:pos="993"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данная Информация не относится к категории общедоступной </w:t>
        <w:br/>
        <w:t>или обязательной к раскрытию Заказчиком в соответствии с законодательством Российской Федерации.</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На документ, содержащий Информацию, Заказчиком может быть нанесен гриф «Коммерческая тайна» с указанием обладателя этой информации.</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Информация может включать в себя, в том числе, но не ограничиваясь:</w:t>
      </w:r>
    </w:p>
    <w:p>
      <w:pPr>
        <w:pStyle w:val="Normal"/>
        <w:numPr>
          <w:ilvl w:val="0"/>
          <w:numId w:val="10"/>
        </w:numPr>
        <w:tabs>
          <w:tab w:val="clear" w:pos="708"/>
          <w:tab w:val="left" w:pos="284" w:leader="none"/>
          <w:tab w:val="left" w:pos="993"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финансовую </w:t>
      </w:r>
      <w:r>
        <w:rPr>
          <w:rFonts w:cs="Times New Roman"/>
          <w:bCs/>
          <w:sz w:val="24"/>
          <w:szCs w:val="24"/>
          <w:lang w:val="en-US" w:eastAsia="ar-SA"/>
        </w:rPr>
        <w:t>(</w:t>
      </w:r>
      <w:r>
        <w:rPr>
          <w:rFonts w:cs="Times New Roman"/>
          <w:bCs/>
          <w:sz w:val="24"/>
          <w:szCs w:val="24"/>
          <w:lang w:eastAsia="ar-SA"/>
        </w:rPr>
        <w:t>бухгалтерскую) отчетность;</w:t>
      </w:r>
    </w:p>
    <w:p>
      <w:pPr>
        <w:pStyle w:val="Normal"/>
        <w:numPr>
          <w:ilvl w:val="0"/>
          <w:numId w:val="10"/>
        </w:numPr>
        <w:tabs>
          <w:tab w:val="clear" w:pos="708"/>
          <w:tab w:val="left" w:pos="284" w:leader="none"/>
          <w:tab w:val="left" w:pos="993"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учетные регистры бухгалтерского учета;</w:t>
      </w:r>
    </w:p>
    <w:p>
      <w:pPr>
        <w:pStyle w:val="Normal"/>
        <w:numPr>
          <w:ilvl w:val="0"/>
          <w:numId w:val="10"/>
        </w:numPr>
        <w:tabs>
          <w:tab w:val="clear" w:pos="708"/>
          <w:tab w:val="left" w:pos="284" w:leader="none"/>
          <w:tab w:val="left" w:pos="993"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бизнес-планы;</w:t>
      </w:r>
    </w:p>
    <w:p>
      <w:pPr>
        <w:pStyle w:val="Normal"/>
        <w:numPr>
          <w:ilvl w:val="0"/>
          <w:numId w:val="10"/>
        </w:numPr>
        <w:tabs>
          <w:tab w:val="clear" w:pos="708"/>
          <w:tab w:val="left" w:pos="284" w:leader="none"/>
          <w:tab w:val="left" w:pos="993"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10"/>
        </w:numPr>
        <w:tabs>
          <w:tab w:val="clear" w:pos="708"/>
          <w:tab w:val="left" w:pos="284" w:leader="none"/>
          <w:tab w:val="left" w:pos="993"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сведения о финансовых, правовых, организационных и других взаимоотношениях между Заказчиком и третьими лицами;</w:t>
      </w:r>
    </w:p>
    <w:p>
      <w:pPr>
        <w:pStyle w:val="Normal"/>
        <w:numPr>
          <w:ilvl w:val="0"/>
          <w:numId w:val="10"/>
        </w:numPr>
        <w:tabs>
          <w:tab w:val="clear" w:pos="708"/>
          <w:tab w:val="left" w:pos="284" w:leader="none"/>
          <w:tab w:val="left" w:pos="993"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сведения о находящихся на регистрации товарных знаках Заказчика, а также </w:t>
        <w:br/>
        <w:t>об объектах интеллектуальной собственности Заказчика, сведения о которых не являются опубликованными;</w:t>
      </w:r>
    </w:p>
    <w:p>
      <w:pPr>
        <w:pStyle w:val="Normal"/>
        <w:numPr>
          <w:ilvl w:val="0"/>
          <w:numId w:val="10"/>
        </w:numPr>
        <w:tabs>
          <w:tab w:val="clear" w:pos="708"/>
          <w:tab w:val="left" w:pos="284" w:leader="none"/>
          <w:tab w:val="left" w:pos="993"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сведения о подрядчиках, поставщиках оборудования и материалов, а также </w:t>
        <w:br/>
        <w:t>о покупателях продукции Заказчика и их аффилированных лицах;</w:t>
      </w:r>
    </w:p>
    <w:p>
      <w:pPr>
        <w:pStyle w:val="Normal"/>
        <w:numPr>
          <w:ilvl w:val="0"/>
          <w:numId w:val="10"/>
        </w:numPr>
        <w:tabs>
          <w:tab w:val="clear" w:pos="708"/>
          <w:tab w:val="left" w:pos="284" w:leader="none"/>
          <w:tab w:val="left" w:pos="993"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сведения об объемах производства и / или реализации продукции и услуг Заказчика или его аффилированных лиц;</w:t>
      </w:r>
    </w:p>
    <w:p>
      <w:pPr>
        <w:pStyle w:val="Normal"/>
        <w:numPr>
          <w:ilvl w:val="0"/>
          <w:numId w:val="10"/>
        </w:numPr>
        <w:tabs>
          <w:tab w:val="clear" w:pos="708"/>
          <w:tab w:val="left" w:pos="284" w:leader="none"/>
          <w:tab w:val="left" w:pos="993"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материалы обобщения, анализа, оценки, иных действий по обработке вышеуказанной Информации и документов.</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4" w:name="_Ref361337849"/>
      <w:r>
        <w:rPr>
          <w:rFonts w:cs="Times New Roman"/>
          <w:bCs/>
          <w:sz w:val="24"/>
          <w:szCs w:val="24"/>
          <w:lang w:eastAsia="ar-SA"/>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4"/>
      <w:r>
        <w:rPr>
          <w:rFonts w:cs="Times New Roman"/>
          <w:bCs/>
          <w:sz w:val="24"/>
          <w:szCs w:val="24"/>
          <w:lang w:eastAsia="ar-SA"/>
        </w:rPr>
        <w:t xml:space="preserve"> </w:t>
      </w:r>
    </w:p>
    <w:p>
      <w:pPr>
        <w:pStyle w:val="Normal"/>
        <w:numPr>
          <w:ilvl w:val="2"/>
          <w:numId w:val="11"/>
        </w:numPr>
        <w:tabs>
          <w:tab w:val="clear" w:pos="708"/>
          <w:tab w:val="left" w:pos="28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Normal"/>
        <w:numPr>
          <w:ilvl w:val="2"/>
          <w:numId w:val="11"/>
        </w:numPr>
        <w:tabs>
          <w:tab w:val="clear" w:pos="708"/>
          <w:tab w:val="left" w:pos="28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w:t>
        <w:br/>
        <w:t>в отношении защиты Информации, обычно используемые им меры защиты.</w:t>
      </w:r>
    </w:p>
    <w:p>
      <w:pPr>
        <w:pStyle w:val="Normal"/>
        <w:numPr>
          <w:ilvl w:val="2"/>
          <w:numId w:val="11"/>
        </w:numPr>
        <w:tabs>
          <w:tab w:val="clear" w:pos="708"/>
          <w:tab w:val="left" w:pos="28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Использовать Информацию исключительно для целей, для которых она была предоставлена. </w:t>
      </w:r>
    </w:p>
    <w:p>
      <w:pPr>
        <w:pStyle w:val="Normal"/>
        <w:numPr>
          <w:ilvl w:val="2"/>
          <w:numId w:val="11"/>
        </w:numPr>
        <w:tabs>
          <w:tab w:val="clear" w:pos="708"/>
          <w:tab w:val="left" w:pos="28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numPr>
          <w:ilvl w:val="2"/>
          <w:numId w:val="11"/>
        </w:numPr>
        <w:tabs>
          <w:tab w:val="clear" w:pos="708"/>
          <w:tab w:val="left" w:pos="28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Normal"/>
        <w:numPr>
          <w:ilvl w:val="2"/>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w:t>
        <w:br/>
        <w:t xml:space="preserve">на технических средствах Исполнителя. При этом Заказчик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Normal"/>
        <w:numPr>
          <w:ilvl w:val="2"/>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5" w:name="_Ref361337832"/>
      <w:r>
        <w:rPr>
          <w:rFonts w:cs="Times New Roman"/>
          <w:bCs/>
          <w:sz w:val="24"/>
          <w:szCs w:val="24"/>
          <w:lang w:eastAsia="ar-SA"/>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5"/>
    </w:p>
    <w:p>
      <w:pPr>
        <w:pStyle w:val="Normal"/>
        <w:numPr>
          <w:ilvl w:val="2"/>
          <w:numId w:val="11"/>
        </w:numPr>
        <w:tabs>
          <w:tab w:val="clear" w:pos="708"/>
          <w:tab w:val="left" w:pos="284" w:leader="none"/>
          <w:tab w:val="left" w:pos="851"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Не разглашать третьим лицам факты передачи или получения Информации.</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6" w:name="_Ref361337863"/>
      <w:r>
        <w:rPr>
          <w:rFonts w:cs="Times New Roman"/>
          <w:bCs/>
          <w:sz w:val="24"/>
          <w:szCs w:val="24"/>
          <w:lang w:eastAsia="ar-SA"/>
        </w:rPr>
        <w:t xml:space="preserve">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w:t>
        <w:br/>
        <w:t>с даты получения соответствующего письменного требования Заказчика.</w:t>
      </w:r>
      <w:bookmarkEnd w:id="6"/>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tabs>
          <w:tab w:val="clear" w:pos="708"/>
          <w:tab w:val="left" w:pos="284" w:leader="none"/>
          <w:tab w:val="left" w:pos="1134" w:leader="none"/>
        </w:tabs>
        <w:spacing w:lineRule="auto" w:line="240" w:before="0" w:after="0"/>
        <w:jc w:val="both"/>
        <w:rPr>
          <w:rFonts w:ascii="Times New Roman" w:hAnsi="Times New Roman" w:cs="Times New Roman"/>
          <w:bCs/>
          <w:sz w:val="24"/>
          <w:szCs w:val="24"/>
          <w:lang w:eastAsia="ar-SA"/>
        </w:rPr>
      </w:pPr>
      <w:r>
        <w:rPr>
          <w:rFonts w:cs="Times New Roman"/>
          <w:bCs/>
          <w:sz w:val="24"/>
          <w:szCs w:val="24"/>
          <w:lang w:eastAsia="ar-SA"/>
        </w:rPr>
      </w:r>
    </w:p>
    <w:p>
      <w:pPr>
        <w:pStyle w:val="ListParagraph"/>
        <w:numPr>
          <w:ilvl w:val="0"/>
          <w:numId w:val="11"/>
        </w:numPr>
        <w:shd w:val="clear" w:color="auto" w:fill="FFFFFF"/>
        <w:tabs>
          <w:tab w:val="clear" w:pos="708"/>
          <w:tab w:val="left" w:pos="426" w:leader="none"/>
        </w:tabs>
        <w:spacing w:lineRule="auto" w:line="240" w:before="0" w:after="0"/>
        <w:ind w:left="0" w:hanging="360"/>
        <w:contextualSpacing/>
        <w:jc w:val="center"/>
        <w:rPr>
          <w:rFonts w:cs="Times New Roman"/>
          <w:bCs/>
        </w:rPr>
      </w:pPr>
      <w:r>
        <w:rPr>
          <w:rFonts w:cs="Times New Roman"/>
          <w:b/>
          <w:bCs/>
        </w:rPr>
        <w:t>Разрешение споров</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rFonts w:cs="Times New Roman"/>
          <w:bCs/>
          <w:highlight w:val="lightGray"/>
        </w:rPr>
        <w:t>____________________</w:t>
      </w:r>
      <w:r>
        <w:rPr>
          <w:rFonts w:cs="Times New Roman"/>
          <w:bCs/>
        </w:rPr>
        <w:t xml:space="preserve"> в соответствии с законодательством Российской Федерации.</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rFonts w:cs="Times New Roman"/>
          <w:bCs/>
          <w:highlight w:val="lightGray"/>
        </w:rPr>
        <w:t>15.8</w:t>
      </w:r>
      <w:r>
        <w:rPr>
          <w:rFonts w:cs="Times New Roman"/>
          <w:bCs/>
        </w:rPr>
        <w:t xml:space="preserve"> Договора.</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Условия настоящего раздела сохраняют свою силу в случае признания Договора незаключенным и / или недействительным.</w:t>
      </w:r>
    </w:p>
    <w:p>
      <w:pPr>
        <w:pStyle w:val="Normal"/>
        <w:tabs>
          <w:tab w:val="clear" w:pos="708"/>
          <w:tab w:val="left" w:pos="284" w:leader="none"/>
          <w:tab w:val="left" w:pos="709" w:leader="none"/>
        </w:tabs>
        <w:spacing w:lineRule="auto" w:line="240" w:before="0" w:after="0"/>
        <w:ind w:firstLine="709"/>
        <w:rPr>
          <w:rFonts w:ascii="Times New Roman" w:hAnsi="Times New Roman" w:cs="Times New Roman"/>
          <w:b/>
          <w:bCs/>
          <w:sz w:val="24"/>
          <w:szCs w:val="24"/>
          <w:lang w:eastAsia="ar-SA"/>
        </w:rPr>
      </w:pPr>
      <w:r>
        <w:rPr>
          <w:rFonts w:cs="Times New Roman"/>
          <w:b/>
          <w:bCs/>
          <w:sz w:val="24"/>
          <w:szCs w:val="24"/>
          <w:lang w:eastAsia="ar-SA"/>
        </w:rPr>
      </w:r>
    </w:p>
    <w:p>
      <w:pPr>
        <w:pStyle w:val="Normal"/>
        <w:numPr>
          <w:ilvl w:val="0"/>
          <w:numId w:val="11"/>
        </w:numPr>
        <w:tabs>
          <w:tab w:val="clear" w:pos="708"/>
          <w:tab w:val="left" w:pos="284" w:leader="none"/>
        </w:tabs>
        <w:spacing w:lineRule="auto" w:line="240" w:before="0" w:after="0"/>
        <w:ind w:left="0" w:hanging="0"/>
        <w:jc w:val="center"/>
        <w:rPr>
          <w:rFonts w:ascii="Times New Roman" w:hAnsi="Times New Roman" w:cs="Times New Roman"/>
          <w:bCs/>
          <w:sz w:val="24"/>
          <w:szCs w:val="24"/>
          <w:lang w:eastAsia="ar-SA"/>
        </w:rPr>
      </w:pPr>
      <w:r>
        <w:rPr>
          <w:rFonts w:cs="Times New Roman"/>
          <w:b/>
          <w:bCs/>
          <w:sz w:val="24"/>
          <w:szCs w:val="24"/>
          <w:lang w:eastAsia="ar-SA"/>
        </w:rPr>
        <w:t>Антикоррупционная оговорка</w:t>
      </w:r>
    </w:p>
    <w:p>
      <w:pPr>
        <w:pStyle w:val="ListParagraph"/>
        <w:widowControl w:val="false"/>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color w:val="000000"/>
          <w:lang w:eastAsia="ru-RU"/>
        </w:rPr>
      </w:pPr>
      <w:r>
        <w:rPr>
          <w:rFonts w:cs="Times New Roman"/>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cs="Times New Roman"/>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709" w:leader="none"/>
          <w:tab w:val="left" w:pos="1134" w:leader="none"/>
        </w:tabs>
        <w:spacing w:lineRule="auto" w:line="240" w:before="0" w:after="0"/>
        <w:ind w:firstLine="709"/>
        <w:jc w:val="both"/>
        <w:rPr>
          <w:rFonts w:ascii="Times New Roman" w:hAnsi="Times New Roman" w:cs="Times New Roman"/>
          <w:bCs/>
          <w:color w:val="000000"/>
          <w:sz w:val="24"/>
          <w:szCs w:val="24"/>
        </w:rPr>
      </w:pPr>
      <w:r>
        <w:rPr>
          <w:rFonts w:cs="Times New Roman"/>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709" w:leader="none"/>
          <w:tab w:val="left" w:pos="1134" w:leader="none"/>
        </w:tabs>
        <w:spacing w:lineRule="auto" w:line="240" w:before="0" w:after="0"/>
        <w:ind w:firstLine="709"/>
        <w:jc w:val="both"/>
        <w:rPr>
          <w:rFonts w:ascii="Times New Roman" w:hAnsi="Times New Roman" w:cs="Times New Roman"/>
          <w:bCs/>
          <w:color w:val="000000"/>
          <w:sz w:val="24"/>
          <w:szCs w:val="24"/>
        </w:rPr>
      </w:pPr>
      <w:r>
        <w:rPr>
          <w:rFonts w:cs="Times New Roman"/>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709" w:leader="none"/>
          <w:tab w:val="left" w:pos="1134" w:leader="none"/>
        </w:tabs>
        <w:spacing w:lineRule="auto" w:line="240" w:before="0" w:after="0"/>
        <w:ind w:firstLine="709"/>
        <w:jc w:val="both"/>
        <w:rPr>
          <w:rFonts w:ascii="Times New Roman" w:hAnsi="Times New Roman" w:cs="Times New Roman"/>
          <w:bCs/>
          <w:color w:val="000000"/>
          <w:sz w:val="24"/>
          <w:szCs w:val="24"/>
        </w:rPr>
      </w:pPr>
      <w:r>
        <w:rPr>
          <w:rFonts w:cs="Times New Roman"/>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709" w:leader="none"/>
          <w:tab w:val="left" w:pos="1134" w:leader="none"/>
        </w:tabs>
        <w:spacing w:lineRule="auto" w:line="240" w:before="0" w:after="0"/>
        <w:ind w:firstLine="709"/>
        <w:jc w:val="both"/>
        <w:rPr>
          <w:rFonts w:ascii="Times New Roman" w:hAnsi="Times New Roman" w:cs="Times New Roman"/>
          <w:bCs/>
          <w:color w:val="000000"/>
          <w:sz w:val="24"/>
          <w:szCs w:val="24"/>
        </w:rPr>
      </w:pPr>
      <w:r>
        <w:rPr>
          <w:rFonts w:cs="Times New Roman"/>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709" w:leader="none"/>
          <w:tab w:val="left" w:pos="1134" w:leader="none"/>
        </w:tabs>
        <w:spacing w:lineRule="auto" w:line="240" w:before="0" w:after="0"/>
        <w:ind w:firstLine="709"/>
        <w:jc w:val="both"/>
        <w:rPr>
          <w:rFonts w:ascii="Times New Roman" w:hAnsi="Times New Roman" w:cs="Times New Roman"/>
          <w:bCs/>
          <w:color w:val="000000"/>
          <w:sz w:val="24"/>
          <w:szCs w:val="24"/>
        </w:rPr>
      </w:pPr>
      <w:r>
        <w:rPr>
          <w:rFonts w:cs="Times New Roman"/>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709" w:leader="none"/>
          <w:tab w:val="left" w:pos="1134" w:leader="none"/>
        </w:tabs>
        <w:spacing w:lineRule="auto" w:line="240" w:before="0" w:after="0"/>
        <w:ind w:firstLine="709"/>
        <w:jc w:val="both"/>
        <w:rPr>
          <w:rFonts w:ascii="Times New Roman" w:hAnsi="Times New Roman" w:cs="Times New Roman"/>
          <w:color w:val="000000"/>
          <w:sz w:val="24"/>
          <w:szCs w:val="24"/>
        </w:rPr>
      </w:pPr>
      <w:r>
        <w:rPr>
          <w:rFonts w:cs="Times New Roman"/>
          <w:color w:val="000000"/>
          <w:sz w:val="24"/>
          <w:szCs w:val="24"/>
        </w:rPr>
        <w:t xml:space="preserve">9.7.  Каналы связи Линия доверия Группы РусГидро: </w:t>
      </w:r>
    </w:p>
    <w:p>
      <w:pPr>
        <w:pStyle w:val="Normal"/>
        <w:shd w:val="clear" w:color="auto" w:fill="FFFFFF"/>
        <w:tabs>
          <w:tab w:val="clear" w:pos="708"/>
          <w:tab w:val="left" w:pos="567" w:leader="none"/>
          <w:tab w:val="left" w:pos="709" w:leader="none"/>
          <w:tab w:val="left" w:pos="1134" w:leader="none"/>
        </w:tabs>
        <w:spacing w:lineRule="auto" w:line="240" w:before="0" w:after="0"/>
        <w:ind w:firstLine="709"/>
        <w:jc w:val="both"/>
        <w:rPr>
          <w:rFonts w:ascii="Times New Roman" w:hAnsi="Times New Roman" w:cs="Times New Roman"/>
          <w:sz w:val="24"/>
          <w:szCs w:val="24"/>
        </w:rPr>
      </w:pPr>
      <w:r>
        <w:rPr>
          <w:rFonts w:cs="Times New Roman"/>
          <w:sz w:val="24"/>
          <w:szCs w:val="24"/>
        </w:rPr>
        <w:t>9.7.1. Электронная почта: ld@rushydro.ru.</w:t>
      </w:r>
    </w:p>
    <w:p>
      <w:pPr>
        <w:pStyle w:val="Normal"/>
        <w:shd w:val="clear" w:color="auto" w:fill="FFFFFF"/>
        <w:tabs>
          <w:tab w:val="clear" w:pos="708"/>
          <w:tab w:val="left" w:pos="567" w:leader="none"/>
          <w:tab w:val="left" w:pos="709" w:leader="none"/>
          <w:tab w:val="left" w:pos="1134" w:leader="none"/>
        </w:tabs>
        <w:spacing w:lineRule="auto" w:line="240" w:before="0" w:after="0"/>
        <w:ind w:firstLine="709"/>
        <w:jc w:val="both"/>
        <w:rPr>
          <w:rFonts w:ascii="Times New Roman" w:hAnsi="Times New Roman" w:cs="Times New Roman"/>
          <w:sz w:val="24"/>
          <w:szCs w:val="24"/>
        </w:rPr>
      </w:pPr>
      <w:r>
        <w:rPr>
          <w:rFonts w:cs="Times New Roman"/>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pacing w:lineRule="auto" w:line="240" w:before="0" w:after="0"/>
        <w:ind w:firstLine="709"/>
        <w:jc w:val="both"/>
        <w:rPr>
          <w:rFonts w:ascii="Times New Roman" w:hAnsi="Times New Roman" w:cs="Times New Roman"/>
          <w:b/>
          <w:sz w:val="24"/>
          <w:szCs w:val="24"/>
          <w:lang w:eastAsia="ar-SA"/>
        </w:rPr>
      </w:pPr>
      <w:r>
        <w:rPr>
          <w:rFonts w:cs="Times New Roman"/>
          <w:b/>
          <w:sz w:val="24"/>
          <w:szCs w:val="24"/>
          <w:lang w:eastAsia="ar-SA"/>
        </w:rPr>
      </w:r>
    </w:p>
    <w:p>
      <w:pPr>
        <w:pStyle w:val="Normal"/>
        <w:numPr>
          <w:ilvl w:val="0"/>
          <w:numId w:val="11"/>
        </w:numPr>
        <w:tabs>
          <w:tab w:val="clear" w:pos="708"/>
          <w:tab w:val="left" w:pos="426" w:leader="none"/>
        </w:tabs>
        <w:spacing w:lineRule="auto" w:line="240" w:before="0" w:after="0"/>
        <w:ind w:left="0" w:hanging="0"/>
        <w:jc w:val="center"/>
        <w:rPr>
          <w:rFonts w:ascii="Times New Roman" w:hAnsi="Times New Roman" w:cs="Times New Roman"/>
          <w:b/>
          <w:sz w:val="24"/>
          <w:szCs w:val="24"/>
          <w:lang w:eastAsia="ar-SA"/>
        </w:rPr>
      </w:pPr>
      <w:r>
        <w:rPr>
          <w:rFonts w:cs="Times New Roman"/>
          <w:b/>
          <w:bCs/>
          <w:sz w:val="24"/>
          <w:szCs w:val="24"/>
          <w:lang w:eastAsia="ar-SA"/>
        </w:rPr>
        <w:t>Обстоятельства непреодолимой силы (форс-мажор)</w:t>
      </w:r>
    </w:p>
    <w:p>
      <w:pPr>
        <w:pStyle w:val="Normal"/>
        <w:numPr>
          <w:ilvl w:val="1"/>
          <w:numId w:val="11"/>
        </w:numPr>
        <w:tabs>
          <w:tab w:val="clear" w:pos="708"/>
          <w:tab w:val="left" w:pos="113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Стороны освобождаются от ответственности за неисполнение </w:t>
        <w:br/>
        <w:t>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numPr>
          <w:ilvl w:val="1"/>
          <w:numId w:val="11"/>
        </w:numPr>
        <w:tabs>
          <w:tab w:val="clear" w:pos="708"/>
          <w:tab w:val="left" w:pos="113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numPr>
          <w:ilvl w:val="1"/>
          <w:numId w:val="11"/>
        </w:numPr>
        <w:tabs>
          <w:tab w:val="clear" w:pos="708"/>
          <w:tab w:val="left" w:pos="113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numPr>
          <w:ilvl w:val="1"/>
          <w:numId w:val="11"/>
        </w:numPr>
        <w:tabs>
          <w:tab w:val="clear" w:pos="708"/>
          <w:tab w:val="left" w:pos="113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numPr>
          <w:ilvl w:val="1"/>
          <w:numId w:val="11"/>
        </w:numPr>
        <w:tabs>
          <w:tab w:val="clear" w:pos="708"/>
          <w:tab w:val="left" w:pos="113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numPr>
          <w:ilvl w:val="1"/>
          <w:numId w:val="11"/>
        </w:numPr>
        <w:tabs>
          <w:tab w:val="clear" w:pos="708"/>
          <w:tab w:val="left" w:pos="113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tabs>
          <w:tab w:val="clear" w:pos="708"/>
          <w:tab w:val="left" w:pos="709" w:leader="none"/>
          <w:tab w:val="left" w:pos="1134" w:leader="none"/>
        </w:tabs>
        <w:spacing w:lineRule="auto" w:line="240" w:before="0" w:after="0"/>
        <w:ind w:firstLine="709"/>
        <w:jc w:val="both"/>
        <w:rPr>
          <w:rFonts w:ascii="Times New Roman" w:hAnsi="Times New Roman" w:cs="Times New Roman"/>
          <w:bCs/>
          <w:sz w:val="24"/>
          <w:szCs w:val="24"/>
          <w:lang w:eastAsia="ar-SA"/>
        </w:rPr>
      </w:pPr>
      <w:r>
        <w:rPr>
          <w:rFonts w:cs="Times New Roman"/>
          <w:bCs/>
          <w:sz w:val="24"/>
          <w:szCs w:val="24"/>
          <w:lang w:eastAsia="ar-SA"/>
        </w:rPr>
        <w:t xml:space="preserve">При этом любая из Сторон вправе отказаться от исполнения Договора </w:t>
        <w:br/>
        <w:t>в одностороннем внесудебном порядке.</w:t>
      </w:r>
    </w:p>
    <w:p>
      <w:pPr>
        <w:pStyle w:val="Normal"/>
        <w:spacing w:lineRule="auto" w:line="240" w:before="0" w:after="0"/>
        <w:ind w:firstLine="567"/>
        <w:jc w:val="both"/>
        <w:rPr>
          <w:rFonts w:ascii="Times New Roman" w:hAnsi="Times New Roman" w:cs="Times New Roman"/>
          <w:sz w:val="24"/>
          <w:szCs w:val="24"/>
          <w:lang w:eastAsia="ar-SA"/>
        </w:rPr>
      </w:pPr>
      <w:r>
        <w:rPr>
          <w:rFonts w:cs="Times New Roman"/>
          <w:sz w:val="24"/>
          <w:szCs w:val="24"/>
          <w:lang w:eastAsia="ar-SA"/>
        </w:rPr>
      </w:r>
    </w:p>
    <w:p>
      <w:pPr>
        <w:pStyle w:val="Normal"/>
        <w:numPr>
          <w:ilvl w:val="0"/>
          <w:numId w:val="11"/>
        </w:numPr>
        <w:tabs>
          <w:tab w:val="clear" w:pos="708"/>
          <w:tab w:val="left" w:pos="426" w:leader="none"/>
        </w:tabs>
        <w:spacing w:lineRule="auto" w:line="240" w:before="0" w:after="0"/>
        <w:ind w:left="0" w:hanging="0"/>
        <w:jc w:val="center"/>
        <w:rPr>
          <w:rFonts w:ascii="Times New Roman" w:hAnsi="Times New Roman" w:cs="Times New Roman"/>
          <w:b/>
          <w:bCs/>
          <w:sz w:val="24"/>
          <w:szCs w:val="24"/>
          <w:lang w:eastAsia="ar-SA"/>
        </w:rPr>
      </w:pPr>
      <w:r>
        <w:rPr>
          <w:rFonts w:cs="Times New Roman"/>
          <w:b/>
          <w:bCs/>
          <w:sz w:val="24"/>
          <w:szCs w:val="24"/>
          <w:lang w:eastAsia="ar-SA"/>
        </w:rPr>
        <w:t>Особые положения</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7" w:name="_Ref361337900"/>
      <w:r>
        <w:rPr>
          <w:rFonts w:cs="Times New Roman"/>
          <w:bCs/>
          <w:sz w:val="24"/>
          <w:szCs w:val="24"/>
          <w:lang w:eastAsia="ar-SA"/>
        </w:rPr>
        <w:t>Исполнитель обязуется не привлекать и не допускать привлечения к исполнению обязательств по Договору организации:</w:t>
      </w:r>
    </w:p>
    <w:p>
      <w:pPr>
        <w:pStyle w:val="ListParagraph"/>
        <w:numPr>
          <w:ilvl w:val="0"/>
          <w:numId w:val="14"/>
        </w:numPr>
        <w:tabs>
          <w:tab w:val="left" w:pos="284" w:leader="none"/>
          <w:tab w:val="left" w:pos="708" w:leader="none"/>
          <w:tab w:val="left" w:pos="1134" w:leader="none"/>
        </w:tabs>
        <w:spacing w:lineRule="auto" w:line="240" w:before="0" w:after="0"/>
        <w:ind w:left="0" w:firstLine="709"/>
        <w:jc w:val="both"/>
        <w:rPr>
          <w:rFonts w:cs="Times New Roman"/>
          <w:bCs/>
          <w:color w:val="000000" w:themeColor="text1"/>
          <w:lang w:eastAsia="ar-SA"/>
        </w:rPr>
      </w:pPr>
      <w:r>
        <w:rPr>
          <w:rFonts w:cs="Times New Roman"/>
          <w:bCs/>
          <w:lang w:eastAsia="ar-SA"/>
        </w:rPr>
        <w:t xml:space="preserve">имеющие признаки недобросовестности, определенные постановлением Пленума Высшего </w:t>
      </w:r>
      <w:r>
        <w:rPr>
          <w:rFonts w:cs="Times New Roman"/>
          <w:bCs/>
          <w:color w:val="000000" w:themeColor="text1"/>
          <w:lang w:eastAsia="ar-SA"/>
        </w:rPr>
        <w:t xml:space="preserve">Арбитражного Суда Российской Федерации (далее – ВАС РФ) от 12.10.2006 № 53 </w:t>
        <w:br/>
        <w:t xml:space="preserve">«Об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rStyle w:val="Hyperlink"/>
            <w:rFonts w:cs="Times New Roman"/>
            <w:bCs/>
            <w:color w:val="000000" w:themeColor="text1"/>
            <w:u w:val="none"/>
            <w:lang w:eastAsia="ar-SA"/>
          </w:rPr>
          <w:t>№ 18162/09</w:t>
        </w:r>
      </w:hyperlink>
      <w:r>
        <w:rPr>
          <w:rFonts w:cs="Times New Roman"/>
          <w:bCs/>
          <w:color w:val="000000" w:themeColor="text1"/>
          <w:lang w:eastAsia="ar-SA"/>
        </w:rPr>
        <w:t xml:space="preserve"> </w:t>
        <w:br/>
        <w:t xml:space="preserve">и от 25.05.2010 </w:t>
      </w:r>
      <w:hyperlink r:id="rId4">
        <w:r>
          <w:rPr>
            <w:rStyle w:val="Hyperlink"/>
            <w:rFonts w:cs="Times New Roman"/>
            <w:bCs/>
            <w:color w:val="000000" w:themeColor="text1"/>
            <w:u w:val="none"/>
            <w:lang w:eastAsia="ar-SA"/>
          </w:rPr>
          <w:t>№ 15658/09</w:t>
        </w:r>
      </w:hyperlink>
      <w:r>
        <w:rPr>
          <w:rFonts w:cs="Times New Roman"/>
          <w:bCs/>
          <w:color w:val="000000" w:themeColor="text1"/>
          <w:lang w:eastAsia="ar-SA"/>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numPr>
          <w:ilvl w:val="0"/>
          <w:numId w:val="14"/>
        </w:numPr>
        <w:tabs>
          <w:tab w:val="left" w:pos="284" w:leader="none"/>
          <w:tab w:val="left" w:pos="708" w:leader="none"/>
          <w:tab w:val="left" w:pos="1134" w:leader="none"/>
        </w:tabs>
        <w:spacing w:lineRule="auto" w:line="240" w:before="0" w:after="0"/>
        <w:ind w:left="0" w:firstLine="709"/>
        <w:jc w:val="both"/>
        <w:rPr>
          <w:rFonts w:cs="Times New Roman"/>
          <w:bCs/>
          <w:color w:val="000000" w:themeColor="text1"/>
          <w:lang w:eastAsia="ar-SA"/>
        </w:rPr>
      </w:pPr>
      <w:r>
        <w:rPr>
          <w:rFonts w:cs="Times New Roman"/>
          <w:bCs/>
          <w:color w:val="000000" w:themeColor="text1"/>
          <w:lang w:eastAsia="ar-SA"/>
        </w:rPr>
        <w:t xml:space="preserve">соответствующие </w:t>
      </w:r>
      <w:hyperlink r:id="rId5">
        <w:r>
          <w:rPr>
            <w:rStyle w:val="Hyperlink"/>
            <w:rFonts w:cs="Times New Roman"/>
            <w:bCs/>
            <w:color w:val="000000" w:themeColor="text1"/>
            <w:u w:val="none"/>
            <w:lang w:eastAsia="ar-SA"/>
          </w:rPr>
          <w:t>Критери</w:t>
        </w:r>
      </w:hyperlink>
      <w:r>
        <w:rPr>
          <w:rFonts w:cs="Times New Roman"/>
          <w:bCs/>
          <w:color w:val="000000" w:themeColor="text1"/>
          <w:lang w:eastAsia="ar-SA"/>
        </w:rPr>
        <w:t xml:space="preserve">ям самостоятельной оценки рисков </w:t>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7"/>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8" w:name="_Ref361337948"/>
      <w:r>
        <w:rPr>
          <w:rFonts w:cs="Times New Roman"/>
          <w:bCs/>
          <w:sz w:val="24"/>
          <w:szCs w:val="24"/>
          <w:lang w:eastAsia="ar-SA"/>
        </w:rPr>
        <w:t xml:space="preserve">В случае нарушения Исполнителем обязательства, установленного пунктом 11.1 Договора, Заказчик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bookmarkEnd w:id="8"/>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9" w:name="_Ref361337980"/>
      <w:r>
        <w:rPr>
          <w:rFonts w:cs="Times New Roman"/>
          <w:bCs/>
          <w:sz w:val="24"/>
          <w:szCs w:val="24"/>
          <w:lang w:eastAsia="ar-SA"/>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обязательства, установленного пунктом 11.1 Договора.</w:t>
      </w:r>
      <w:bookmarkEnd w:id="9"/>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10" w:name="_Ref373243071"/>
      <w:r>
        <w:rPr>
          <w:rFonts w:cs="Times New Roman"/>
          <w:bCs/>
          <w:sz w:val="24"/>
          <w:szCs w:val="24"/>
          <w:lang w:eastAsia="ar-SA"/>
        </w:rPr>
        <w:t>Штраф, предусмотренный пунктом 11.3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11.2 Договора.</w:t>
      </w:r>
      <w:bookmarkEnd w:id="10"/>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11" w:name="_Ref361337992"/>
      <w:r>
        <w:rPr>
          <w:rFonts w:cs="Times New Roman"/>
          <w:bCs/>
          <w:sz w:val="24"/>
          <w:szCs w:val="24"/>
          <w:lang w:eastAsia="ar-SA"/>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11.3 Договора. При этом Заказчик не будет считаться просрочившим и / или нарушившим свои обязательства по Договору.</w:t>
      </w:r>
      <w:bookmarkEnd w:id="11"/>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Независимо от других положений Договора, положения пунктов 11.3, 11.4 Договора продолжают действовать в течение 4 (четырех) лет после его прекращения (расторжения) или исполнения. </w:t>
      </w:r>
    </w:p>
    <w:p>
      <w:pPr>
        <w:pStyle w:val="Textbody"/>
        <w:widowControl/>
        <w:numPr>
          <w:ilvl w:val="1"/>
          <w:numId w:val="11"/>
        </w:numPr>
        <w:tabs>
          <w:tab w:val="clear" w:pos="708"/>
          <w:tab w:val="left" w:pos="1134" w:leader="none"/>
          <w:tab w:val="left" w:pos="1418" w:leader="none"/>
        </w:tabs>
        <w:spacing w:lineRule="auto" w:line="240" w:before="0" w:after="0"/>
        <w:ind w:left="0" w:firstLine="709"/>
        <w:rPr>
          <w:rFonts w:cs="Times New Roman"/>
          <w:sz w:val="24"/>
          <w:szCs w:val="24"/>
        </w:rPr>
      </w:pPr>
      <w:r>
        <w:rPr>
          <w:rFonts w:cs="Times New Roman"/>
          <w:bCs/>
          <w:sz w:val="24"/>
          <w:szCs w:val="24"/>
          <w:lang w:eastAsia="ar-SA"/>
        </w:rPr>
        <w:t xml:space="preserve">Гражданская ответственность Исполнителя </w:t>
      </w:r>
      <w:r>
        <w:rPr>
          <w:rFonts w:cs="Times New Roman"/>
          <w:sz w:val="24"/>
          <w:szCs w:val="24"/>
        </w:rPr>
        <w:t>застрахована в _________ на сумму __________ (_________) рублей. Период страхования с _______ по ________.</w:t>
      </w:r>
    </w:p>
    <w:p>
      <w:pPr>
        <w:pStyle w:val="Normal"/>
        <w:tabs>
          <w:tab w:val="clear" w:pos="708"/>
          <w:tab w:val="left" w:pos="284" w:leader="none"/>
          <w:tab w:val="left" w:pos="1134" w:leader="none"/>
        </w:tabs>
        <w:spacing w:lineRule="auto" w:line="240" w:before="0" w:after="0"/>
        <w:jc w:val="both"/>
        <w:rPr>
          <w:rFonts w:ascii="Times New Roman" w:hAnsi="Times New Roman" w:cs="Times New Roman"/>
          <w:bCs/>
          <w:sz w:val="24"/>
          <w:szCs w:val="24"/>
          <w:lang w:eastAsia="ar-SA"/>
        </w:rPr>
      </w:pPr>
      <w:r>
        <w:rPr>
          <w:rFonts w:cs="Times New Roman"/>
          <w:bCs/>
          <w:sz w:val="24"/>
          <w:szCs w:val="24"/>
          <w:lang w:eastAsia="ar-SA"/>
        </w:rPr>
      </w:r>
    </w:p>
    <w:p>
      <w:pPr>
        <w:pStyle w:val="Normal"/>
        <w:numPr>
          <w:ilvl w:val="0"/>
          <w:numId w:val="11"/>
        </w:numPr>
        <w:tabs>
          <w:tab w:val="clear" w:pos="708"/>
          <w:tab w:val="left" w:pos="284" w:leader="none"/>
        </w:tabs>
        <w:spacing w:lineRule="auto" w:line="240" w:before="0" w:after="0"/>
        <w:ind w:left="0" w:hanging="360"/>
        <w:jc w:val="center"/>
        <w:rPr>
          <w:rFonts w:ascii="Times New Roman" w:hAnsi="Times New Roman" w:cs="Times New Roman"/>
          <w:b/>
          <w:bCs/>
          <w:color w:val="000000"/>
          <w:sz w:val="24"/>
          <w:szCs w:val="24"/>
          <w:lang w:eastAsia="ar-SA"/>
        </w:rPr>
      </w:pPr>
      <w:r>
        <w:rPr>
          <w:rFonts w:cs="Times New Roman"/>
          <w:b/>
          <w:bCs/>
          <w:color w:val="000000"/>
          <w:sz w:val="24"/>
          <w:szCs w:val="24"/>
          <w:lang w:eastAsia="ar-SA"/>
        </w:rPr>
        <w:t>Заверения Сторон</w:t>
      </w:r>
    </w:p>
    <w:p>
      <w:pPr>
        <w:pStyle w:val="Normal"/>
        <w:numPr>
          <w:ilvl w:val="1"/>
          <w:numId w:val="11"/>
        </w:numPr>
        <w:tabs>
          <w:tab w:val="clear" w:pos="708"/>
          <w:tab w:val="left" w:pos="28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Каждая из Сторон заявляет и подтверждает другой Стороне, что: </w:t>
      </w:r>
    </w:p>
    <w:p>
      <w:pPr>
        <w:pStyle w:val="Normal"/>
        <w:numPr>
          <w:ilvl w:val="0"/>
          <w:numId w:val="7"/>
        </w:numPr>
        <w:tabs>
          <w:tab w:val="clear" w:pos="708"/>
          <w:tab w:val="left" w:pos="851"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numPr>
          <w:ilvl w:val="0"/>
          <w:numId w:val="7"/>
        </w:numPr>
        <w:tabs>
          <w:tab w:val="clear" w:pos="708"/>
          <w:tab w:val="left" w:pos="851"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numPr>
          <w:ilvl w:val="0"/>
          <w:numId w:val="7"/>
        </w:numPr>
        <w:tabs>
          <w:tab w:val="clear" w:pos="708"/>
          <w:tab w:val="left" w:pos="851"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numPr>
          <w:ilvl w:val="0"/>
          <w:numId w:val="7"/>
        </w:numPr>
        <w:tabs>
          <w:tab w:val="clear" w:pos="708"/>
          <w:tab w:val="left" w:pos="851"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лица, подписывающие от имени Сторон Договор, надлежащим образом уполномочены на его подписание;</w:t>
      </w:r>
    </w:p>
    <w:p>
      <w:pPr>
        <w:pStyle w:val="Normal"/>
        <w:numPr>
          <w:ilvl w:val="0"/>
          <w:numId w:val="7"/>
        </w:numPr>
        <w:tabs>
          <w:tab w:val="clear" w:pos="708"/>
          <w:tab w:val="left" w:pos="851"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она располагает ресурсами, необходимыми и достаточными </w:t>
        <w:br/>
        <w:t xml:space="preserve">для своевременного и надлежащего исполнения обязательств, возникающих из Договора </w:t>
        <w:br/>
        <w:t xml:space="preserve">или в связи с ним. </w:t>
      </w:r>
    </w:p>
    <w:p>
      <w:pPr>
        <w:pStyle w:val="Normal"/>
        <w:numPr>
          <w:ilvl w:val="1"/>
          <w:numId w:val="11"/>
        </w:numPr>
        <w:tabs>
          <w:tab w:val="clear" w:pos="708"/>
          <w:tab w:val="left" w:pos="28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Исполнитель заявляет и заверяет Заказчика в том, что на момент заключения Договора:</w:t>
      </w:r>
    </w:p>
    <w:p>
      <w:pPr>
        <w:pStyle w:val="Normal"/>
        <w:numPr>
          <w:ilvl w:val="0"/>
          <w:numId w:val="9"/>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учредителем / учредителями Исполнителя являются лица, не являющиеся массовыми учредителем / учредителями;</w:t>
      </w:r>
    </w:p>
    <w:p>
      <w:pPr>
        <w:pStyle w:val="Normal"/>
        <w:numPr>
          <w:ilvl w:val="0"/>
          <w:numId w:val="9"/>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руководителем Исполнителя является лицо, не являющееся массовым руководителем;</w:t>
      </w:r>
    </w:p>
    <w:p>
      <w:pPr>
        <w:pStyle w:val="Normal"/>
        <w:numPr>
          <w:ilvl w:val="0"/>
          <w:numId w:val="9"/>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Исполнитель фактически находится по адресу, указанному в Едином государственном реестре юридических лиц; </w:t>
      </w:r>
    </w:p>
    <w:p>
      <w:pPr>
        <w:pStyle w:val="Normal"/>
        <w:numPr>
          <w:ilvl w:val="0"/>
          <w:numId w:val="9"/>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Исполнитель своевременно и в полном объеме уплачивает налоги и сборы </w:t>
        <w:br/>
        <w:t>в соответствии с законодательством Российской Федерации;</w:t>
      </w:r>
    </w:p>
    <w:p>
      <w:pPr>
        <w:pStyle w:val="Normal"/>
        <w:numPr>
          <w:ilvl w:val="0"/>
          <w:numId w:val="8"/>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Исполнитель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Normal"/>
        <w:numPr>
          <w:ilvl w:val="0"/>
          <w:numId w:val="8"/>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Normal"/>
        <w:numPr>
          <w:ilvl w:val="0"/>
          <w:numId w:val="8"/>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Исполнитель тщательно изучил всю информацию, связанную с Договором, </w:t>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br/>
        <w:t>и трудности исполнения обязательств, возникающих из Договора или в связи с ним;</w:t>
      </w:r>
    </w:p>
    <w:p>
      <w:pPr>
        <w:pStyle w:val="Normal"/>
        <w:numPr>
          <w:ilvl w:val="0"/>
          <w:numId w:val="8"/>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Normal"/>
        <w:numPr>
          <w:ilvl w:val="0"/>
          <w:numId w:val="8"/>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Исполнитель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numPr>
          <w:ilvl w:val="0"/>
          <w:numId w:val="8"/>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вся информация, предоставленная Заказчику, является достоверной, полной </w:t>
        <w:br/>
        <w:t>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В случае если Исполнитель 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Исполнитель обязан по письменному требованию Заказчика уплатить последнему штраф в размере 5 (пять) процентов от Цены Договора.</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br/>
        <w:t>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Textbody"/>
        <w:spacing w:lineRule="auto" w:line="240" w:before="0" w:after="0"/>
        <w:ind w:firstLine="709"/>
        <w:rPr>
          <w:rFonts w:cs="Times New Roman"/>
          <w:bCs/>
          <w:sz w:val="24"/>
          <w:szCs w:val="24"/>
        </w:rPr>
      </w:pPr>
      <w:r>
        <w:rPr>
          <w:rFonts w:cs="Times New Roman"/>
          <w:bCs/>
          <w:sz w:val="24"/>
          <w:szCs w:val="24"/>
        </w:rPr>
      </w:r>
    </w:p>
    <w:p>
      <w:pPr>
        <w:pStyle w:val="ListParagraph"/>
        <w:numPr>
          <w:ilvl w:val="0"/>
          <w:numId w:val="11"/>
        </w:numPr>
        <w:shd w:val="clear" w:color="auto" w:fill="FFFFFF"/>
        <w:tabs>
          <w:tab w:val="clear" w:pos="708"/>
          <w:tab w:val="left" w:pos="426" w:leader="none"/>
        </w:tabs>
        <w:spacing w:lineRule="auto" w:line="240" w:before="0" w:after="0"/>
        <w:ind w:left="0" w:hanging="360"/>
        <w:contextualSpacing/>
        <w:jc w:val="center"/>
        <w:rPr>
          <w:rFonts w:cs="Times New Roman"/>
          <w:b/>
          <w:bCs/>
        </w:rPr>
      </w:pPr>
      <w:r>
        <w:rPr>
          <w:rFonts w:cs="Times New Roman"/>
          <w:b/>
          <w:bCs/>
        </w:rPr>
        <w:t>Исключительные права и патенты</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rFonts w:cs="Times New Roman"/>
        </w:rPr>
        <w:t xml:space="preserve"> </w:t>
      </w:r>
      <w:r>
        <w:rPr>
          <w:rFonts w:cs="Times New Roman"/>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Textbody"/>
        <w:spacing w:lineRule="auto" w:line="240" w:before="0" w:after="0"/>
        <w:ind w:firstLine="709"/>
        <w:rPr>
          <w:rFonts w:cs="Times New Roman"/>
          <w:bCs/>
          <w:sz w:val="24"/>
          <w:szCs w:val="24"/>
        </w:rPr>
      </w:pPr>
      <w:r>
        <w:rPr>
          <w:rFonts w:cs="Times New Roman"/>
          <w:bCs/>
          <w:sz w:val="24"/>
          <w:szCs w:val="24"/>
        </w:rPr>
      </w:r>
    </w:p>
    <w:p>
      <w:pPr>
        <w:pStyle w:val="ListParagraph"/>
        <w:numPr>
          <w:ilvl w:val="0"/>
          <w:numId w:val="11"/>
        </w:numPr>
        <w:shd w:val="clear" w:color="auto" w:fill="FFFFFF"/>
        <w:tabs>
          <w:tab w:val="clear" w:pos="708"/>
          <w:tab w:val="left" w:pos="851" w:leader="none"/>
        </w:tabs>
        <w:spacing w:lineRule="auto" w:line="240" w:before="0" w:after="0"/>
        <w:ind w:left="0" w:hanging="360"/>
        <w:contextualSpacing/>
        <w:jc w:val="center"/>
        <w:rPr>
          <w:rFonts w:cs="Times New Roman"/>
          <w:b/>
        </w:rPr>
      </w:pPr>
      <w:r>
        <w:rPr>
          <w:rFonts w:cs="Times New Roman"/>
          <w:b/>
          <w:bCs/>
        </w:rPr>
        <w:t>П</w:t>
      </w:r>
      <w:r>
        <w:rPr>
          <w:rFonts w:cs="Times New Roman"/>
          <w:b/>
        </w:rPr>
        <w:t>рекращение (расторжение) Договора</w:t>
      </w:r>
    </w:p>
    <w:p>
      <w:pPr>
        <w:pStyle w:val="ListParagraph"/>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разделом 15 Договора, с приложением подписанного соглашения о расторжении Договора.</w:t>
      </w:r>
    </w:p>
    <w:p>
      <w:pPr>
        <w:pStyle w:val="ListParagraph"/>
        <w:numPr>
          <w:ilvl w:val="1"/>
          <w:numId w:val="11"/>
        </w:numPr>
        <w:tabs>
          <w:tab w:val="clear" w:pos="708"/>
          <w:tab w:val="left" w:pos="1134" w:leader="none"/>
          <w:tab w:val="left" w:pos="1418" w:leader="none"/>
        </w:tabs>
        <w:spacing w:lineRule="auto" w:line="240" w:before="0" w:after="0"/>
        <w:ind w:left="0" w:firstLine="709"/>
        <w:jc w:val="both"/>
        <w:rPr>
          <w:rFonts w:cs="Times New Roman"/>
          <w:lang w:eastAsia="ru-RU"/>
        </w:rPr>
      </w:pPr>
      <w:r>
        <w:rPr>
          <w:rFonts w:cs="Times New Roman"/>
        </w:rPr>
        <w:t>Заказчик вправе в любое время до сдачи ему Услуг в одностороннем внесудебном порядке отказаться от Договора полностью или в части п</w:t>
      </w:r>
      <w:r>
        <w:rPr>
          <w:rFonts w:cs="Times New Roman"/>
          <w:lang w:eastAsia="ru-RU"/>
        </w:rPr>
        <w:t>ри условии оплаты Исполнителю фактически понесенных им расходов.</w:t>
      </w:r>
    </w:p>
    <w:p>
      <w:pPr>
        <w:pStyle w:val="ListParagraph"/>
        <w:shd w:val="clear" w:color="auto" w:fill="FFFFFF"/>
        <w:tabs>
          <w:tab w:val="left" w:pos="708" w:leader="none"/>
          <w:tab w:val="left" w:pos="1134" w:leader="none"/>
          <w:tab w:val="left" w:pos="1418" w:leader="none"/>
        </w:tabs>
        <w:spacing w:lineRule="auto" w:line="240" w:before="0" w:after="0"/>
        <w:ind w:left="0" w:firstLine="709"/>
        <w:jc w:val="both"/>
        <w:rPr>
          <w:rFonts w:cs="Times New Roman"/>
        </w:rPr>
      </w:pPr>
      <w:r>
        <w:rPr>
          <w:rFonts w:cs="Times New Roman"/>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left" w:pos="708" w:leader="none"/>
          <w:tab w:val="left" w:pos="1134" w:leader="none"/>
          <w:tab w:val="left" w:pos="1418" w:leader="none"/>
        </w:tabs>
        <w:spacing w:lineRule="auto" w:line="240" w:before="0" w:after="0"/>
        <w:ind w:left="0" w:firstLine="709"/>
        <w:jc w:val="both"/>
        <w:rPr>
          <w:rFonts w:cs="Times New Roman"/>
        </w:rPr>
      </w:pPr>
      <w:r>
        <w:rPr>
          <w:rFonts w:cs="Times New Roman"/>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Стороны установили, что существенным нарушением Договора Исполнителем является:</w:t>
      </w:r>
    </w:p>
    <w:p>
      <w:pPr>
        <w:pStyle w:val="ListParagraph"/>
        <w:numPr>
          <w:ilvl w:val="0"/>
          <w:numId w:val="6"/>
        </w:numPr>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нарушение Исполнителем начального и конечного сроков оказания Услуг по Договору более чем на 10 (десять) рабочих дней по причинам, не зависящим от Заказчика;</w:t>
      </w:r>
    </w:p>
    <w:p>
      <w:pPr>
        <w:pStyle w:val="ListParagraph"/>
        <w:numPr>
          <w:ilvl w:val="0"/>
          <w:numId w:val="6"/>
        </w:numPr>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повторное выявление замечаний в Отчете об оценке после их первичного устранения Исполнителем;</w:t>
      </w:r>
    </w:p>
    <w:p>
      <w:pPr>
        <w:pStyle w:val="ListParagraph"/>
        <w:numPr>
          <w:ilvl w:val="0"/>
          <w:numId w:val="6"/>
        </w:numPr>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установление в ходе исполнения Договора фактов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 xml:space="preserve">В случае отказа Заказчика от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Textbody"/>
        <w:spacing w:lineRule="auto" w:line="240" w:before="0" w:after="0"/>
        <w:ind w:firstLine="709"/>
        <w:rPr>
          <w:rFonts w:cs="Times New Roman"/>
          <w:bCs/>
          <w:sz w:val="24"/>
          <w:szCs w:val="24"/>
        </w:rPr>
      </w:pPr>
      <w:r>
        <w:rPr>
          <w:rFonts w:cs="Times New Roman"/>
          <w:bCs/>
          <w:sz w:val="24"/>
          <w:szCs w:val="24"/>
        </w:rPr>
      </w:r>
    </w:p>
    <w:p>
      <w:pPr>
        <w:pStyle w:val="ListParagraph"/>
        <w:numPr>
          <w:ilvl w:val="0"/>
          <w:numId w:val="11"/>
        </w:numPr>
        <w:shd w:val="clear" w:color="auto" w:fill="FFFFFF"/>
        <w:tabs>
          <w:tab w:val="clear" w:pos="708"/>
          <w:tab w:val="left" w:pos="426" w:leader="none"/>
        </w:tabs>
        <w:spacing w:lineRule="auto" w:line="240" w:before="0" w:after="0"/>
        <w:ind w:left="0" w:hanging="0"/>
        <w:contextualSpacing/>
        <w:jc w:val="center"/>
        <w:rPr>
          <w:rFonts w:cs="Times New Roman"/>
          <w:b/>
          <w:bCs/>
        </w:rPr>
      </w:pPr>
      <w:r>
        <w:rPr>
          <w:rFonts w:cs="Times New Roman"/>
          <w:b/>
          <w:bCs/>
        </w:rPr>
        <w:t>Заключительные положения</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rPr>
      </w:pPr>
      <w:r>
        <w:rPr>
          <w:rFonts w:cs="Times New Roman"/>
        </w:rPr>
        <w:t xml:space="preserve">Договор вступает в силу с даты его подписания Сторонами и действует до полного исполнения ими принятых на себя обязательств. </w:t>
      </w:r>
      <w:r>
        <w:rPr>
          <w:rFonts w:cs="Times New Roman"/>
          <w:highlight w:val="lightGray"/>
        </w:rPr>
        <w:t>В соответствии с пунктом 2 статьи 425 ГК РФ условия Договора применяются к отношениям Сторон, возникшим с __________</w:t>
      </w:r>
      <w:r>
        <w:rPr>
          <w:rFonts w:cs="Times New Roman"/>
        </w:rPr>
        <w:t>.</w:t>
      </w:r>
    </w:p>
    <w:p>
      <w:pPr>
        <w:pStyle w:val="Normal"/>
        <w:numPr>
          <w:ilvl w:val="1"/>
          <w:numId w:val="11"/>
        </w:numPr>
        <w:tabs>
          <w:tab w:val="clear" w:pos="708"/>
        </w:tabs>
        <w:suppressAutoHyphens w:val="false"/>
        <w:snapToGrid w:val="false"/>
        <w:spacing w:lineRule="auto" w:line="240" w:before="0" w:after="0"/>
        <w:ind w:left="0" w:firstLine="709"/>
        <w:jc w:val="both"/>
        <w:rPr>
          <w:rFonts w:ascii="Times New Roman" w:hAnsi="Times New Roman"/>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spacing w:lineRule="auto" w:line="240" w:before="0" w:after="0"/>
        <w:ind w:firstLine="709"/>
        <w:jc w:val="both"/>
        <w:rPr>
          <w:rFonts w:ascii="Times New Roman" w:hAnsi="Times New Roman"/>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2"/>
      </w:r>
      <w:r>
        <w:rPr>
          <w:sz w:val="24"/>
          <w:szCs w:val="24"/>
          <w:highlight w:val="lightGray"/>
        </w:rPr>
        <w:t>.</w:t>
      </w:r>
    </w:p>
    <w:p>
      <w:pPr>
        <w:pStyle w:val="Normal"/>
        <w:snapToGrid w:val="false"/>
        <w:spacing w:lineRule="auto" w:line="240" w:before="0" w:after="0"/>
        <w:ind w:left="568" w:hanging="0"/>
        <w:jc w:val="both"/>
        <w:rPr>
          <w:rFonts w:ascii="Times New Roman" w:hAnsi="Times New Roman"/>
          <w:i/>
          <w:i/>
          <w:sz w:val="24"/>
          <w:szCs w:val="24"/>
          <w:highlight w:val="lightGray"/>
        </w:rPr>
      </w:pPr>
      <w:r>
        <w:rPr>
          <w:i/>
          <w:sz w:val="24"/>
          <w:szCs w:val="24"/>
          <w:highlight w:val="lightGray"/>
        </w:rPr>
        <w:t>Либо</w:t>
      </w:r>
    </w:p>
    <w:p>
      <w:pPr>
        <w:pStyle w:val="Normal"/>
        <w:snapToGrid w:val="false"/>
        <w:spacing w:lineRule="auto" w:line="240" w:before="0" w:after="0"/>
        <w:ind w:firstLine="709"/>
        <w:jc w:val="both"/>
        <w:rPr>
          <w:rFonts w:ascii="Times New Roman" w:hAnsi="Times New Roman"/>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spacing w:lineRule="auto" w:line="240" w:before="0" w:after="0"/>
        <w:ind w:firstLine="709"/>
        <w:jc w:val="both"/>
        <w:rPr>
          <w:rFonts w:ascii="Times New Roman" w:hAnsi="Times New Roman"/>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3"/>
      </w:r>
      <w:r>
        <w:rPr>
          <w:sz w:val="24"/>
          <w:szCs w:val="24"/>
          <w:highlight w:val="lightGray"/>
        </w:rPr>
        <w:t>.</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rPr>
      </w:pPr>
      <w:r>
        <w:rPr>
          <w:rFonts w:cs="Times New Roman"/>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rPr>
      </w:pPr>
      <w:r>
        <w:rPr>
          <w:rFonts w:cs="Times New Roman"/>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rPr>
      </w:pPr>
      <w:r>
        <w:rPr>
          <w:rFonts w:cs="Times New Roman"/>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rPr>
      </w:pPr>
      <w:r>
        <w:rPr>
          <w:rFonts w:cs="Times New Roman"/>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rFonts w:cs="Times New Roman"/>
          <w:highlight w:val="lightGray"/>
        </w:rPr>
        <w:t>15.8</w:t>
      </w:r>
      <w:r>
        <w:rPr>
          <w:rFonts w:cs="Times New Roman"/>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cs="Times New Roman"/>
        </w:rPr>
      </w:pPr>
      <w:bookmarkStart w:id="12" w:name="_Ref361338004"/>
      <w:r>
        <w:rPr>
          <w:rFonts w:cs="Times New Roman"/>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rFonts w:cs="Times New Roman"/>
          <w:highlight w:val="lightGray"/>
        </w:rPr>
        <w:t>15.8</w:t>
      </w:r>
      <w:r>
        <w:rPr>
          <w:rFonts w:cs="Times New Roman"/>
        </w:rPr>
        <w:t xml:space="preserve"> Договора.</w:t>
      </w:r>
      <w:bookmarkEnd w:id="12"/>
      <w:r>
        <w:rPr>
          <w:rFonts w:cs="Times New Roman"/>
        </w:rPr>
        <w:t xml:space="preserve"> </w:t>
      </w:r>
    </w:p>
    <w:p>
      <w:pPr>
        <w:pStyle w:val="ListParagraph"/>
        <w:numPr>
          <w:ilvl w:val="1"/>
          <w:numId w:val="11"/>
        </w:numPr>
        <w:shd w:val="clear" w:color="auto" w:fill="FFFFFF"/>
        <w:tabs>
          <w:tab w:val="clear" w:pos="708"/>
          <w:tab w:val="left" w:pos="0" w:leader="none"/>
          <w:tab w:val="left" w:pos="1134" w:leader="none"/>
          <w:tab w:val="left" w:pos="1418" w:leader="none"/>
        </w:tabs>
        <w:spacing w:lineRule="auto" w:line="240" w:before="0" w:after="0"/>
        <w:ind w:left="0" w:firstLine="709"/>
        <w:contextualSpacing/>
        <w:jc w:val="both"/>
        <w:rPr>
          <w:rFonts w:cs="Times New Roman"/>
          <w:bCs/>
        </w:rPr>
      </w:pPr>
      <w:r>
        <w:rPr>
          <w:rFonts w:cs="Times New Roman"/>
        </w:rPr>
        <w:t>Письма, уведомления и / или сообщения направляются Стороне</w:t>
      </w:r>
      <w:r>
        <w:rPr>
          <w:rFonts w:cs="Times New Roman"/>
          <w:bCs/>
        </w:rPr>
        <w:t>-</w:t>
      </w:r>
      <w:r>
        <w:rPr>
          <w:rFonts w:cs="Times New Roman"/>
        </w:rPr>
        <w:t xml:space="preserve">получателю по адресу ее места нахождения, указанному в разделе </w:t>
      </w:r>
      <w:r>
        <w:rPr/>
        <w:t>17</w:t>
      </w:r>
      <w:r>
        <w:rPr>
          <w:rFonts w:cs="Times New Roman"/>
        </w:rPr>
        <w:t xml:space="preserve"> Договора, или в ранее полученном уведомлении Стороны об изменении адреса, одним из следующих способов, при этом документ</w:t>
      </w:r>
      <w:r>
        <w:rPr>
          <w:rFonts w:cs="Times New Roman"/>
          <w:bCs/>
        </w:rPr>
        <w:t xml:space="preserve"> будет считаться полученным</w:t>
      </w:r>
      <w:r>
        <w:rPr>
          <w:rFonts w:cs="Times New Roman"/>
        </w:rPr>
        <w:t xml:space="preserve">: </w:t>
      </w:r>
    </w:p>
    <w:p>
      <w:pPr>
        <w:pStyle w:val="ListParagraph"/>
        <w:widowControl w:val="false"/>
        <w:numPr>
          <w:ilvl w:val="2"/>
          <w:numId w:val="11"/>
        </w:numPr>
        <w:tabs>
          <w:tab w:val="clear" w:pos="708"/>
        </w:tabs>
        <w:spacing w:lineRule="auto" w:line="240" w:before="0" w:after="0"/>
        <w:ind w:left="0" w:firstLine="709"/>
        <w:contextualSpacing/>
        <w:jc w:val="both"/>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11"/>
        </w:numPr>
        <w:tabs>
          <w:tab w:val="clear" w:pos="708"/>
        </w:tabs>
        <w:spacing w:lineRule="auto" w:line="240" w:before="0" w:after="0"/>
        <w:ind w:left="0" w:firstLine="709"/>
        <w:contextualSpacing/>
        <w:jc w:val="both"/>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widowControl w:val="false"/>
        <w:numPr>
          <w:ilvl w:val="2"/>
          <w:numId w:val="11"/>
        </w:numPr>
        <w:tabs>
          <w:tab w:val="clear" w:pos="708"/>
        </w:tabs>
        <w:spacing w:lineRule="auto" w:line="240" w:before="0" w:after="0"/>
        <w:ind w:left="0" w:firstLine="709"/>
        <w:contextualSpacing/>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left" w:pos="0" w:leader="none"/>
          <w:tab w:val="left" w:pos="708" w:leader="none"/>
          <w:tab w:val="left" w:pos="1418" w:leader="none"/>
          <w:tab w:val="left" w:pos="1701" w:leader="none"/>
        </w:tabs>
        <w:spacing w:lineRule="auto" w:line="240" w:before="0" w:after="0"/>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xml:space="preserve"> Договора. </w:t>
      </w:r>
    </w:p>
    <w:p>
      <w:pPr>
        <w:pStyle w:val="ListParagraph"/>
        <w:numPr>
          <w:ilvl w:val="1"/>
          <w:numId w:val="11"/>
        </w:numPr>
        <w:tabs>
          <w:tab w:val="clear" w:pos="708"/>
          <w:tab w:val="left" w:pos="1418" w:leader="none"/>
        </w:tabs>
        <w:spacing w:lineRule="auto" w:line="240" w:before="0" w:after="0"/>
        <w:ind w:left="0" w:firstLine="709"/>
        <w:jc w:val="both"/>
        <w:rPr>
          <w:rFonts w:cs="Times New Roman"/>
          <w:bCs/>
        </w:rPr>
      </w:pPr>
      <w:r>
        <w:rPr>
          <w:rFonts w:cs="Times New Roman"/>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1"/>
        </w:numPr>
        <w:shd w:val="clear" w:color="auto" w:fill="FFFFFF"/>
        <w:tabs>
          <w:tab w:val="clear" w:pos="708"/>
          <w:tab w:val="left" w:pos="568" w:leader="none"/>
          <w:tab w:val="left" w:pos="1418" w:leader="none"/>
        </w:tabs>
        <w:spacing w:lineRule="auto" w:line="240" w:before="0" w:after="0"/>
        <w:ind w:left="0" w:firstLine="709"/>
        <w:contextualSpacing/>
        <w:jc w:val="both"/>
        <w:rPr>
          <w:rFonts w:cs="Times New Roman"/>
          <w:bCs/>
        </w:rPr>
      </w:pPr>
      <w:r>
        <w:rPr>
          <w:rFonts w:cs="Times New Roman"/>
        </w:rPr>
        <w:t>Уступка (передача),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rFonts w:cs="Times New Roman"/>
          <w:bCs/>
        </w:rPr>
        <w:t>.</w:t>
      </w:r>
      <w:r>
        <w:rPr>
          <w:rFonts w:cs="Times New Roman"/>
        </w:rPr>
        <w:t xml:space="preserve"> </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rPr>
      </w:pPr>
      <w:r>
        <w:rPr>
          <w:rFonts w:cs="Times New Roman"/>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rPr>
      </w:pPr>
      <w:r>
        <w:rPr>
          <w:rFonts w:cs="Times New Roman"/>
        </w:rPr>
        <w:t>Договор составлен в 2 (двух) оригинальных экземплярах, имеющих равную юридическую силу, по 1 (одному) для каждой из Сторон</w:t>
      </w:r>
      <w:r>
        <w:rPr>
          <w:rStyle w:val="FootnoteReference"/>
          <w:rFonts w:cs="Times New Roman"/>
          <w:highlight w:val="lightGray"/>
        </w:rPr>
        <w:footnoteReference w:id="4"/>
      </w:r>
      <w:r>
        <w:rPr>
          <w:rFonts w:cs="Times New Roman"/>
          <w:highlight w:val="lightGray"/>
        </w:rPr>
        <w:t>.</w:t>
      </w:r>
    </w:p>
    <w:p>
      <w:pPr>
        <w:pStyle w:val="Textbody"/>
        <w:tabs>
          <w:tab w:val="clear" w:pos="708"/>
        </w:tabs>
        <w:spacing w:lineRule="auto" w:line="240" w:before="0" w:after="0"/>
        <w:ind w:firstLine="709"/>
        <w:jc w:val="center"/>
        <w:rPr>
          <w:rFonts w:cs="Times New Roman"/>
          <w:b/>
          <w:sz w:val="24"/>
          <w:szCs w:val="24"/>
        </w:rPr>
      </w:pPr>
      <w:r>
        <w:rPr>
          <w:rFonts w:cs="Times New Roman"/>
          <w:b/>
          <w:sz w:val="24"/>
          <w:szCs w:val="24"/>
        </w:rPr>
      </w:r>
    </w:p>
    <w:p>
      <w:pPr>
        <w:pStyle w:val="Textbody"/>
        <w:tabs>
          <w:tab w:val="clear" w:pos="708"/>
          <w:tab w:val="left" w:pos="426" w:leader="none"/>
        </w:tabs>
        <w:spacing w:lineRule="auto" w:line="240" w:before="0" w:after="0"/>
        <w:jc w:val="center"/>
        <w:rPr>
          <w:rFonts w:cs="Times New Roman"/>
          <w:b/>
          <w:sz w:val="24"/>
          <w:szCs w:val="24"/>
        </w:rPr>
      </w:pPr>
      <w:r>
        <w:rPr>
          <w:rFonts w:cs="Times New Roman"/>
          <w:b/>
          <w:sz w:val="24"/>
          <w:szCs w:val="24"/>
        </w:rPr>
        <w:t>16. Список приложений</w:t>
      </w:r>
    </w:p>
    <w:p>
      <w:pPr>
        <w:pStyle w:val="Textbody"/>
        <w:tabs>
          <w:tab w:val="clear" w:pos="708"/>
          <w:tab w:val="left" w:pos="993" w:leader="none"/>
        </w:tabs>
        <w:spacing w:lineRule="auto" w:line="240" w:before="0" w:after="0"/>
        <w:ind w:firstLine="709"/>
        <w:rPr>
          <w:rFonts w:cs="Times New Roman"/>
          <w:sz w:val="24"/>
          <w:szCs w:val="24"/>
        </w:rPr>
      </w:pPr>
      <w:r>
        <w:rPr>
          <w:rFonts w:cs="Times New Roman"/>
          <w:sz w:val="24"/>
          <w:szCs w:val="24"/>
        </w:rPr>
        <w:t>16.1.  Приложение № 1 – Задание на оценку;</w:t>
      </w:r>
    </w:p>
    <w:p>
      <w:pPr>
        <w:pStyle w:val="Textbody"/>
        <w:tabs>
          <w:tab w:val="clear" w:pos="708"/>
        </w:tabs>
        <w:spacing w:lineRule="auto" w:line="240" w:before="0" w:after="0"/>
        <w:ind w:firstLine="709"/>
        <w:rPr>
          <w:rFonts w:cs="Times New Roman"/>
          <w:sz w:val="24"/>
          <w:szCs w:val="24"/>
        </w:rPr>
      </w:pPr>
      <w:r>
        <w:rPr>
          <w:rFonts w:cs="Times New Roman"/>
          <w:sz w:val="24"/>
          <w:szCs w:val="24"/>
        </w:rPr>
        <w:t>16.2. Приложение № 2 – Перечень работников Исполнителя, имеющих право на проведение оценки.</w:t>
      </w:r>
    </w:p>
    <w:p>
      <w:pPr>
        <w:pStyle w:val="ListParagraph"/>
        <w:numPr>
          <w:ilvl w:val="0"/>
          <w:numId w:val="16"/>
        </w:numPr>
        <w:shd w:val="clear" w:color="auto" w:fill="FFFFFF"/>
        <w:tabs>
          <w:tab w:val="clear" w:pos="708"/>
          <w:tab w:val="left" w:pos="426" w:leader="none"/>
        </w:tabs>
        <w:spacing w:lineRule="auto" w:line="240" w:before="0" w:after="0"/>
        <w:contextualSpacing/>
        <w:jc w:val="center"/>
        <w:rPr>
          <w:rFonts w:cs="Times New Roman"/>
          <w:b/>
          <w:bCs/>
        </w:rPr>
      </w:pPr>
      <w:r>
        <w:rPr>
          <w:rFonts w:cs="Times New Roman"/>
          <w:b/>
          <w:bCs/>
        </w:rPr>
        <w:t>Адреса и платежные реквизиты Сторон</w:t>
      </w:r>
    </w:p>
    <w:tbl>
      <w:tblPr>
        <w:tblW w:w="1042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97"/>
        <w:gridCol w:w="4830"/>
        <w:gridCol w:w="215"/>
        <w:gridCol w:w="4605"/>
        <w:gridCol w:w="677"/>
      </w:tblGrid>
      <w:tr>
        <w:trPr/>
        <w:tc>
          <w:tcPr>
            <w:tcW w:w="5142" w:type="dxa"/>
            <w:gridSpan w:val="3"/>
            <w:tcBorders/>
          </w:tcPr>
          <w:p>
            <w:pPr>
              <w:pStyle w:val="Normal"/>
              <w:widowControl w:val="false"/>
              <w:spacing w:lineRule="auto" w:line="240" w:before="0" w:after="0"/>
              <w:ind w:firstLine="709"/>
              <w:jc w:val="both"/>
              <w:rPr>
                <w:rFonts w:cs="Times New Roman"/>
              </w:rPr>
            </w:pPr>
            <w:r>
              <w:rPr>
                <w:rFonts w:cs="Times New Roman"/>
              </w:rPr>
            </w:r>
            <w:bookmarkStart w:id="13" w:name="_Ref412712510"/>
            <w:bookmarkStart w:id="14" w:name="_Ref412712510"/>
            <w:bookmarkEnd w:id="14"/>
          </w:p>
          <w:p>
            <w:pPr>
              <w:pStyle w:val="Normal"/>
              <w:widowControl w:val="false"/>
              <w:spacing w:lineRule="auto" w:line="240" w:before="0" w:after="0"/>
              <w:ind w:firstLine="709"/>
              <w:jc w:val="both"/>
              <w:rPr>
                <w:rFonts w:cs="Times New Roman"/>
                <w:b/>
              </w:rPr>
            </w:pPr>
            <w:r>
              <w:rPr>
                <w:rFonts w:cs="Times New Roman"/>
                <w:b/>
              </w:rPr>
              <w:t xml:space="preserve"> </w:t>
            </w:r>
            <w:r>
              <w:rPr>
                <w:rFonts w:cs="Times New Roman"/>
                <w:b/>
              </w:rPr>
              <w:t>Заказчик:</w:t>
            </w:r>
          </w:p>
          <w:p>
            <w:pPr>
              <w:pStyle w:val="Normal"/>
              <w:widowControl w:val="false"/>
              <w:spacing w:lineRule="auto" w:line="240" w:before="0" w:after="0"/>
              <w:ind w:firstLine="709"/>
              <w:jc w:val="both"/>
              <w:rPr>
                <w:rFonts w:cs="Times New Roman"/>
              </w:rPr>
            </w:pPr>
            <w:r>
              <w:rPr>
                <w:rFonts w:cs="Times New Roman"/>
              </w:rPr>
            </w:r>
          </w:p>
        </w:tc>
        <w:tc>
          <w:tcPr>
            <w:tcW w:w="5282" w:type="dxa"/>
            <w:gridSpan w:val="2"/>
            <w:tcBorders/>
            <w:tcMar>
              <w:left w:w="10" w:type="dxa"/>
              <w:right w:w="10" w:type="dxa"/>
            </w:tcMar>
          </w:tcPr>
          <w:p>
            <w:pPr>
              <w:pStyle w:val="Normal"/>
              <w:widowControl w:val="false"/>
              <w:spacing w:lineRule="auto" w:line="240" w:before="0" w:after="0"/>
              <w:ind w:firstLine="709"/>
              <w:jc w:val="both"/>
              <w:rPr>
                <w:rFonts w:cs="Times New Roman"/>
              </w:rPr>
            </w:pPr>
            <w:r>
              <w:rPr>
                <w:rFonts w:cs="Times New Roman"/>
              </w:rPr>
            </w:r>
          </w:p>
          <w:p>
            <w:pPr>
              <w:pStyle w:val="Normal"/>
              <w:widowControl w:val="false"/>
              <w:spacing w:lineRule="auto" w:line="240" w:before="0" w:after="0"/>
              <w:ind w:firstLine="709"/>
              <w:jc w:val="both"/>
              <w:rPr>
                <w:rFonts w:cs="Times New Roman"/>
                <w:b/>
              </w:rPr>
            </w:pPr>
            <w:r>
              <w:rPr>
                <w:rFonts w:cs="Times New Roman"/>
                <w:b/>
              </w:rPr>
              <w:t>Исполнитель:</w:t>
            </w:r>
          </w:p>
        </w:tc>
      </w:tr>
      <w:tr>
        <w:trPr/>
        <w:tc>
          <w:tcPr>
            <w:tcW w:w="5142" w:type="dxa"/>
            <w:gridSpan w:val="3"/>
            <w:tcBorders/>
          </w:tcPr>
          <w:p>
            <w:pPr>
              <w:pStyle w:val="Normal"/>
              <w:widowControl w:val="false"/>
              <w:spacing w:lineRule="auto" w:line="240" w:before="0" w:after="0"/>
              <w:ind w:firstLine="709"/>
              <w:jc w:val="both"/>
              <w:rPr>
                <w:rFonts w:cs="Times New Roman"/>
              </w:rPr>
            </w:pPr>
            <w:r>
              <w:rPr>
                <w:rFonts w:cs="Times New Roman"/>
              </w:rPr>
            </w:r>
          </w:p>
        </w:tc>
        <w:tc>
          <w:tcPr>
            <w:tcW w:w="5282" w:type="dxa"/>
            <w:gridSpan w:val="2"/>
            <w:tcBorders/>
            <w:tcMar>
              <w:left w:w="10" w:type="dxa"/>
              <w:right w:w="10" w:type="dxa"/>
            </w:tcMar>
          </w:tcPr>
          <w:p>
            <w:pPr>
              <w:pStyle w:val="Normal"/>
              <w:widowControl w:val="false"/>
              <w:spacing w:lineRule="auto" w:line="240" w:before="0" w:after="0"/>
              <w:ind w:firstLine="709"/>
              <w:jc w:val="both"/>
              <w:rPr>
                <w:rFonts w:cs="Times New Roman"/>
              </w:rPr>
            </w:pPr>
            <w:r>
              <w:rPr>
                <w:rFonts w:cs="Times New Roman"/>
              </w:rPr>
            </w:r>
          </w:p>
        </w:tc>
      </w:tr>
      <w:tr>
        <w:trPr>
          <w:trHeight w:val="23" w:hRule="atLeast"/>
        </w:trPr>
        <w:tc>
          <w:tcPr>
            <w:tcW w:w="97" w:type="dxa"/>
            <w:tcBorders/>
            <w:tcMar>
              <w:left w:w="10" w:type="dxa"/>
              <w:right w:w="10" w:type="dxa"/>
            </w:tcMar>
          </w:tcPr>
          <w:p>
            <w:pPr>
              <w:pStyle w:val="Textbody"/>
              <w:widowControl w:val="false"/>
              <w:snapToGrid w:val="false"/>
              <w:spacing w:lineRule="auto" w:line="240" w:before="0" w:after="0"/>
              <w:ind w:firstLine="709"/>
              <w:rPr>
                <w:rFonts w:cs="Times New Roman"/>
                <w:sz w:val="24"/>
                <w:szCs w:val="24"/>
              </w:rPr>
            </w:pPr>
            <w:r>
              <w:rPr>
                <w:rFonts w:cs="Times New Roman"/>
                <w:sz w:val="24"/>
                <w:szCs w:val="24"/>
              </w:rPr>
            </w:r>
          </w:p>
        </w:tc>
        <w:tc>
          <w:tcPr>
            <w:tcW w:w="4830" w:type="dxa"/>
            <w:tcBorders/>
            <w:tcMar>
              <w:left w:w="108" w:type="dxa"/>
              <w:right w:w="108" w:type="dxa"/>
            </w:tcMar>
          </w:tcPr>
          <w:p>
            <w:pPr>
              <w:pStyle w:val="Textbody"/>
              <w:widowControl w:val="false"/>
              <w:snapToGrid w:val="false"/>
              <w:spacing w:lineRule="auto" w:line="240" w:before="0" w:after="0"/>
              <w:ind w:firstLine="709"/>
              <w:rPr>
                <w:rFonts w:cs="Times New Roman"/>
                <w:sz w:val="24"/>
                <w:szCs w:val="24"/>
              </w:rPr>
            </w:pPr>
            <w:r>
              <w:rPr>
                <w:rFonts w:cs="Times New Roman"/>
                <w:sz w:val="24"/>
                <w:szCs w:val="24"/>
              </w:rPr>
            </w:r>
          </w:p>
        </w:tc>
        <w:tc>
          <w:tcPr>
            <w:tcW w:w="4820" w:type="dxa"/>
            <w:gridSpan w:val="2"/>
            <w:tcBorders/>
            <w:tcMar>
              <w:left w:w="10" w:type="dxa"/>
              <w:right w:w="10" w:type="dxa"/>
            </w:tcMar>
          </w:tcPr>
          <w:p>
            <w:pPr>
              <w:pStyle w:val="Normal"/>
              <w:widowControl w:val="false"/>
              <w:snapToGrid w:val="false"/>
              <w:spacing w:lineRule="auto" w:line="240" w:before="0" w:after="0"/>
              <w:ind w:firstLine="709"/>
              <w:jc w:val="both"/>
              <w:rPr>
                <w:rFonts w:cs="Times New Roman"/>
              </w:rPr>
            </w:pPr>
            <w:r>
              <w:rPr>
                <w:rFonts w:cs="Times New Roman"/>
              </w:rPr>
            </w:r>
          </w:p>
        </w:tc>
        <w:tc>
          <w:tcPr>
            <w:tcW w:w="677" w:type="dxa"/>
            <w:tcBorders/>
            <w:tcMar>
              <w:left w:w="10" w:type="dxa"/>
              <w:right w:w="10" w:type="dxa"/>
            </w:tcMar>
          </w:tcPr>
          <w:p>
            <w:pPr>
              <w:pStyle w:val="Normal"/>
              <w:widowControl w:val="false"/>
              <w:spacing w:before="0" w:after="200"/>
              <w:rPr/>
            </w:pPr>
            <w:r>
              <w:rPr/>
            </w:r>
          </w:p>
        </w:tc>
      </w:tr>
      <w:tr>
        <w:trPr>
          <w:trHeight w:val="55" w:hRule="atLeast"/>
        </w:trPr>
        <w:tc>
          <w:tcPr>
            <w:tcW w:w="97" w:type="dxa"/>
            <w:tcBorders/>
            <w:tcMar>
              <w:left w:w="10" w:type="dxa"/>
              <w:right w:w="10" w:type="dxa"/>
            </w:tcMar>
          </w:tcPr>
          <w:p>
            <w:pPr>
              <w:pStyle w:val="Normal"/>
              <w:widowControl w:val="false"/>
              <w:spacing w:lineRule="auto" w:line="240" w:before="0" w:after="0"/>
              <w:ind w:firstLine="709"/>
              <w:jc w:val="both"/>
              <w:rPr>
                <w:rFonts w:cs="Times New Roman"/>
              </w:rPr>
            </w:pPr>
            <w:r>
              <w:rPr/>
            </w:r>
          </w:p>
        </w:tc>
        <w:tc>
          <w:tcPr>
            <w:tcW w:w="4830" w:type="dxa"/>
            <w:tcBorders/>
            <w:tcMar>
              <w:left w:w="108" w:type="dxa"/>
              <w:right w:w="108" w:type="dxa"/>
            </w:tcMar>
          </w:tcPr>
          <w:p>
            <w:pPr>
              <w:pStyle w:val="Normal"/>
              <w:widowControl w:val="false"/>
              <w:spacing w:lineRule="auto" w:line="240" w:before="0" w:after="0"/>
              <w:ind w:firstLine="709"/>
              <w:jc w:val="both"/>
              <w:rPr>
                <w:rFonts w:cs="Times New Roman"/>
              </w:rPr>
            </w:pPr>
            <w:r>
              <w:rPr>
                <w:rFonts w:cs="Times New Roman"/>
                <w:lang w:val="en-US"/>
              </w:rPr>
              <w:t>_______________</w:t>
            </w:r>
            <w:r>
              <w:rPr>
                <w:rFonts w:cs="Times New Roman"/>
              </w:rPr>
              <w:t>/</w:t>
            </w:r>
            <w:r>
              <w:rPr>
                <w:rFonts w:eastAsia="Times New Roman" w:cs="Times New Roman"/>
                <w:bCs/>
              </w:rPr>
              <w:t xml:space="preserve"> </w:t>
            </w:r>
          </w:p>
        </w:tc>
        <w:tc>
          <w:tcPr>
            <w:tcW w:w="4820" w:type="dxa"/>
            <w:gridSpan w:val="2"/>
            <w:tcBorders/>
            <w:shd w:color="auto" w:fill="auto" w:val="clear"/>
            <w:tcMar>
              <w:left w:w="10" w:type="dxa"/>
              <w:right w:w="10" w:type="dxa"/>
            </w:tcMar>
          </w:tcPr>
          <w:p>
            <w:pPr>
              <w:pStyle w:val="Normal"/>
              <w:widowControl w:val="false"/>
              <w:spacing w:lineRule="auto" w:line="240" w:before="0" w:after="0"/>
              <w:ind w:firstLine="709"/>
              <w:jc w:val="both"/>
              <w:rPr>
                <w:rFonts w:cs="Times New Roman"/>
              </w:rPr>
            </w:pPr>
            <w:r>
              <w:rPr>
                <w:rFonts w:cs="Times New Roman"/>
              </w:rPr>
              <w:t xml:space="preserve">   </w:t>
            </w:r>
            <w:r>
              <w:rPr>
                <w:rFonts w:cs="Times New Roman"/>
              </w:rPr>
              <w:t>________________ /</w:t>
            </w:r>
            <w:r>
              <w:rPr>
                <w:rFonts w:eastAsia="Times New Roman" w:cs="Times New Roman"/>
                <w:bCs/>
              </w:rPr>
              <w:t xml:space="preserve"> </w:t>
            </w:r>
          </w:p>
          <w:p>
            <w:pPr>
              <w:pStyle w:val="Normal"/>
              <w:widowControl w:val="false"/>
              <w:spacing w:lineRule="auto" w:line="240" w:before="0" w:after="0"/>
              <w:ind w:firstLine="709"/>
              <w:jc w:val="both"/>
              <w:rPr>
                <w:rFonts w:cs="Times New Roman"/>
              </w:rPr>
            </w:pPr>
            <w:r>
              <w:rPr>
                <w:rFonts w:cs="Times New Roman"/>
              </w:rPr>
            </w:r>
          </w:p>
        </w:tc>
        <w:tc>
          <w:tcPr>
            <w:tcW w:w="677" w:type="dxa"/>
            <w:tcBorders/>
            <w:tcMar>
              <w:left w:w="10" w:type="dxa"/>
              <w:right w:w="10" w:type="dxa"/>
            </w:tcMar>
          </w:tcPr>
          <w:p>
            <w:pPr>
              <w:pStyle w:val="Normal"/>
              <w:widowControl w:val="false"/>
              <w:spacing w:before="0" w:after="200"/>
              <w:rPr/>
            </w:pPr>
            <w:r>
              <w:rPr/>
            </w:r>
          </w:p>
        </w:tc>
      </w:tr>
    </w:tbl>
    <w:p>
      <w:pPr>
        <w:pStyle w:val="Normal"/>
        <w:widowControl w:val="false"/>
        <w:spacing w:lineRule="auto" w:line="240" w:before="0" w:after="0"/>
        <w:ind w:left="5103" w:hanging="0"/>
        <w:rPr>
          <w:rFonts w:cs="Times New Roman"/>
          <w:sz w:val="22"/>
          <w:szCs w:val="22"/>
        </w:rPr>
      </w:pPr>
      <w:r>
        <w:br w:type="page"/>
      </w:r>
      <w:r>
        <w:rPr>
          <w:rFonts w:cs="Times New Roman"/>
          <w:bCs/>
          <w:sz w:val="22"/>
          <w:szCs w:val="22"/>
        </w:rPr>
        <w:t>Приложение № 1</w:t>
      </w:r>
    </w:p>
    <w:p>
      <w:pPr>
        <w:pStyle w:val="Preformat"/>
        <w:tabs>
          <w:tab w:val="clear" w:pos="708"/>
        </w:tabs>
        <w:spacing w:lineRule="auto" w:line="240" w:before="0" w:after="0"/>
        <w:ind w:left="5103" w:hanging="0"/>
        <w:rPr>
          <w:rFonts w:ascii="Times New Roman" w:hAnsi="Times New Roman" w:cs="Times New Roman"/>
          <w:sz w:val="22"/>
          <w:szCs w:val="22"/>
        </w:rPr>
      </w:pPr>
      <w:r>
        <w:rPr>
          <w:rFonts w:cs="Times New Roman" w:ascii="Times New Roman" w:hAnsi="Times New Roman"/>
          <w:bCs/>
          <w:sz w:val="22"/>
          <w:szCs w:val="22"/>
        </w:rPr>
        <w:t xml:space="preserve">к договору </w:t>
      </w:r>
      <w:r>
        <w:rPr>
          <w:rFonts w:cs="Times New Roman" w:ascii="Times New Roman" w:hAnsi="Times New Roman"/>
          <w:sz w:val="22"/>
          <w:szCs w:val="22"/>
        </w:rPr>
        <w:t>возмездного оказания услуг</w:t>
      </w:r>
    </w:p>
    <w:p>
      <w:pPr>
        <w:pStyle w:val="Preformat"/>
        <w:tabs>
          <w:tab w:val="clear" w:pos="708"/>
        </w:tabs>
        <w:spacing w:lineRule="auto" w:line="240" w:before="0" w:after="0"/>
        <w:ind w:left="5103" w:hanging="0"/>
        <w:rPr>
          <w:rFonts w:ascii="Times New Roman" w:hAnsi="Times New Roman" w:cs="Times New Roman"/>
          <w:sz w:val="22"/>
          <w:szCs w:val="22"/>
        </w:rPr>
      </w:pPr>
      <w:r>
        <w:rPr>
          <w:rFonts w:cs="Times New Roman" w:ascii="Times New Roman" w:hAnsi="Times New Roman"/>
          <w:sz w:val="22"/>
          <w:szCs w:val="22"/>
        </w:rPr>
        <w:t>по оценке рыночной стоимости имущества</w:t>
      </w:r>
    </w:p>
    <w:p>
      <w:pPr>
        <w:pStyle w:val="Preformat"/>
        <w:tabs>
          <w:tab w:val="clear" w:pos="708"/>
        </w:tabs>
        <w:spacing w:lineRule="auto" w:line="240" w:before="0" w:after="0"/>
        <w:ind w:left="5103" w:hanging="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__________от ___________</w:t>
      </w:r>
    </w:p>
    <w:p>
      <w:pPr>
        <w:pStyle w:val="Normal"/>
        <w:spacing w:lineRule="auto" w:line="240" w:before="0" w:after="0"/>
        <w:rPr>
          <w:rFonts w:ascii="Times New Roman" w:hAnsi="Times New Roman" w:cs="Times New Roman"/>
          <w:sz w:val="24"/>
          <w:szCs w:val="24"/>
        </w:rPr>
      </w:pPr>
      <w:r>
        <w:rPr>
          <w:rFonts w:cs="Times New Roman"/>
          <w:sz w:val="24"/>
          <w:szCs w:val="24"/>
        </w:rPr>
      </w:r>
    </w:p>
    <w:p>
      <w:pPr>
        <w:pStyle w:val="Normal"/>
        <w:spacing w:lineRule="auto" w:line="240" w:before="0" w:after="0"/>
        <w:rPr>
          <w:rFonts w:ascii="Times New Roman" w:hAnsi="Times New Roman" w:cs="Times New Roman"/>
          <w:sz w:val="24"/>
          <w:szCs w:val="24"/>
        </w:rPr>
      </w:pPr>
      <w:r>
        <w:rPr>
          <w:rFonts w:cs="Times New Roman"/>
          <w:sz w:val="24"/>
          <w:szCs w:val="24"/>
        </w:rPr>
      </w:r>
    </w:p>
    <w:p>
      <w:pPr>
        <w:pStyle w:val="Normal"/>
        <w:tabs>
          <w:tab w:val="clear" w:pos="708"/>
          <w:tab w:val="left" w:pos="3675" w:leader="none"/>
        </w:tabs>
        <w:spacing w:lineRule="auto" w:line="240" w:before="0" w:after="0"/>
        <w:rPr>
          <w:rFonts w:ascii="Times New Roman" w:hAnsi="Times New Roman" w:cs="Times New Roman"/>
          <w:b/>
          <w:sz w:val="24"/>
          <w:szCs w:val="24"/>
        </w:rPr>
      </w:pPr>
      <w:r>
        <w:rPr>
          <w:rFonts w:cs="Times New Roman"/>
          <w:sz w:val="24"/>
          <w:szCs w:val="24"/>
        </w:rPr>
        <w:tab/>
      </w:r>
      <w:r>
        <w:rPr>
          <w:rFonts w:cs="Times New Roman"/>
          <w:b/>
          <w:sz w:val="24"/>
          <w:szCs w:val="24"/>
        </w:rPr>
        <w:t>Задание на оценку</w:t>
      </w:r>
    </w:p>
    <w:p>
      <w:pPr>
        <w:pStyle w:val="Normal"/>
        <w:spacing w:lineRule="auto" w:line="240" w:before="0" w:after="0"/>
        <w:rPr>
          <w:rFonts w:ascii="Times New Roman" w:hAnsi="Times New Roman" w:cs="Times New Roman"/>
          <w:sz w:val="24"/>
          <w:szCs w:val="24"/>
        </w:rPr>
      </w:pPr>
      <w:r>
        <w:rPr>
          <w:rFonts w:cs="Times New Roman"/>
          <w:sz w:val="24"/>
          <w:szCs w:val="24"/>
        </w:rPr>
      </w:r>
    </w:p>
    <w:p>
      <w:pPr>
        <w:pStyle w:val="Textbody"/>
        <w:widowControl/>
        <w:numPr>
          <w:ilvl w:val="0"/>
          <w:numId w:val="18"/>
        </w:numPr>
        <w:spacing w:lineRule="auto" w:line="240" w:before="0" w:after="0"/>
        <w:ind w:left="0" w:firstLine="709"/>
        <w:rPr>
          <w:rFonts w:cs="Times New Roman"/>
          <w:b/>
          <w:bCs/>
          <w:sz w:val="24"/>
          <w:szCs w:val="24"/>
        </w:rPr>
      </w:pPr>
      <w:r>
        <w:rPr>
          <w:rFonts w:cs="Times New Roman"/>
          <w:b/>
          <w:bCs/>
          <w:sz w:val="24"/>
          <w:szCs w:val="24"/>
        </w:rPr>
        <w:t>Заказчик:</w:t>
      </w:r>
      <w:r>
        <w:rPr>
          <w:rFonts w:cs="Times New Roman"/>
          <w:bCs/>
          <w:sz w:val="24"/>
          <w:szCs w:val="24"/>
        </w:rPr>
        <w:t xml:space="preserve"> </w:t>
      </w:r>
    </w:p>
    <w:p>
      <w:pPr>
        <w:pStyle w:val="Textbody"/>
        <w:widowControl/>
        <w:numPr>
          <w:ilvl w:val="0"/>
          <w:numId w:val="4"/>
        </w:numPr>
        <w:spacing w:lineRule="auto" w:line="240" w:before="0" w:after="0"/>
        <w:ind w:left="0" w:firstLine="709"/>
        <w:rPr>
          <w:rFonts w:cs="Times New Roman"/>
          <w:b/>
          <w:bCs/>
          <w:sz w:val="24"/>
          <w:szCs w:val="24"/>
        </w:rPr>
      </w:pPr>
      <w:r>
        <w:rPr>
          <w:rFonts w:cs="Times New Roman"/>
          <w:b/>
          <w:bCs/>
          <w:sz w:val="24"/>
          <w:szCs w:val="24"/>
        </w:rPr>
        <w:t>Объект оценки:</w:t>
      </w:r>
      <w:r>
        <w:rPr>
          <w:rFonts w:cs="Times New Roman"/>
          <w:bCs/>
          <w:sz w:val="24"/>
          <w:szCs w:val="24"/>
        </w:rPr>
        <w:t xml:space="preserve"> </w:t>
      </w:r>
    </w:p>
    <w:p>
      <w:pPr>
        <w:pStyle w:val="Textbody"/>
        <w:widowControl/>
        <w:numPr>
          <w:ilvl w:val="1"/>
          <w:numId w:val="4"/>
        </w:numPr>
        <w:spacing w:lineRule="auto" w:line="240" w:before="0" w:after="0"/>
        <w:ind w:left="0" w:firstLine="709"/>
        <w:rPr>
          <w:rFonts w:cs="Times New Roman"/>
          <w:b/>
          <w:bCs/>
          <w:sz w:val="24"/>
          <w:szCs w:val="24"/>
        </w:rPr>
      </w:pPr>
      <w:r>
        <w:rPr>
          <w:rFonts w:cs="Times New Roman"/>
          <w:b/>
          <w:color w:val="000000"/>
          <w:sz w:val="24"/>
          <w:szCs w:val="24"/>
        </w:rPr>
        <w:t>Данные об организации, Объект/Объекты которой оценивается/ются:</w:t>
      </w:r>
    </w:p>
    <w:p>
      <w:pPr>
        <w:pStyle w:val="Textbody"/>
        <w:widowControl/>
        <w:numPr>
          <w:ilvl w:val="1"/>
          <w:numId w:val="4"/>
        </w:numPr>
        <w:spacing w:lineRule="auto" w:line="240" w:before="0" w:after="0"/>
        <w:ind w:left="0" w:firstLine="709"/>
        <w:rPr>
          <w:rFonts w:cs="Times New Roman"/>
          <w:b/>
          <w:bCs/>
          <w:sz w:val="24"/>
          <w:szCs w:val="24"/>
        </w:rPr>
      </w:pPr>
      <w:r>
        <w:rPr>
          <w:rFonts w:cs="Times New Roman"/>
          <w:b/>
          <w:bCs/>
          <w:sz w:val="24"/>
          <w:szCs w:val="24"/>
        </w:rPr>
        <w:t xml:space="preserve"> </w:t>
      </w:r>
      <w:r>
        <w:rPr>
          <w:rFonts w:cs="Times New Roman"/>
          <w:b/>
          <w:bCs/>
          <w:sz w:val="24"/>
          <w:szCs w:val="24"/>
        </w:rPr>
        <w:t>Данные об Объекте оценки:</w:t>
      </w:r>
    </w:p>
    <w:p>
      <w:pPr>
        <w:pStyle w:val="Normal"/>
        <w:numPr>
          <w:ilvl w:val="0"/>
          <w:numId w:val="4"/>
        </w:numPr>
        <w:spacing w:lineRule="auto" w:line="240" w:before="0" w:after="0"/>
        <w:ind w:left="0" w:firstLine="709"/>
        <w:jc w:val="both"/>
        <w:rPr>
          <w:rFonts w:cs="Times New Roman"/>
        </w:rPr>
      </w:pPr>
      <w:r>
        <w:rPr>
          <w:rFonts w:cs="Times New Roman"/>
          <w:b/>
        </w:rPr>
        <w:t>Права на Объект оценки:</w:t>
      </w:r>
    </w:p>
    <w:p>
      <w:pPr>
        <w:pStyle w:val="Textbody"/>
        <w:widowControl/>
        <w:numPr>
          <w:ilvl w:val="0"/>
          <w:numId w:val="4"/>
        </w:numPr>
        <w:spacing w:lineRule="auto" w:line="240" w:before="0" w:after="0"/>
        <w:ind w:left="0" w:firstLine="709"/>
        <w:rPr>
          <w:rFonts w:cs="Times New Roman"/>
          <w:b/>
          <w:color w:val="000000"/>
          <w:sz w:val="24"/>
          <w:szCs w:val="24"/>
        </w:rPr>
      </w:pPr>
      <w:r>
        <w:rPr>
          <w:rFonts w:cs="Times New Roman"/>
          <w:b/>
          <w:color w:val="000000"/>
          <w:sz w:val="24"/>
          <w:szCs w:val="24"/>
        </w:rPr>
        <w:t xml:space="preserve">Цель оценки: </w:t>
      </w:r>
    </w:p>
    <w:p>
      <w:pPr>
        <w:pStyle w:val="Textbody"/>
        <w:numPr>
          <w:ilvl w:val="0"/>
          <w:numId w:val="4"/>
        </w:numPr>
        <w:spacing w:lineRule="auto" w:line="240" w:before="0" w:after="0"/>
        <w:ind w:left="0" w:firstLine="709"/>
        <w:rPr>
          <w:rFonts w:cs="Times New Roman"/>
          <w:b/>
          <w:color w:val="000000"/>
          <w:sz w:val="24"/>
          <w:szCs w:val="24"/>
        </w:rPr>
      </w:pPr>
      <w:r>
        <w:rPr>
          <w:rFonts w:cs="Times New Roman"/>
          <w:b/>
          <w:color w:val="000000"/>
          <w:sz w:val="24"/>
          <w:szCs w:val="24"/>
        </w:rPr>
        <w:t xml:space="preserve">Предполагаемое использование результатов оценки: </w:t>
      </w:r>
    </w:p>
    <w:p>
      <w:pPr>
        <w:pStyle w:val="Textbody"/>
        <w:widowControl/>
        <w:numPr>
          <w:ilvl w:val="0"/>
          <w:numId w:val="4"/>
        </w:numPr>
        <w:spacing w:lineRule="auto" w:line="240" w:before="0" w:after="0"/>
        <w:ind w:left="0" w:firstLine="709"/>
        <w:rPr>
          <w:rFonts w:cs="Times New Roman"/>
          <w:b/>
          <w:color w:val="000000"/>
          <w:sz w:val="24"/>
          <w:szCs w:val="24"/>
        </w:rPr>
      </w:pPr>
      <w:r>
        <w:rPr>
          <w:rFonts w:cs="Times New Roman"/>
          <w:b/>
          <w:color w:val="000000"/>
          <w:sz w:val="24"/>
          <w:szCs w:val="24"/>
        </w:rPr>
        <w:t xml:space="preserve">Вид определяемой стоимости: </w:t>
      </w:r>
    </w:p>
    <w:p>
      <w:pPr>
        <w:pStyle w:val="Textbody"/>
        <w:widowControl/>
        <w:numPr>
          <w:ilvl w:val="0"/>
          <w:numId w:val="4"/>
        </w:numPr>
        <w:spacing w:lineRule="auto" w:line="240" w:before="0" w:after="0"/>
        <w:ind w:left="0" w:firstLine="709"/>
        <w:rPr>
          <w:rFonts w:cs="Times New Roman"/>
          <w:color w:val="000000"/>
          <w:sz w:val="24"/>
          <w:szCs w:val="24"/>
        </w:rPr>
      </w:pPr>
      <w:r>
        <w:rPr>
          <w:rFonts w:cs="Times New Roman"/>
          <w:b/>
          <w:color w:val="000000"/>
          <w:sz w:val="24"/>
          <w:szCs w:val="24"/>
        </w:rPr>
        <w:t>Дата оценки:</w:t>
      </w:r>
      <w:r>
        <w:rPr>
          <w:rFonts w:cs="Times New Roman"/>
          <w:color w:val="000000"/>
          <w:sz w:val="24"/>
          <w:szCs w:val="24"/>
        </w:rPr>
        <w:t xml:space="preserve"> </w:t>
      </w:r>
    </w:p>
    <w:p>
      <w:pPr>
        <w:pStyle w:val="Textbody"/>
        <w:widowControl/>
        <w:numPr>
          <w:ilvl w:val="0"/>
          <w:numId w:val="4"/>
        </w:numPr>
        <w:spacing w:lineRule="auto" w:line="240" w:before="0" w:after="0"/>
        <w:ind w:left="0" w:firstLine="709"/>
        <w:rPr>
          <w:rFonts w:cs="Times New Roman"/>
          <w:color w:val="000000"/>
          <w:sz w:val="24"/>
          <w:szCs w:val="24"/>
        </w:rPr>
      </w:pPr>
      <w:r>
        <w:rPr>
          <w:rFonts w:cs="Times New Roman"/>
          <w:b/>
          <w:color w:val="000000"/>
          <w:sz w:val="24"/>
          <w:szCs w:val="24"/>
        </w:rPr>
        <w:t xml:space="preserve">Сроки оказания услуг: </w:t>
      </w:r>
    </w:p>
    <w:p>
      <w:pPr>
        <w:pStyle w:val="Textbody"/>
        <w:widowControl/>
        <w:numPr>
          <w:ilvl w:val="0"/>
          <w:numId w:val="4"/>
        </w:numPr>
        <w:spacing w:lineRule="auto" w:line="240" w:before="0" w:after="0"/>
        <w:ind w:left="0" w:firstLine="709"/>
        <w:rPr>
          <w:rFonts w:cs="Times New Roman"/>
          <w:color w:val="000000"/>
          <w:sz w:val="24"/>
          <w:szCs w:val="24"/>
        </w:rPr>
      </w:pPr>
      <w:r>
        <w:rPr>
          <w:rFonts w:cs="Times New Roman"/>
          <w:b/>
          <w:color w:val="000000"/>
          <w:sz w:val="24"/>
          <w:szCs w:val="24"/>
        </w:rPr>
        <w:t>Результат услуг:</w:t>
      </w:r>
    </w:p>
    <w:p>
      <w:pPr>
        <w:pStyle w:val="Textbody"/>
        <w:keepNext w:val="true"/>
        <w:widowControl/>
        <w:numPr>
          <w:ilvl w:val="0"/>
          <w:numId w:val="4"/>
        </w:numPr>
        <w:spacing w:lineRule="auto" w:line="240" w:before="0" w:after="0"/>
        <w:ind w:left="0" w:firstLine="709"/>
        <w:rPr>
          <w:rFonts w:cs="Times New Roman"/>
          <w:b/>
          <w:color w:val="000000"/>
          <w:sz w:val="24"/>
          <w:szCs w:val="24"/>
        </w:rPr>
      </w:pPr>
      <w:r>
        <w:rPr>
          <w:rFonts w:cs="Times New Roman"/>
          <w:b/>
          <w:color w:val="000000"/>
          <w:sz w:val="24"/>
          <w:szCs w:val="24"/>
        </w:rPr>
        <w:t>Форма Отчета об оценке:</w:t>
      </w:r>
    </w:p>
    <w:p>
      <w:pPr>
        <w:pStyle w:val="Textbody"/>
        <w:keepNext w:val="true"/>
        <w:widowControl/>
        <w:numPr>
          <w:ilvl w:val="0"/>
          <w:numId w:val="4"/>
        </w:numPr>
        <w:spacing w:lineRule="auto" w:line="240" w:before="0" w:after="0"/>
        <w:ind w:left="0" w:firstLine="709"/>
        <w:rPr>
          <w:rFonts w:cs="Times New Roman"/>
          <w:b/>
          <w:color w:val="000000"/>
          <w:sz w:val="24"/>
          <w:szCs w:val="24"/>
        </w:rPr>
      </w:pPr>
      <w:r>
        <w:rPr>
          <w:rFonts w:cs="Times New Roman"/>
          <w:b/>
          <w:color w:val="000000"/>
          <w:sz w:val="24"/>
          <w:szCs w:val="24"/>
        </w:rPr>
        <w:t>Условия проведения оценки:</w:t>
      </w:r>
    </w:p>
    <w:p>
      <w:pPr>
        <w:pStyle w:val="Textbody"/>
        <w:keepNext w:val="true"/>
        <w:widowControl/>
        <w:numPr>
          <w:ilvl w:val="0"/>
          <w:numId w:val="4"/>
        </w:numPr>
        <w:spacing w:lineRule="auto" w:line="240" w:before="0" w:after="0"/>
        <w:ind w:left="0" w:firstLine="709"/>
        <w:rPr>
          <w:rFonts w:cs="Times New Roman"/>
          <w:b/>
          <w:color w:val="000000"/>
          <w:sz w:val="24"/>
          <w:szCs w:val="24"/>
        </w:rPr>
      </w:pPr>
      <w:r>
        <w:rPr>
          <w:rFonts w:cs="Times New Roman"/>
          <w:b/>
          <w:color w:val="000000"/>
          <w:sz w:val="24"/>
          <w:szCs w:val="24"/>
        </w:rPr>
        <w:t>Допущения и ограничения, на которых должна основываться оценка:</w:t>
      </w:r>
    </w:p>
    <w:p>
      <w:pPr>
        <w:pStyle w:val="Textbody"/>
        <w:keepNext w:val="true"/>
        <w:widowControl/>
        <w:numPr>
          <w:ilvl w:val="0"/>
          <w:numId w:val="4"/>
        </w:numPr>
        <w:spacing w:lineRule="auto" w:line="240" w:before="0" w:after="0"/>
        <w:ind w:left="0" w:firstLine="709"/>
        <w:rPr>
          <w:rFonts w:cs="Times New Roman"/>
          <w:sz w:val="24"/>
          <w:szCs w:val="24"/>
        </w:rPr>
      </w:pPr>
      <w:r>
        <w:rPr>
          <w:rFonts w:cs="Times New Roman"/>
          <w:b/>
          <w:bCs/>
          <w:sz w:val="24"/>
          <w:szCs w:val="24"/>
        </w:rPr>
        <w:t>Требования к оказываемым услугам:</w:t>
      </w:r>
    </w:p>
    <w:p>
      <w:pPr>
        <w:pStyle w:val="Textbodyindent"/>
        <w:tabs>
          <w:tab w:val="clear" w:pos="708"/>
          <w:tab w:val="left" w:pos="1134" w:leader="none"/>
        </w:tabs>
        <w:suppressAutoHyphens w:val="false"/>
        <w:spacing w:lineRule="auto" w:line="240" w:before="0" w:after="0"/>
        <w:ind w:left="0" w:firstLine="709"/>
        <w:rPr>
          <w:rFonts w:ascii="Times New Roman" w:hAnsi="Times New Roman" w:cs="Times New Roman"/>
          <w:sz w:val="24"/>
          <w:szCs w:val="24"/>
        </w:rPr>
      </w:pPr>
      <w:r>
        <w:rPr>
          <w:rFonts w:cs="Times New Roman" w:ascii="Times New Roman" w:hAnsi="Times New Roman"/>
          <w:sz w:val="24"/>
          <w:szCs w:val="24"/>
        </w:rPr>
        <w:t>Оценка рыночной стоимости акций должна проводиться в соответствии с</w:t>
      </w:r>
      <w:r>
        <w:rPr>
          <w:rFonts w:cs="Times New Roman" w:ascii="Times New Roman" w:hAnsi="Times New Roman"/>
          <w:sz w:val="24"/>
          <w:szCs w:val="24"/>
          <w:lang w:val="en-US"/>
        </w:rPr>
        <w:t> </w:t>
      </w:r>
      <w:r>
        <w:rPr>
          <w:rFonts w:cs="Times New Roman" w:ascii="Times New Roman" w:hAnsi="Times New Roman"/>
          <w:sz w:val="24"/>
          <w:szCs w:val="24"/>
        </w:rPr>
        <w:t>Федеральным законом от 29.07.1998№ 135-ФЗ «Об оценочной деятельности в</w:t>
      </w:r>
      <w:r>
        <w:rPr>
          <w:rFonts w:cs="Times New Roman" w:ascii="Times New Roman" w:hAnsi="Times New Roman"/>
          <w:sz w:val="24"/>
          <w:szCs w:val="24"/>
          <w:lang w:val="en-US"/>
        </w:rPr>
        <w:t> </w:t>
      </w:r>
      <w:r>
        <w:rPr>
          <w:rFonts w:cs="Times New Roman" w:ascii="Times New Roman" w:hAnsi="Times New Roman"/>
          <w:sz w:val="24"/>
          <w:szCs w:val="24"/>
        </w:rPr>
        <w:t>Российской Федерации» и федеральными стандартами оценки:</w:t>
      </w:r>
    </w:p>
    <w:p>
      <w:pPr>
        <w:pStyle w:val="Textbody"/>
        <w:widowControl/>
        <w:numPr>
          <w:ilvl w:val="0"/>
          <w:numId w:val="3"/>
        </w:numPr>
        <w:tabs>
          <w:tab w:val="clear" w:pos="708"/>
          <w:tab w:val="left" w:pos="1134" w:leader="none"/>
        </w:tabs>
        <w:spacing w:lineRule="auto" w:line="240" w:before="0" w:after="0"/>
        <w:ind w:left="0" w:firstLine="709"/>
        <w:rPr>
          <w:rFonts w:cs="Times New Roman"/>
          <w:sz w:val="24"/>
          <w:szCs w:val="24"/>
        </w:rPr>
      </w:pPr>
      <w:r>
        <w:rPr>
          <w:rFonts w:cs="Times New Roman"/>
          <w:sz w:val="24"/>
          <w:szCs w:val="24"/>
        </w:rPr>
        <w:t>Федеральный стандарт оценки, утвержденный приказом Минэкономразвития России от 20.05.2015 № 297 «Об утверждении федерального стандарта оценки «Общие понятия оценки, подходы к оценке и требования к проведению оценки (ФСО №1)»;</w:t>
      </w:r>
    </w:p>
    <w:p>
      <w:pPr>
        <w:pStyle w:val="Textbody"/>
        <w:widowControl/>
        <w:numPr>
          <w:ilvl w:val="0"/>
          <w:numId w:val="3"/>
        </w:numPr>
        <w:tabs>
          <w:tab w:val="clear" w:pos="708"/>
          <w:tab w:val="left" w:pos="1134" w:leader="none"/>
        </w:tabs>
        <w:spacing w:lineRule="auto" w:line="240" w:before="0" w:after="0"/>
        <w:ind w:left="0" w:firstLine="709"/>
        <w:rPr>
          <w:rFonts w:cs="Times New Roman"/>
          <w:sz w:val="24"/>
          <w:szCs w:val="24"/>
        </w:rPr>
      </w:pPr>
      <w:r>
        <w:rPr>
          <w:rFonts w:cs="Times New Roman"/>
          <w:sz w:val="24"/>
          <w:szCs w:val="24"/>
        </w:rPr>
        <w:t>Федеральный стандарт оценки, утвержденный приказом Минэкономразвития России от 20.05.2015 № 298 «Об утверждении федерального стандарта оценки «Цель оценки и виды стоимости (ФСО №2)»;</w:t>
      </w:r>
    </w:p>
    <w:p>
      <w:pPr>
        <w:pStyle w:val="Textbody"/>
        <w:widowControl/>
        <w:numPr>
          <w:ilvl w:val="0"/>
          <w:numId w:val="3"/>
        </w:numPr>
        <w:tabs>
          <w:tab w:val="clear" w:pos="708"/>
          <w:tab w:val="left" w:pos="1134" w:leader="none"/>
        </w:tabs>
        <w:spacing w:lineRule="auto" w:line="240" w:before="0" w:after="0"/>
        <w:ind w:left="0" w:firstLine="709"/>
        <w:rPr>
          <w:rFonts w:cs="Times New Roman"/>
          <w:sz w:val="24"/>
          <w:szCs w:val="24"/>
        </w:rPr>
      </w:pPr>
      <w:r>
        <w:rPr>
          <w:rFonts w:cs="Times New Roman"/>
          <w:sz w:val="24"/>
          <w:szCs w:val="24"/>
        </w:rPr>
        <w:t>Федеральный стандарт оценки, утвержденный приказом Минэкономразвития России от 20.05.2015 № 299 «Об утверждении федерального стандарта оценки «Требования к отчету об оценке (ФСО №3)»;</w:t>
      </w:r>
    </w:p>
    <w:p>
      <w:pPr>
        <w:pStyle w:val="Textbody"/>
        <w:widowControl/>
        <w:numPr>
          <w:ilvl w:val="0"/>
          <w:numId w:val="3"/>
        </w:numPr>
        <w:tabs>
          <w:tab w:val="clear" w:pos="708"/>
          <w:tab w:val="left" w:pos="1134" w:leader="none"/>
        </w:tabs>
        <w:spacing w:lineRule="auto" w:line="240" w:before="0" w:after="0"/>
        <w:ind w:left="0" w:firstLine="709"/>
        <w:rPr>
          <w:rFonts w:cs="Times New Roman"/>
          <w:sz w:val="24"/>
          <w:szCs w:val="24"/>
        </w:rPr>
      </w:pPr>
      <w:r>
        <w:rPr>
          <w:rFonts w:cs="Times New Roman"/>
          <w:sz w:val="24"/>
          <w:szCs w:val="24"/>
        </w:rPr>
        <w:t>Федеральный стандарт оценки, утвержденный приказом Минэкономразвития России от 04.07.2011 № 328 «Об утверждении федерального стандарта оценки «Виды экспертизы, порядок ее проведения, требования к экспертному заключению и порядку его утверждения (ФСО</w:t>
      </w:r>
      <w:r>
        <w:rPr>
          <w:rFonts w:cs="Times New Roman"/>
          <w:sz w:val="24"/>
          <w:szCs w:val="24"/>
          <w:lang w:val="en-US"/>
        </w:rPr>
        <w:t> </w:t>
      </w:r>
      <w:r>
        <w:rPr>
          <w:rFonts w:cs="Times New Roman"/>
          <w:sz w:val="24"/>
          <w:szCs w:val="24"/>
        </w:rPr>
        <w:t>№</w:t>
      </w:r>
      <w:r>
        <w:rPr>
          <w:rFonts w:cs="Times New Roman"/>
          <w:sz w:val="24"/>
          <w:szCs w:val="24"/>
          <w:lang w:val="en-US"/>
        </w:rPr>
        <w:t> </w:t>
      </w:r>
      <w:r>
        <w:rPr>
          <w:rFonts w:cs="Times New Roman"/>
          <w:sz w:val="24"/>
          <w:szCs w:val="24"/>
        </w:rPr>
        <w:t>5)»;</w:t>
      </w:r>
    </w:p>
    <w:p>
      <w:pPr>
        <w:pStyle w:val="Textbody"/>
        <w:widowControl/>
        <w:numPr>
          <w:ilvl w:val="0"/>
          <w:numId w:val="3"/>
        </w:numPr>
        <w:tabs>
          <w:tab w:val="clear" w:pos="708"/>
          <w:tab w:val="left" w:pos="1134" w:leader="none"/>
        </w:tabs>
        <w:spacing w:lineRule="auto" w:line="240" w:before="0" w:after="0"/>
        <w:ind w:left="0" w:firstLine="709"/>
        <w:rPr>
          <w:rFonts w:cs="Times New Roman"/>
          <w:sz w:val="24"/>
          <w:szCs w:val="24"/>
          <w:highlight w:val="lightGray"/>
        </w:rPr>
      </w:pPr>
      <w:r>
        <w:rPr>
          <w:rFonts w:cs="Times New Roman"/>
          <w:sz w:val="24"/>
          <w:szCs w:val="24"/>
          <w:highlight w:val="lightGray"/>
        </w:rPr>
        <w:t>Федеральный стандарт оценки, утвержденный приказом Минэкономразвития России от 25.09.2014 № 611 «Об утверждении федерального стандарта оценки «Оценка недвижимости (ФСО</w:t>
      </w:r>
      <w:r>
        <w:rPr>
          <w:rFonts w:cs="Times New Roman"/>
          <w:sz w:val="24"/>
          <w:szCs w:val="24"/>
          <w:highlight w:val="lightGray"/>
          <w:lang w:val="en-US"/>
        </w:rPr>
        <w:t> </w:t>
      </w:r>
      <w:r>
        <w:rPr>
          <w:rFonts w:cs="Times New Roman"/>
          <w:sz w:val="24"/>
          <w:szCs w:val="24"/>
          <w:highlight w:val="lightGray"/>
        </w:rPr>
        <w:t>№ 7)»;</w:t>
      </w:r>
    </w:p>
    <w:p>
      <w:pPr>
        <w:pStyle w:val="Textbody"/>
        <w:widowControl/>
        <w:numPr>
          <w:ilvl w:val="0"/>
          <w:numId w:val="3"/>
        </w:numPr>
        <w:tabs>
          <w:tab w:val="clear" w:pos="708"/>
          <w:tab w:val="left" w:pos="1134" w:leader="none"/>
        </w:tabs>
        <w:spacing w:lineRule="auto" w:line="240" w:before="0" w:after="0"/>
        <w:ind w:left="0" w:firstLine="709"/>
        <w:rPr>
          <w:rFonts w:cs="Times New Roman"/>
          <w:sz w:val="24"/>
          <w:szCs w:val="24"/>
          <w:highlight w:val="lightGray"/>
        </w:rPr>
      </w:pPr>
      <w:r>
        <w:rPr>
          <w:rFonts w:cs="Times New Roman"/>
          <w:sz w:val="24"/>
          <w:szCs w:val="24"/>
          <w:highlight w:val="lightGray"/>
        </w:rPr>
        <w:t>Федеральный стандарт оценки, утвержденный приказом Минэкономразвития России от 01.06.2015 № 326 «Об утверждении федерального стандарта оценки «Оценка бизнеса (ФСО № 8)»;</w:t>
      </w:r>
    </w:p>
    <w:p>
      <w:pPr>
        <w:pStyle w:val="Textbody"/>
        <w:widowControl/>
        <w:numPr>
          <w:ilvl w:val="0"/>
          <w:numId w:val="3"/>
        </w:numPr>
        <w:tabs>
          <w:tab w:val="clear" w:pos="708"/>
          <w:tab w:val="left" w:pos="1134" w:leader="none"/>
        </w:tabs>
        <w:spacing w:lineRule="auto" w:line="240" w:before="0" w:after="0"/>
        <w:ind w:left="0" w:firstLine="709"/>
        <w:rPr>
          <w:rFonts w:cs="Times New Roman"/>
          <w:sz w:val="24"/>
          <w:szCs w:val="24"/>
          <w:highlight w:val="lightGray"/>
        </w:rPr>
      </w:pPr>
      <w:r>
        <w:rPr>
          <w:rFonts w:cs="Times New Roman"/>
          <w:sz w:val="24"/>
          <w:szCs w:val="24"/>
          <w:highlight w:val="lightGray"/>
        </w:rPr>
        <w:t>Федеральный стандарт оценки, утвержденный приказом Минэкономразвития России от 01.06.2015 № 328 «Об утверждении федерального стандарта оценки «Оценка стоимости машин и</w:t>
      </w:r>
      <w:r>
        <w:rPr>
          <w:rFonts w:cs="Times New Roman"/>
          <w:sz w:val="24"/>
          <w:szCs w:val="24"/>
          <w:highlight w:val="lightGray"/>
          <w:lang w:val="en-US"/>
        </w:rPr>
        <w:t> </w:t>
      </w:r>
      <w:r>
        <w:rPr>
          <w:rFonts w:cs="Times New Roman"/>
          <w:sz w:val="24"/>
          <w:szCs w:val="24"/>
          <w:highlight w:val="lightGray"/>
        </w:rPr>
        <w:t>оборудования (ФСО № 10)»;</w:t>
      </w:r>
    </w:p>
    <w:p>
      <w:pPr>
        <w:pStyle w:val="Textbody"/>
        <w:widowControl/>
        <w:numPr>
          <w:ilvl w:val="0"/>
          <w:numId w:val="3"/>
        </w:numPr>
        <w:tabs>
          <w:tab w:val="clear" w:pos="708"/>
          <w:tab w:val="left" w:pos="1134" w:leader="none"/>
          <w:tab w:val="left" w:pos="1418" w:leader="none"/>
        </w:tabs>
        <w:spacing w:lineRule="auto" w:line="240" w:before="0" w:after="0"/>
        <w:ind w:left="0" w:firstLine="709"/>
        <w:rPr>
          <w:rFonts w:cs="Times New Roman"/>
          <w:sz w:val="24"/>
          <w:szCs w:val="24"/>
          <w:highlight w:val="lightGray"/>
        </w:rPr>
      </w:pPr>
      <w:r>
        <w:rPr>
          <w:rFonts w:cs="Times New Roman"/>
          <w:sz w:val="24"/>
          <w:szCs w:val="24"/>
          <w:highlight w:val="lightGray"/>
        </w:rPr>
        <w:t>Федеральный стандарт оценки, утвержденный приказом Минэкономразвития России от 22.06.2015 № 385 «Об утверждении федерального стандарта оценки «Оценка нематериальных активов и интеллектуальной собственности (ФСО № 11)».</w:t>
      </w:r>
    </w:p>
    <w:p>
      <w:pPr>
        <w:pStyle w:val="NoSpacing"/>
        <w:tabs>
          <w:tab w:val="clear" w:pos="709"/>
          <w:tab w:val="left" w:pos="426" w:leader="none"/>
          <w:tab w:val="left" w:pos="9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Textbody"/>
        <w:widowControl/>
        <w:tabs>
          <w:tab w:val="clear" w:pos="708"/>
          <w:tab w:val="left" w:pos="709" w:leader="none"/>
        </w:tabs>
        <w:spacing w:lineRule="auto" w:line="240" w:before="0" w:after="0"/>
        <w:rPr>
          <w:rFonts w:cs="Times New Roman"/>
          <w:b/>
          <w:bCs/>
          <w:sz w:val="24"/>
          <w:szCs w:val="24"/>
        </w:rPr>
      </w:pPr>
      <w:r>
        <w:rPr>
          <w:rFonts w:cs="Times New Roman"/>
          <w:b/>
          <w:bCs/>
          <w:sz w:val="24"/>
          <w:szCs w:val="24"/>
        </w:rPr>
      </w:r>
    </w:p>
    <w:p>
      <w:pPr>
        <w:pStyle w:val="Normal"/>
        <w:tabs>
          <w:tab w:val="clear" w:pos="708"/>
          <w:tab w:val="left" w:pos="709" w:leader="none"/>
        </w:tabs>
        <w:spacing w:lineRule="auto" w:line="240" w:before="0" w:after="0"/>
        <w:ind w:firstLine="709"/>
        <w:jc w:val="both"/>
        <w:rPr>
          <w:rFonts w:cs="Times New Roman"/>
        </w:rPr>
      </w:pPr>
      <w:r>
        <w:rPr>
          <w:rFonts w:cs="Times New Roman"/>
        </w:rPr>
      </w:r>
    </w:p>
    <w:tbl>
      <w:tblPr>
        <w:tblW w:w="9649" w:type="dxa"/>
        <w:jc w:val="left"/>
        <w:tblInd w:w="98" w:type="dxa"/>
        <w:tblLayout w:type="fixed"/>
        <w:tblCellMar>
          <w:top w:w="0" w:type="dxa"/>
          <w:left w:w="108" w:type="dxa"/>
          <w:bottom w:w="0" w:type="dxa"/>
          <w:right w:w="108" w:type="dxa"/>
        </w:tblCellMar>
        <w:tblLook w:val="04a0" w:noHBand="0" w:noVBand="1" w:firstColumn="1" w:lastRow="0" w:lastColumn="0" w:firstRow="1"/>
      </w:tblPr>
      <w:tblGrid>
        <w:gridCol w:w="4830"/>
        <w:gridCol w:w="4818"/>
      </w:tblGrid>
      <w:tr>
        <w:trPr>
          <w:trHeight w:val="23" w:hRule="atLeast"/>
        </w:trPr>
        <w:tc>
          <w:tcPr>
            <w:tcW w:w="4830" w:type="dxa"/>
            <w:tcBorders/>
          </w:tcPr>
          <w:p>
            <w:pPr>
              <w:pStyle w:val="Normal"/>
              <w:widowControl w:val="false"/>
              <w:tabs>
                <w:tab w:val="clear" w:pos="708"/>
                <w:tab w:val="left" w:pos="709" w:leader="none"/>
              </w:tabs>
              <w:spacing w:lineRule="auto" w:line="240" w:before="0" w:after="0"/>
              <w:jc w:val="both"/>
              <w:rPr>
                <w:rFonts w:cs="Times New Roman"/>
                <w:b/>
              </w:rPr>
            </w:pPr>
            <w:r>
              <w:rPr>
                <w:rFonts w:cs="Times New Roman"/>
                <w:b/>
              </w:rPr>
              <w:t>Заказчик:</w:t>
            </w:r>
          </w:p>
          <w:p>
            <w:pPr>
              <w:pStyle w:val="Normal"/>
              <w:widowControl w:val="false"/>
              <w:tabs>
                <w:tab w:val="clear" w:pos="708"/>
                <w:tab w:val="left" w:pos="709" w:leader="none"/>
              </w:tabs>
              <w:spacing w:lineRule="auto" w:line="240" w:before="0" w:after="0"/>
              <w:ind w:firstLine="709"/>
              <w:jc w:val="both"/>
              <w:rPr>
                <w:rFonts w:cs="Times New Roman"/>
              </w:rPr>
            </w:pPr>
            <w:r>
              <w:rPr>
                <w:rFonts w:cs="Times New Roman"/>
              </w:rPr>
            </w:r>
          </w:p>
          <w:p>
            <w:pPr>
              <w:pStyle w:val="Normal"/>
              <w:widowControl w:val="false"/>
              <w:tabs>
                <w:tab w:val="clear" w:pos="708"/>
                <w:tab w:val="left" w:pos="709" w:leader="none"/>
              </w:tabs>
              <w:spacing w:lineRule="auto" w:line="240" w:before="0" w:after="0"/>
              <w:ind w:hanging="204"/>
              <w:jc w:val="both"/>
              <w:rPr>
                <w:rFonts w:cs="Times New Roman"/>
              </w:rPr>
            </w:pPr>
            <w:r>
              <w:rPr>
                <w:rFonts w:cs="Times New Roman"/>
              </w:rPr>
            </w:r>
          </w:p>
          <w:p>
            <w:pPr>
              <w:pStyle w:val="Normal"/>
              <w:widowControl w:val="false"/>
              <w:tabs>
                <w:tab w:val="clear" w:pos="708"/>
                <w:tab w:val="left" w:pos="709" w:leader="none"/>
              </w:tabs>
              <w:spacing w:lineRule="auto" w:line="240" w:before="0" w:after="0"/>
              <w:ind w:hanging="204"/>
              <w:jc w:val="both"/>
              <w:rPr>
                <w:rFonts w:cs="Times New Roman"/>
              </w:rPr>
            </w:pPr>
            <w:r>
              <w:rPr>
                <w:rFonts w:cs="Times New Roman"/>
              </w:rPr>
            </w:r>
          </w:p>
          <w:p>
            <w:pPr>
              <w:pStyle w:val="Normal"/>
              <w:widowControl w:val="false"/>
              <w:tabs>
                <w:tab w:val="clear" w:pos="708"/>
                <w:tab w:val="left" w:pos="709" w:leader="none"/>
              </w:tabs>
              <w:spacing w:lineRule="auto" w:line="240" w:before="0" w:after="0"/>
              <w:jc w:val="both"/>
              <w:rPr>
                <w:rFonts w:cs="Times New Roman"/>
              </w:rPr>
            </w:pPr>
            <w:r>
              <w:rPr>
                <w:rFonts w:cs="Times New Roman"/>
              </w:rPr>
              <w:t>________________/_______</w:t>
            </w:r>
            <w:r>
              <w:rPr>
                <w:rFonts w:eastAsia="Times New Roman" w:cs="Times New Roman"/>
                <w:bCs/>
              </w:rPr>
              <w:t xml:space="preserve"> </w:t>
            </w:r>
          </w:p>
        </w:tc>
        <w:tc>
          <w:tcPr>
            <w:tcW w:w="4818" w:type="dxa"/>
            <w:tcBorders/>
            <w:tcMar>
              <w:left w:w="10" w:type="dxa"/>
              <w:right w:w="10" w:type="dxa"/>
            </w:tcMar>
          </w:tcPr>
          <w:p>
            <w:pPr>
              <w:pStyle w:val="Normal"/>
              <w:widowControl w:val="false"/>
              <w:tabs>
                <w:tab w:val="clear" w:pos="708"/>
                <w:tab w:val="left" w:pos="709" w:leader="none"/>
              </w:tabs>
              <w:spacing w:lineRule="auto" w:line="240" w:before="0" w:after="0"/>
              <w:jc w:val="both"/>
              <w:rPr>
                <w:rFonts w:cs="Times New Roman"/>
                <w:b/>
              </w:rPr>
            </w:pPr>
            <w:r>
              <w:rPr>
                <w:rFonts w:cs="Times New Roman"/>
                <w:b/>
              </w:rPr>
              <w:t>Исполнитель:</w:t>
            </w:r>
          </w:p>
          <w:p>
            <w:pPr>
              <w:pStyle w:val="Normal"/>
              <w:widowControl w:val="false"/>
              <w:tabs>
                <w:tab w:val="clear" w:pos="708"/>
                <w:tab w:val="left" w:pos="709" w:leader="none"/>
              </w:tabs>
              <w:spacing w:lineRule="auto" w:line="240" w:before="0" w:after="0"/>
              <w:ind w:firstLine="302"/>
              <w:jc w:val="both"/>
              <w:rPr>
                <w:rFonts w:cs="Times New Roman"/>
              </w:rPr>
            </w:pPr>
            <w:r>
              <w:rPr>
                <w:rFonts w:cs="Times New Roman"/>
              </w:rPr>
            </w:r>
          </w:p>
          <w:p>
            <w:pPr>
              <w:pStyle w:val="Normal"/>
              <w:widowControl w:val="false"/>
              <w:tabs>
                <w:tab w:val="clear" w:pos="708"/>
                <w:tab w:val="left" w:pos="709" w:leader="none"/>
              </w:tabs>
              <w:spacing w:lineRule="auto" w:line="240" w:before="0" w:after="0"/>
              <w:ind w:firstLine="302"/>
              <w:jc w:val="both"/>
              <w:rPr>
                <w:rFonts w:cs="Times New Roman"/>
              </w:rPr>
            </w:pPr>
            <w:r>
              <w:rPr>
                <w:rFonts w:cs="Times New Roman"/>
              </w:rPr>
            </w:r>
          </w:p>
          <w:p>
            <w:pPr>
              <w:pStyle w:val="Normal"/>
              <w:widowControl w:val="false"/>
              <w:tabs>
                <w:tab w:val="clear" w:pos="708"/>
                <w:tab w:val="left" w:pos="709" w:leader="none"/>
              </w:tabs>
              <w:spacing w:lineRule="auto" w:line="240" w:before="0" w:after="0"/>
              <w:ind w:firstLine="302"/>
              <w:jc w:val="both"/>
              <w:rPr>
                <w:rFonts w:cs="Times New Roman"/>
              </w:rPr>
            </w:pPr>
            <w:r>
              <w:rPr>
                <w:rFonts w:cs="Times New Roman"/>
              </w:rPr>
            </w:r>
          </w:p>
          <w:p>
            <w:pPr>
              <w:pStyle w:val="Normal"/>
              <w:widowControl w:val="false"/>
              <w:tabs>
                <w:tab w:val="clear" w:pos="708"/>
                <w:tab w:val="left" w:pos="709" w:leader="none"/>
              </w:tabs>
              <w:spacing w:lineRule="auto" w:line="240" w:before="0" w:after="0"/>
              <w:jc w:val="both"/>
              <w:rPr>
                <w:rFonts w:cs="Times New Roman"/>
              </w:rPr>
            </w:pPr>
            <w:r>
              <w:rPr>
                <w:rFonts w:cs="Times New Roman"/>
              </w:rPr>
              <w:t>__________________/</w:t>
            </w:r>
            <w:r>
              <w:rPr>
                <w:rFonts w:eastAsia="Times New Roman" w:cs="Times New Roman"/>
                <w:bCs/>
              </w:rPr>
              <w:t xml:space="preserve"> ___________</w:t>
            </w:r>
          </w:p>
          <w:p>
            <w:pPr>
              <w:pStyle w:val="Normal"/>
              <w:widowControl w:val="false"/>
              <w:tabs>
                <w:tab w:val="clear" w:pos="708"/>
                <w:tab w:val="left" w:pos="709" w:leader="none"/>
              </w:tabs>
              <w:spacing w:lineRule="auto" w:line="240" w:before="0" w:after="0"/>
              <w:ind w:firstLine="709"/>
              <w:jc w:val="both"/>
              <w:rPr>
                <w:rFonts w:cs="Times New Roman"/>
              </w:rPr>
            </w:pPr>
            <w:r>
              <w:rPr>
                <w:rFonts w:cs="Times New Roman"/>
              </w:rPr>
            </w:r>
          </w:p>
        </w:tc>
      </w:tr>
    </w:tbl>
    <w:p>
      <w:pPr>
        <w:pStyle w:val="Normal"/>
        <w:spacing w:lineRule="auto" w:line="240" w:before="0" w:after="0"/>
        <w:ind w:firstLine="709"/>
        <w:jc w:val="both"/>
        <w:rPr>
          <w:rFonts w:cs="Times New Roman"/>
        </w:rPr>
      </w:pPr>
      <w:r>
        <w:rPr>
          <w:rFonts w:cs="Times New Roman"/>
        </w:rPr>
      </w:r>
    </w:p>
    <w:p>
      <w:pPr>
        <w:pStyle w:val="Normal"/>
        <w:spacing w:lineRule="auto" w:line="240" w:before="0" w:after="0"/>
        <w:ind w:firstLine="709"/>
        <w:jc w:val="both"/>
        <w:rPr>
          <w:rFonts w:cs="Times New Roman"/>
        </w:rPr>
      </w:pPr>
      <w:r>
        <w:rPr>
          <w:rFonts w:cs="Times New Roman"/>
        </w:rPr>
      </w:r>
    </w:p>
    <w:p>
      <w:pPr>
        <w:pStyle w:val="Normal"/>
        <w:tabs>
          <w:tab w:val="clear" w:pos="708"/>
          <w:tab w:val="left" w:pos="2984" w:leader="none"/>
        </w:tabs>
        <w:spacing w:lineRule="auto" w:line="240" w:before="0" w:after="0"/>
        <w:rPr>
          <w:rFonts w:ascii="Times New Roman" w:hAnsi="Times New Roman" w:cs="Times New Roman"/>
          <w:sz w:val="24"/>
          <w:szCs w:val="24"/>
        </w:rPr>
      </w:pPr>
      <w:r>
        <w:rPr>
          <w:rFonts w:cs="Times New Roman"/>
          <w:sz w:val="24"/>
          <w:szCs w:val="24"/>
        </w:rPr>
      </w:r>
      <w:r>
        <w:br w:type="page"/>
      </w:r>
    </w:p>
    <w:p>
      <w:pPr>
        <w:pStyle w:val="Normal"/>
        <w:widowControl w:val="false"/>
        <w:spacing w:lineRule="auto" w:line="240" w:before="0" w:after="0"/>
        <w:ind w:left="5103" w:hanging="0"/>
        <w:rPr>
          <w:rFonts w:cs="Times New Roman"/>
          <w:sz w:val="22"/>
          <w:szCs w:val="22"/>
        </w:rPr>
      </w:pPr>
      <w:r>
        <w:rPr>
          <w:rFonts w:cs="Times New Roman"/>
          <w:bCs/>
          <w:sz w:val="22"/>
          <w:szCs w:val="22"/>
        </w:rPr>
        <w:t>Приложение № 2</w:t>
      </w:r>
    </w:p>
    <w:p>
      <w:pPr>
        <w:pStyle w:val="Preformat"/>
        <w:tabs>
          <w:tab w:val="clear" w:pos="708"/>
        </w:tabs>
        <w:spacing w:lineRule="auto" w:line="240" w:before="0" w:after="0"/>
        <w:ind w:left="5103" w:hanging="0"/>
        <w:rPr>
          <w:rFonts w:ascii="Times New Roman" w:hAnsi="Times New Roman" w:cs="Times New Roman"/>
          <w:sz w:val="22"/>
          <w:szCs w:val="22"/>
        </w:rPr>
      </w:pPr>
      <w:r>
        <w:rPr>
          <w:rFonts w:cs="Times New Roman" w:ascii="Times New Roman" w:hAnsi="Times New Roman"/>
          <w:bCs/>
          <w:sz w:val="22"/>
          <w:szCs w:val="22"/>
        </w:rPr>
        <w:t xml:space="preserve">к договору </w:t>
      </w:r>
      <w:r>
        <w:rPr>
          <w:rFonts w:cs="Times New Roman" w:ascii="Times New Roman" w:hAnsi="Times New Roman"/>
          <w:sz w:val="22"/>
          <w:szCs w:val="22"/>
        </w:rPr>
        <w:t>возмездного оказания услуг</w:t>
      </w:r>
    </w:p>
    <w:p>
      <w:pPr>
        <w:pStyle w:val="Preformat"/>
        <w:tabs>
          <w:tab w:val="clear" w:pos="708"/>
        </w:tabs>
        <w:spacing w:lineRule="auto" w:line="240" w:before="0" w:after="0"/>
        <w:ind w:left="5103" w:hanging="0"/>
        <w:rPr>
          <w:rFonts w:ascii="Times New Roman" w:hAnsi="Times New Roman" w:cs="Times New Roman"/>
          <w:sz w:val="22"/>
          <w:szCs w:val="22"/>
        </w:rPr>
      </w:pPr>
      <w:r>
        <w:rPr>
          <w:rFonts w:cs="Times New Roman" w:ascii="Times New Roman" w:hAnsi="Times New Roman"/>
          <w:sz w:val="22"/>
          <w:szCs w:val="22"/>
        </w:rPr>
        <w:t>по оценке рыночной стоимости имущества</w:t>
      </w:r>
    </w:p>
    <w:p>
      <w:pPr>
        <w:pStyle w:val="Preformat"/>
        <w:tabs>
          <w:tab w:val="clear" w:pos="708"/>
        </w:tabs>
        <w:spacing w:lineRule="auto" w:line="240" w:before="0" w:after="0"/>
        <w:ind w:left="5103" w:hanging="0"/>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_________от ________</w:t>
      </w:r>
    </w:p>
    <w:p>
      <w:pPr>
        <w:pStyle w:val="Normal"/>
        <w:widowControl w:val="false"/>
        <w:spacing w:lineRule="auto" w:line="240" w:before="0" w:after="0"/>
        <w:ind w:firstLine="709"/>
        <w:jc w:val="right"/>
        <w:rPr>
          <w:rFonts w:cs="Times New Roman"/>
        </w:rPr>
      </w:pPr>
      <w:r>
        <w:rPr>
          <w:rFonts w:cs="Times New Roman"/>
        </w:rPr>
      </w:r>
    </w:p>
    <w:p>
      <w:pPr>
        <w:pStyle w:val="Normal"/>
        <w:spacing w:lineRule="auto" w:line="240" w:before="0" w:after="0"/>
        <w:ind w:firstLine="709"/>
        <w:jc w:val="right"/>
        <w:rPr>
          <w:rFonts w:cs="Times New Roman"/>
        </w:rPr>
      </w:pPr>
      <w:r>
        <w:rPr>
          <w:rFonts w:cs="Times New Roman"/>
        </w:rPr>
      </w:r>
    </w:p>
    <w:p>
      <w:pPr>
        <w:pStyle w:val="Normal"/>
        <w:spacing w:lineRule="auto" w:line="240" w:before="0" w:after="0"/>
        <w:jc w:val="center"/>
        <w:rPr>
          <w:rFonts w:cs="Times New Roman"/>
          <w:b/>
        </w:rPr>
      </w:pPr>
      <w:r>
        <w:rPr>
          <w:rFonts w:cs="Times New Roman"/>
          <w:b/>
        </w:rPr>
        <w:t>Перечень работников Исполнителя, имеющих право на проведение оценки</w:t>
      </w:r>
      <w:bookmarkStart w:id="15" w:name="таблица"/>
      <w:bookmarkEnd w:id="15"/>
      <w:r>
        <w:rPr>
          <w:rFonts w:cs="Times New Roman"/>
          <w:b/>
        </w:rPr>
        <w:t xml:space="preserve"> </w:t>
      </w:r>
    </w:p>
    <w:p>
      <w:pPr>
        <w:pStyle w:val="Normal"/>
        <w:spacing w:lineRule="auto" w:line="240" w:before="0" w:after="0"/>
        <w:ind w:firstLine="709"/>
        <w:jc w:val="both"/>
        <w:rPr>
          <w:rFonts w:cs="Times New Roman"/>
        </w:rPr>
      </w:pPr>
      <w:r>
        <w:rPr>
          <w:rFonts w:cs="Times New Roman"/>
        </w:rPr>
      </w:r>
    </w:p>
    <w:tbl>
      <w:tblPr>
        <w:tblW w:w="9923" w:type="dxa"/>
        <w:jc w:val="left"/>
        <w:tblInd w:w="-289" w:type="dxa"/>
        <w:tblLayout w:type="fixed"/>
        <w:tblCellMar>
          <w:top w:w="0" w:type="dxa"/>
          <w:left w:w="108" w:type="dxa"/>
          <w:bottom w:w="0" w:type="dxa"/>
          <w:right w:w="108" w:type="dxa"/>
        </w:tblCellMar>
        <w:tblLook w:val="04a0" w:noHBand="0" w:noVBand="1" w:firstColumn="1" w:lastRow="0" w:lastColumn="0" w:firstRow="1"/>
      </w:tblPr>
      <w:tblGrid>
        <w:gridCol w:w="851"/>
        <w:gridCol w:w="2694"/>
        <w:gridCol w:w="3260"/>
        <w:gridCol w:w="3117"/>
      </w:tblGrid>
      <w:tr>
        <w:trPr>
          <w:tblHeader w:val="true"/>
          <w:trHeight w:val="20" w:hRule="atLeast"/>
        </w:trPr>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color w:val="000000"/>
                <w:sz w:val="24"/>
                <w:szCs w:val="24"/>
              </w:rPr>
              <w:t xml:space="preserve">№ </w:t>
            </w:r>
            <w:r>
              <w:rPr>
                <w:rFonts w:cs="Times New Roman"/>
                <w:color w:val="000000"/>
                <w:sz w:val="24"/>
                <w:szCs w:val="24"/>
              </w:rPr>
              <w:t>п/п</w:t>
            </w:r>
          </w:p>
        </w:tc>
        <w:tc>
          <w:tcPr>
            <w:tcW w:w="269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sz w:val="24"/>
                <w:szCs w:val="24"/>
              </w:rPr>
              <w:t>Ф.И.О. оценщика</w:t>
            </w:r>
          </w:p>
        </w:tc>
        <w:tc>
          <w:tcPr>
            <w:tcW w:w="326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sz w:val="24"/>
                <w:szCs w:val="24"/>
              </w:rPr>
              <w:t>Наименование и местонахождение саморегулируемой организации оценщиков</w:t>
            </w:r>
          </w:p>
        </w:tc>
        <w:tc>
          <w:tcPr>
            <w:tcW w:w="31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sz w:val="24"/>
                <w:szCs w:val="24"/>
              </w:rPr>
              <w:t xml:space="preserve">№ </w:t>
            </w:r>
            <w:r>
              <w:rPr>
                <w:rFonts w:cs="Times New Roman"/>
                <w:sz w:val="24"/>
                <w:szCs w:val="24"/>
              </w:rPr>
              <w:t>и дата полиса обязательного страхования ответственности оценщика</w:t>
            </w:r>
          </w:p>
        </w:tc>
      </w:tr>
      <w:tr>
        <w:trPr>
          <w:trHeight w:val="20" w:hRule="atLeast"/>
        </w:trPr>
        <w:tc>
          <w:tcPr>
            <w:tcW w:w="851"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cs="Times New Roman"/>
              </w:rPr>
            </w:pPr>
            <w:r>
              <w:rPr>
                <w:rFonts w:cs="Times New Roman"/>
              </w:rPr>
            </w:r>
          </w:p>
        </w:tc>
        <w:tc>
          <w:tcPr>
            <w:tcW w:w="2694" w:type="dxa"/>
            <w:tcBorders>
              <w:right w:val="single" w:sz="4" w:space="0" w:color="000000"/>
            </w:tcBorders>
            <w:shd w:color="auto" w:fill="auto" w:val="clear"/>
            <w:vAlign w:val="center"/>
          </w:tcPr>
          <w:p>
            <w:pPr>
              <w:pStyle w:val="Normal"/>
              <w:widowControl w:val="false"/>
              <w:tabs>
                <w:tab w:val="clear" w:pos="708"/>
              </w:tabs>
              <w:suppressAutoHyphens w:val="false"/>
              <w:spacing w:lineRule="auto" w:line="240" w:before="0" w:after="0"/>
              <w:jc w:val="both"/>
              <w:rPr>
                <w:rFonts w:ascii="Times New Roman" w:hAnsi="Times New Roman" w:cs="Times New Roman"/>
                <w:sz w:val="24"/>
                <w:szCs w:val="24"/>
                <w:lang w:eastAsia="ru-RU"/>
              </w:rPr>
            </w:pPr>
            <w:r>
              <w:rPr>
                <w:rFonts w:cs="Times New Roman"/>
                <w:sz w:val="24"/>
                <w:szCs w:val="24"/>
                <w:lang w:eastAsia="ru-RU"/>
              </w:rPr>
            </w:r>
          </w:p>
        </w:tc>
        <w:tc>
          <w:tcPr>
            <w:tcW w:w="3260" w:type="dxa"/>
            <w:tcBorders>
              <w:right w:val="single" w:sz="4" w:space="0" w:color="000000"/>
            </w:tcBorders>
            <w:shd w:color="auto" w:fill="auto" w:val="clear"/>
            <w:vAlign w:val="center"/>
          </w:tcPr>
          <w:p>
            <w:pPr>
              <w:pStyle w:val="Normal"/>
              <w:widowControl w:val="false"/>
              <w:tabs>
                <w:tab w:val="clear" w:pos="708"/>
              </w:tabs>
              <w:suppressAutoHyphens w:val="false"/>
              <w:spacing w:lineRule="auto" w:line="240" w:before="0" w:after="0"/>
              <w:jc w:val="both"/>
              <w:rPr>
                <w:rFonts w:ascii="Times New Roman" w:hAnsi="Times New Roman" w:cs="Times New Roman"/>
                <w:sz w:val="24"/>
                <w:szCs w:val="24"/>
                <w:lang w:eastAsia="ru-RU"/>
              </w:rPr>
            </w:pPr>
            <w:r>
              <w:rPr>
                <w:rFonts w:cs="Times New Roman"/>
                <w:sz w:val="24"/>
                <w:szCs w:val="24"/>
                <w:lang w:eastAsia="ru-RU"/>
              </w:rPr>
            </w:r>
          </w:p>
        </w:tc>
        <w:tc>
          <w:tcPr>
            <w:tcW w:w="3117" w:type="dxa"/>
            <w:tcBorders>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cs="Times New Roman"/>
                <w:sz w:val="24"/>
                <w:szCs w:val="24"/>
                <w:lang w:eastAsia="ar-SA"/>
              </w:rPr>
            </w:pPr>
            <w:r>
              <w:rPr>
                <w:rFonts w:cs="Times New Roman"/>
                <w:sz w:val="24"/>
                <w:szCs w:val="24"/>
                <w:lang w:eastAsia="ar-SA"/>
              </w:rPr>
            </w:r>
          </w:p>
        </w:tc>
      </w:tr>
      <w:tr>
        <w:trPr>
          <w:trHeight w:val="20" w:hRule="atLeast"/>
        </w:trPr>
        <w:tc>
          <w:tcPr>
            <w:tcW w:w="851"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cs="Times New Roman"/>
              </w:rPr>
            </w:pPr>
            <w:r>
              <w:rPr>
                <w:rFonts w:cs="Times New Roman"/>
              </w:rPr>
            </w:r>
          </w:p>
        </w:tc>
        <w:tc>
          <w:tcPr>
            <w:tcW w:w="2694" w:type="dxa"/>
            <w:tcBorders>
              <w:right w:val="single" w:sz="4" w:space="0" w:color="000000"/>
            </w:tcBorders>
            <w:shd w:color="auto" w:fill="auto" w:val="clear"/>
            <w:vAlign w:val="center"/>
          </w:tcPr>
          <w:p>
            <w:pPr>
              <w:pStyle w:val="Normal"/>
              <w:widowControl w:val="false"/>
              <w:tabs>
                <w:tab w:val="clear" w:pos="708"/>
              </w:tabs>
              <w:suppressAutoHyphens w:val="false"/>
              <w:spacing w:lineRule="auto" w:line="240" w:before="0" w:after="0"/>
              <w:jc w:val="both"/>
              <w:rPr>
                <w:rFonts w:ascii="Times New Roman" w:hAnsi="Times New Roman" w:cs="Times New Roman"/>
                <w:sz w:val="24"/>
                <w:szCs w:val="24"/>
                <w:lang w:eastAsia="ru-RU"/>
              </w:rPr>
            </w:pPr>
            <w:r>
              <w:rPr>
                <w:rFonts w:cs="Times New Roman"/>
                <w:sz w:val="24"/>
                <w:szCs w:val="24"/>
                <w:lang w:eastAsia="ru-RU"/>
              </w:rPr>
            </w:r>
          </w:p>
        </w:tc>
        <w:tc>
          <w:tcPr>
            <w:tcW w:w="3260" w:type="dxa"/>
            <w:tcBorders>
              <w:right w:val="single" w:sz="4" w:space="0" w:color="000000"/>
            </w:tcBorders>
            <w:shd w:color="auto" w:fill="auto" w:val="clear"/>
            <w:vAlign w:val="center"/>
          </w:tcPr>
          <w:p>
            <w:pPr>
              <w:pStyle w:val="Normal"/>
              <w:widowControl w:val="false"/>
              <w:tabs>
                <w:tab w:val="clear" w:pos="708"/>
              </w:tabs>
              <w:suppressAutoHyphens w:val="false"/>
              <w:spacing w:lineRule="auto" w:line="240" w:before="0" w:after="0"/>
              <w:jc w:val="both"/>
              <w:rPr>
                <w:rFonts w:ascii="Times New Roman" w:hAnsi="Times New Roman" w:cs="Times New Roman"/>
                <w:sz w:val="24"/>
                <w:szCs w:val="24"/>
                <w:lang w:eastAsia="ru-RU"/>
              </w:rPr>
            </w:pPr>
            <w:r>
              <w:rPr>
                <w:rFonts w:cs="Times New Roman"/>
                <w:sz w:val="24"/>
                <w:szCs w:val="24"/>
                <w:lang w:eastAsia="ru-RU"/>
              </w:rPr>
            </w:r>
          </w:p>
        </w:tc>
        <w:tc>
          <w:tcPr>
            <w:tcW w:w="3117" w:type="dxa"/>
            <w:tcBorders>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cs="Times New Roman"/>
                <w:sz w:val="24"/>
                <w:szCs w:val="24"/>
                <w:lang w:eastAsia="ar-SA"/>
              </w:rPr>
            </w:pPr>
            <w:r>
              <w:rPr>
                <w:rFonts w:cs="Times New Roman"/>
                <w:sz w:val="24"/>
                <w:szCs w:val="24"/>
                <w:lang w:eastAsia="ar-SA"/>
              </w:rPr>
            </w:r>
          </w:p>
        </w:tc>
      </w:tr>
      <w:tr>
        <w:trPr>
          <w:trHeight w:val="20" w:hRule="atLeast"/>
        </w:trPr>
        <w:tc>
          <w:tcPr>
            <w:tcW w:w="85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cs="Times New Roman"/>
              </w:rPr>
            </w:pPr>
            <w:r>
              <w:rPr>
                <w:rFonts w:cs="Times New Roman"/>
              </w:rPr>
            </w:r>
          </w:p>
        </w:tc>
        <w:tc>
          <w:tcPr>
            <w:tcW w:w="2694" w:type="dxa"/>
            <w:tcBorders>
              <w:bottom w:val="single" w:sz="4" w:space="0" w:color="000000"/>
              <w:right w:val="single" w:sz="4" w:space="0" w:color="000000"/>
            </w:tcBorders>
            <w:shd w:color="auto" w:fill="auto" w:val="clear"/>
            <w:vAlign w:val="center"/>
          </w:tcPr>
          <w:p>
            <w:pPr>
              <w:pStyle w:val="Normal"/>
              <w:widowControl w:val="false"/>
              <w:tabs>
                <w:tab w:val="clear" w:pos="708"/>
              </w:tabs>
              <w:suppressAutoHyphens w:val="false"/>
              <w:spacing w:lineRule="auto" w:line="240" w:before="0" w:after="0"/>
              <w:jc w:val="both"/>
              <w:rPr>
                <w:rFonts w:ascii="Times New Roman" w:hAnsi="Times New Roman" w:cs="Times New Roman"/>
                <w:sz w:val="24"/>
                <w:szCs w:val="24"/>
                <w:lang w:eastAsia="ru-RU"/>
              </w:rPr>
            </w:pPr>
            <w:r>
              <w:rPr>
                <w:rFonts w:cs="Times New Roman"/>
                <w:sz w:val="24"/>
                <w:szCs w:val="24"/>
                <w:lang w:eastAsia="ru-RU"/>
              </w:rPr>
            </w:r>
          </w:p>
        </w:tc>
        <w:tc>
          <w:tcPr>
            <w:tcW w:w="3260" w:type="dxa"/>
            <w:tcBorders>
              <w:bottom w:val="single" w:sz="4" w:space="0" w:color="000000"/>
              <w:right w:val="single" w:sz="4" w:space="0" w:color="000000"/>
            </w:tcBorders>
            <w:shd w:color="auto" w:fill="auto" w:val="clear"/>
            <w:vAlign w:val="center"/>
          </w:tcPr>
          <w:p>
            <w:pPr>
              <w:pStyle w:val="Normal"/>
              <w:widowControl w:val="false"/>
              <w:tabs>
                <w:tab w:val="clear" w:pos="708"/>
              </w:tabs>
              <w:suppressAutoHyphens w:val="false"/>
              <w:spacing w:lineRule="auto" w:line="240" w:before="0" w:after="0"/>
              <w:jc w:val="both"/>
              <w:rPr>
                <w:rFonts w:ascii="Times New Roman" w:hAnsi="Times New Roman" w:cs="Times New Roman"/>
                <w:sz w:val="24"/>
                <w:szCs w:val="24"/>
                <w:lang w:eastAsia="ru-RU"/>
              </w:rPr>
            </w:pPr>
            <w:r>
              <w:rPr>
                <w:rFonts w:cs="Times New Roman"/>
                <w:sz w:val="24"/>
                <w:szCs w:val="24"/>
                <w:lang w:eastAsia="ru-RU"/>
              </w:rPr>
            </w:r>
          </w:p>
        </w:tc>
        <w:tc>
          <w:tcPr>
            <w:tcW w:w="31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cs="Times New Roman"/>
                <w:sz w:val="24"/>
                <w:szCs w:val="24"/>
                <w:lang w:eastAsia="ar-SA"/>
              </w:rPr>
            </w:pPr>
            <w:r>
              <w:rPr>
                <w:rFonts w:cs="Times New Roman"/>
                <w:sz w:val="24"/>
                <w:szCs w:val="24"/>
                <w:lang w:eastAsia="ar-SA"/>
              </w:rPr>
            </w:r>
          </w:p>
        </w:tc>
      </w:tr>
    </w:tbl>
    <w:p>
      <w:pPr>
        <w:pStyle w:val="Normal"/>
        <w:spacing w:lineRule="auto" w:line="240" w:before="0" w:after="0"/>
        <w:ind w:firstLine="709"/>
        <w:jc w:val="both"/>
        <w:rPr>
          <w:rFonts w:cs="Times New Roman"/>
        </w:rPr>
      </w:pPr>
      <w:r>
        <w:rPr>
          <w:rFonts w:cs="Times New Roman"/>
        </w:rPr>
      </w:r>
    </w:p>
    <w:p>
      <w:pPr>
        <w:pStyle w:val="Normal"/>
        <w:spacing w:lineRule="auto" w:line="240" w:before="0" w:after="0"/>
        <w:ind w:firstLine="709"/>
        <w:jc w:val="both"/>
        <w:rPr>
          <w:rFonts w:cs="Times New Roman"/>
        </w:rPr>
      </w:pPr>
      <w:r>
        <w:rPr>
          <w:rFonts w:cs="Times New Roman"/>
        </w:rPr>
      </w:r>
    </w:p>
    <w:p>
      <w:pPr>
        <w:pStyle w:val="Normal"/>
        <w:spacing w:lineRule="auto" w:line="240" w:before="0" w:after="0"/>
        <w:ind w:firstLine="709"/>
        <w:jc w:val="both"/>
        <w:rPr>
          <w:rFonts w:cs="Times New Roman"/>
        </w:rPr>
      </w:pPr>
      <w:r>
        <w:rPr>
          <w:rFonts w:cs="Times New Roman"/>
        </w:rPr>
      </w:r>
    </w:p>
    <w:tbl>
      <w:tblPr>
        <w:tblW w:w="9649" w:type="dxa"/>
        <w:jc w:val="left"/>
        <w:tblInd w:w="98" w:type="dxa"/>
        <w:tblLayout w:type="fixed"/>
        <w:tblCellMar>
          <w:top w:w="0" w:type="dxa"/>
          <w:left w:w="108" w:type="dxa"/>
          <w:bottom w:w="0" w:type="dxa"/>
          <w:right w:w="108" w:type="dxa"/>
        </w:tblCellMar>
        <w:tblLook w:val="04a0" w:noHBand="0" w:noVBand="1" w:firstColumn="1" w:lastRow="0" w:lastColumn="0" w:firstRow="1"/>
      </w:tblPr>
      <w:tblGrid>
        <w:gridCol w:w="4830"/>
        <w:gridCol w:w="4818"/>
      </w:tblGrid>
      <w:tr>
        <w:trPr>
          <w:trHeight w:val="23" w:hRule="atLeast"/>
        </w:trPr>
        <w:tc>
          <w:tcPr>
            <w:tcW w:w="4830" w:type="dxa"/>
            <w:tcBorders/>
          </w:tcPr>
          <w:p>
            <w:pPr>
              <w:pStyle w:val="Normal"/>
              <w:widowControl w:val="false"/>
              <w:spacing w:lineRule="auto" w:line="240" w:before="0" w:after="0"/>
              <w:jc w:val="both"/>
              <w:rPr>
                <w:rFonts w:cs="Times New Roman"/>
                <w:b/>
              </w:rPr>
            </w:pPr>
            <w:r>
              <w:rPr>
                <w:rFonts w:cs="Times New Roman"/>
                <w:b/>
              </w:rPr>
              <w:t>Заказчик:</w:t>
            </w:r>
          </w:p>
          <w:p>
            <w:pPr>
              <w:pStyle w:val="Normal"/>
              <w:widowControl w:val="false"/>
              <w:spacing w:lineRule="auto" w:line="240" w:before="0" w:after="0"/>
              <w:ind w:firstLine="709"/>
              <w:jc w:val="both"/>
              <w:rPr>
                <w:rFonts w:cs="Times New Roman"/>
              </w:rPr>
            </w:pPr>
            <w:r>
              <w:rPr>
                <w:rFonts w:cs="Times New Roman"/>
              </w:rPr>
            </w:r>
          </w:p>
          <w:p>
            <w:pPr>
              <w:pStyle w:val="Normal"/>
              <w:widowControl w:val="false"/>
              <w:spacing w:lineRule="auto" w:line="240" w:before="0" w:after="0"/>
              <w:ind w:hanging="204"/>
              <w:jc w:val="both"/>
              <w:rPr>
                <w:rFonts w:cs="Times New Roman"/>
              </w:rPr>
            </w:pPr>
            <w:r>
              <w:rPr>
                <w:rFonts w:cs="Times New Roman"/>
              </w:rPr>
            </w:r>
          </w:p>
          <w:p>
            <w:pPr>
              <w:pStyle w:val="Normal"/>
              <w:widowControl w:val="false"/>
              <w:spacing w:lineRule="auto" w:line="240" w:before="0" w:after="0"/>
              <w:ind w:hanging="204"/>
              <w:jc w:val="both"/>
              <w:rPr>
                <w:rFonts w:cs="Times New Roman"/>
              </w:rPr>
            </w:pPr>
            <w:r>
              <w:rPr>
                <w:rFonts w:cs="Times New Roman"/>
              </w:rPr>
            </w:r>
          </w:p>
          <w:p>
            <w:pPr>
              <w:pStyle w:val="Normal"/>
              <w:widowControl w:val="false"/>
              <w:spacing w:lineRule="auto" w:line="240" w:before="0" w:after="0"/>
              <w:jc w:val="both"/>
              <w:rPr>
                <w:rFonts w:cs="Times New Roman"/>
              </w:rPr>
            </w:pPr>
            <w:r>
              <w:rPr>
                <w:rFonts w:cs="Times New Roman"/>
              </w:rPr>
              <w:t>___________________/</w:t>
            </w:r>
            <w:r>
              <w:rPr>
                <w:rFonts w:eastAsia="Times New Roman" w:cs="Times New Roman"/>
                <w:bCs/>
              </w:rPr>
              <w:t xml:space="preserve"> ________</w:t>
            </w:r>
          </w:p>
        </w:tc>
        <w:tc>
          <w:tcPr>
            <w:tcW w:w="4818" w:type="dxa"/>
            <w:tcBorders/>
            <w:tcMar>
              <w:left w:w="10" w:type="dxa"/>
              <w:right w:w="10" w:type="dxa"/>
            </w:tcMar>
          </w:tcPr>
          <w:p>
            <w:pPr>
              <w:pStyle w:val="Normal"/>
              <w:widowControl w:val="false"/>
              <w:spacing w:lineRule="auto" w:line="240" w:before="0" w:after="0"/>
              <w:jc w:val="both"/>
              <w:rPr>
                <w:rFonts w:cs="Times New Roman"/>
                <w:b/>
              </w:rPr>
            </w:pPr>
            <w:r>
              <w:rPr>
                <w:rFonts w:cs="Times New Roman"/>
                <w:b/>
              </w:rPr>
              <w:t>Исполнитель:</w:t>
            </w:r>
          </w:p>
          <w:p>
            <w:pPr>
              <w:pStyle w:val="Normal"/>
              <w:widowControl w:val="false"/>
              <w:spacing w:lineRule="auto" w:line="240" w:before="0" w:after="0"/>
              <w:ind w:firstLine="302"/>
              <w:jc w:val="both"/>
              <w:rPr>
                <w:rFonts w:cs="Times New Roman"/>
              </w:rPr>
            </w:pPr>
            <w:r>
              <w:rPr>
                <w:rFonts w:cs="Times New Roman"/>
              </w:rPr>
            </w:r>
          </w:p>
          <w:p>
            <w:pPr>
              <w:pStyle w:val="Normal"/>
              <w:widowControl w:val="false"/>
              <w:spacing w:lineRule="auto" w:line="240" w:before="0" w:after="0"/>
              <w:ind w:firstLine="302"/>
              <w:jc w:val="both"/>
              <w:rPr>
                <w:rFonts w:cs="Times New Roman"/>
              </w:rPr>
            </w:pPr>
            <w:r>
              <w:rPr>
                <w:rFonts w:cs="Times New Roman"/>
              </w:rPr>
            </w:r>
          </w:p>
          <w:p>
            <w:pPr>
              <w:pStyle w:val="Normal"/>
              <w:widowControl w:val="false"/>
              <w:spacing w:lineRule="auto" w:line="240" w:before="0" w:after="0"/>
              <w:ind w:firstLine="302"/>
              <w:jc w:val="both"/>
              <w:rPr>
                <w:rFonts w:cs="Times New Roman"/>
              </w:rPr>
            </w:pPr>
            <w:r>
              <w:rPr>
                <w:rFonts w:cs="Times New Roman"/>
              </w:rPr>
            </w:r>
          </w:p>
          <w:p>
            <w:pPr>
              <w:pStyle w:val="Normal"/>
              <w:widowControl w:val="false"/>
              <w:spacing w:lineRule="auto" w:line="240" w:before="0" w:after="0"/>
              <w:jc w:val="both"/>
              <w:rPr>
                <w:rFonts w:cs="Times New Roman"/>
              </w:rPr>
            </w:pPr>
            <w:r>
              <w:rPr>
                <w:rFonts w:cs="Times New Roman"/>
              </w:rPr>
              <w:t>__________________/</w:t>
            </w:r>
            <w:r>
              <w:rPr>
                <w:rFonts w:eastAsia="Times New Roman" w:cs="Times New Roman"/>
                <w:bCs/>
              </w:rPr>
              <w:t xml:space="preserve"> __________</w:t>
            </w:r>
          </w:p>
          <w:p>
            <w:pPr>
              <w:pStyle w:val="Normal"/>
              <w:widowControl w:val="false"/>
              <w:spacing w:lineRule="auto" w:line="240" w:before="0" w:after="0"/>
              <w:ind w:firstLine="709"/>
              <w:jc w:val="both"/>
              <w:rPr>
                <w:rFonts w:cs="Times New Roman"/>
              </w:rPr>
            </w:pPr>
            <w:r>
              <w:rPr>
                <w:rFonts w:cs="Times New Roman"/>
              </w:rPr>
            </w:r>
          </w:p>
        </w:tc>
      </w:tr>
    </w:tbl>
    <w:p>
      <w:pPr>
        <w:pStyle w:val="Normal"/>
        <w:spacing w:lineRule="auto" w:line="240" w:before="0" w:after="0"/>
        <w:ind w:firstLine="709"/>
        <w:jc w:val="both"/>
        <w:rPr>
          <w:rFonts w:cs="Times New Roman"/>
        </w:rPr>
      </w:pPr>
      <w:r>
        <w:rPr/>
      </w:r>
    </w:p>
    <w:sectPr>
      <w:headerReference w:type="default" r:id="rId6"/>
      <w:headerReference w:type="first" r:id="rId7"/>
      <w:footerReference w:type="default" r:id="rId8"/>
      <w:footnotePr>
        <w:numFmt w:val="decimal"/>
      </w:footnotePr>
      <w:type w:val="nextPage"/>
      <w:pgSz w:w="11906" w:h="16838"/>
      <w:pgMar w:left="1418" w:right="851" w:gutter="0" w:header="567" w:top="1134" w:footer="567" w:bottom="1134"/>
      <w:pgNumType w:fmt="decimal"/>
      <w:formProt w:val="false"/>
      <w:titlePg/>
      <w:textDirection w:val="lrTb"/>
      <w:docGrid w:type="default" w:linePitch="36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0" w:after="0"/>
      <w:jc w:val="right"/>
      <w:rPr/>
    </w:pPr>
    <w:r>
      <w:rPr>
        <w:rFonts w:cs="Times New Roman"/>
      </w:rPr>
      <w:fldChar w:fldCharType="begin"/>
    </w:r>
    <w:r>
      <w:rPr>
        <w:rFonts w:cs="Times New Roman"/>
      </w:rPr>
      <w:instrText xml:space="preserve"> PAGE </w:instrText>
    </w:r>
    <w:r>
      <w:rPr>
        <w:rFonts w:cs="Times New Roman"/>
      </w:rPr>
      <w:fldChar w:fldCharType="separate"/>
    </w:r>
    <w:r>
      <w:rPr>
        <w:rFonts w:cs="Times New Roman"/>
      </w:rPr>
      <w:t>18</w:t>
    </w:r>
    <w:r>
      <w:rPr>
        <w:rFonts w:cs="Times New Roma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Times New Roman" w:hAnsi="Times New Roman" w:cs="Times New Roman"/>
        </w:rPr>
      </w:pPr>
      <w:r>
        <w:rPr>
          <w:rStyle w:val="Style11"/>
        </w:rPr>
        <w:footnoteRef/>
      </w:r>
      <w:r>
        <w:rPr>
          <w:rFonts w:cs="Times New Roman" w:ascii="Times New Roman" w:hAnsi="Times New Roman"/>
        </w:rPr>
        <w:t xml:space="preserve"> </w:t>
      </w:r>
      <w:r>
        <w:rPr>
          <w:rFonts w:cs="Times New Roman" w:ascii="Times New Roman" w:hAnsi="Times New Roman"/>
          <w:highlight w:val="lightGray"/>
        </w:rPr>
        <w:t>Применяется в случае проведения закупочных процедур только среди МСП.</w:t>
      </w:r>
    </w:p>
  </w:footnote>
  <w:footnote w:id="3">
    <w:p>
      <w:pPr>
        <w:pStyle w:val="FootnoteText"/>
        <w:jc w:val="both"/>
        <w:rPr>
          <w:rFonts w:ascii="Times New Roman" w:hAnsi="Times New Roman" w:cs="Times New Roman"/>
        </w:rPr>
      </w:pPr>
      <w:r>
        <w:rPr>
          <w:rStyle w:val="Style11"/>
        </w:rPr>
        <w:footnoteRef/>
      </w:r>
      <w:r>
        <w:rPr>
          <w:rFonts w:cs="Times New Roman" w:ascii="Times New Roman" w:hAnsi="Times New Roman"/>
        </w:rPr>
        <w:t xml:space="preserve"> </w:t>
      </w:r>
      <w:r>
        <w:rPr>
          <w:rFonts w:cs="Times New Roman" w:ascii="Times New Roman" w:hAnsi="Times New Roman"/>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rFonts w:cs="Times New Roman" w:ascii="Times New Roman" w:hAnsi="Times New Roman"/>
        </w:rPr>
        <w:t>.</w:t>
      </w:r>
    </w:p>
  </w:footnote>
  <w:footnote w:id="4">
    <w:p>
      <w:pPr>
        <w:pStyle w:val="FootnoteText"/>
        <w:jc w:val="both"/>
        <w:rPr/>
      </w:pPr>
      <w:r>
        <w:rPr>
          <w:rStyle w:val="Style11"/>
        </w:rPr>
        <w:footnoteRef/>
      </w:r>
      <w:r>
        <w:rPr/>
        <w:t xml:space="preserve"> </w:t>
      </w:r>
      <w:r>
        <w:rPr>
          <w:rFonts w:ascii="Times New Roman" w:hAnsi="Times New Roman"/>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709" w:leader="none"/>
        <w:tab w:val="left" w:pos="6926" w:leader="none"/>
      </w:tabs>
      <w:spacing w:lineRule="auto" w:line="240" w:before="0" w:after="0"/>
      <w:jc w:val="right"/>
      <w:rPr>
        <w:rFonts w:ascii="Times New Roman" w:hAnsi="Times New Roman" w:cs="Times New Roman"/>
        <w:sz w:val="20"/>
        <w:szCs w:val="20"/>
      </w:rPr>
    </w:pPr>
    <w:r>
      <w:rPr>
        <w:rFonts w:cs="Times New Roman"/>
        <w:sz w:val="20"/>
        <w:szCs w:val="20"/>
      </w:rPr>
      <w:t>ТФД № 5.4.1.</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709" w:leader="none"/>
        <w:tab w:val="left" w:pos="6926" w:leader="none"/>
      </w:tabs>
      <w:spacing w:lineRule="auto" w:line="240" w:before="0" w:after="0"/>
      <w:jc w:val="right"/>
      <w:rPr>
        <w:rFonts w:ascii="Times New Roman" w:hAnsi="Times New Roman" w:cs="Times New Roman"/>
        <w:sz w:val="20"/>
        <w:szCs w:val="20"/>
      </w:rPr>
    </w:pPr>
    <w:r>
      <w:rPr>
        <w:rFonts w:cs="Times New Roman"/>
        <w:sz w:val="20"/>
        <w:szCs w:val="20"/>
      </w:rPr>
      <w:t>ТФД № 5.4.1.</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9199" w:hanging="1260"/>
      </w:pPr>
      <w:rPr>
        <w:sz w:val="24"/>
        <w:b/>
        <w:szCs w:val="24"/>
        <w:rFonts w:ascii="Times New Roman" w:hAnsi="Times New Roman" w:cs="Times New Roman"/>
      </w:rPr>
    </w:lvl>
    <w:lvl w:ilvl="1">
      <w:start w:val="1"/>
      <w:numFmt w:val="decimal"/>
      <w:lvlText w:val="%1.%2."/>
      <w:lvlJc w:val="left"/>
      <w:pPr>
        <w:tabs>
          <w:tab w:val="num" w:pos="0"/>
        </w:tabs>
        <w:ind w:left="1828" w:hanging="1260"/>
      </w:pPr>
      <w:rPr>
        <w:sz w:val="24"/>
        <w:i w:val="false"/>
        <w:szCs w:val="24"/>
        <w:rFonts w:ascii="Times New Roman" w:hAnsi="Times New Roman" w:cs="Times New Roman"/>
      </w:rPr>
    </w:lvl>
    <w:lvl w:ilvl="2">
      <w:start w:val="1"/>
      <w:numFmt w:val="decimal"/>
      <w:lvlText w:val="%1.%2.%3."/>
      <w:lvlJc w:val="left"/>
      <w:pPr>
        <w:tabs>
          <w:tab w:val="num" w:pos="0"/>
        </w:tabs>
        <w:ind w:left="2678" w:hanging="1260"/>
      </w:pPr>
      <w:rPr>
        <w:sz w:val="24"/>
        <w:szCs w:val="24"/>
        <w:rFonts w:ascii="Times New Roman" w:hAnsi="Times New Roman" w:cs="Times New Roman"/>
      </w:rPr>
    </w:lvl>
    <w:lvl w:ilvl="3">
      <w:start w:val="1"/>
      <w:numFmt w:val="decimal"/>
      <w:lvlText w:val="%1.%2.%3.%4."/>
      <w:lvlJc w:val="left"/>
      <w:pPr>
        <w:tabs>
          <w:tab w:val="num" w:pos="0"/>
        </w:tabs>
        <w:ind w:left="3387" w:hanging="1260"/>
      </w:pPr>
      <w:rPr>
        <w:sz w:val="24"/>
      </w:rPr>
    </w:lvl>
    <w:lvl w:ilvl="4">
      <w:start w:val="1"/>
      <w:numFmt w:val="decimal"/>
      <w:lvlText w:val="%1.%2.%3.%4.%5."/>
      <w:lvlJc w:val="left"/>
      <w:pPr>
        <w:tabs>
          <w:tab w:val="num" w:pos="0"/>
        </w:tabs>
        <w:ind w:left="4096" w:hanging="1260"/>
      </w:pPr>
      <w:rPr>
        <w:sz w:val="24"/>
      </w:rPr>
    </w:lvl>
    <w:lvl w:ilvl="5">
      <w:start w:val="1"/>
      <w:numFmt w:val="decimal"/>
      <w:lvlText w:val="%1.%2.%3.%4.%5.%6."/>
      <w:lvlJc w:val="left"/>
      <w:pPr>
        <w:tabs>
          <w:tab w:val="num" w:pos="0"/>
        </w:tabs>
        <w:ind w:left="4985" w:hanging="1440"/>
      </w:pPr>
      <w:rPr>
        <w:sz w:val="24"/>
      </w:rPr>
    </w:lvl>
    <w:lvl w:ilvl="6">
      <w:start w:val="1"/>
      <w:numFmt w:val="decimal"/>
      <w:lvlText w:val="%1.%2.%3.%4.%5.%6.%7."/>
      <w:lvlJc w:val="left"/>
      <w:pPr>
        <w:tabs>
          <w:tab w:val="num" w:pos="0"/>
        </w:tabs>
        <w:ind w:left="6054" w:hanging="1800"/>
      </w:pPr>
      <w:rPr>
        <w:sz w:val="24"/>
      </w:rPr>
    </w:lvl>
    <w:lvl w:ilvl="7">
      <w:start w:val="1"/>
      <w:numFmt w:val="decimal"/>
      <w:lvlText w:val="%1.%2.%3.%4.%5.%6.%7.%8."/>
      <w:lvlJc w:val="left"/>
      <w:pPr>
        <w:tabs>
          <w:tab w:val="num" w:pos="0"/>
        </w:tabs>
        <w:ind w:left="6763" w:hanging="1800"/>
      </w:pPr>
      <w:rPr>
        <w:sz w:val="24"/>
      </w:rPr>
    </w:lvl>
    <w:lvl w:ilvl="8">
      <w:start w:val="1"/>
      <w:numFmt w:val="decimal"/>
      <w:lvlText w:val="%1.%2.%3.%4.%5.%6.%7.%8.%9."/>
      <w:lvlJc w:val="left"/>
      <w:pPr>
        <w:tabs>
          <w:tab w:val="num" w:pos="0"/>
        </w:tabs>
        <w:ind w:left="7832" w:hanging="2160"/>
      </w:pPr>
      <w:rPr>
        <w:sz w:val="24"/>
      </w:rPr>
    </w:lvl>
  </w:abstractNum>
  <w:abstractNum w:abstractNumId="3">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4">
    <w:lvl w:ilvl="0">
      <w:start w:val="1"/>
      <w:numFmt w:val="decimal"/>
      <w:lvlText w:val="%1."/>
      <w:lvlJc w:val="left"/>
      <w:pPr>
        <w:tabs>
          <w:tab w:val="num" w:pos="0"/>
        </w:tabs>
        <w:ind w:left="360" w:hanging="360"/>
      </w:pPr>
      <w:rPr>
        <w:sz w:val="24"/>
        <w:b/>
        <w:szCs w:val="24"/>
        <w:rFonts w:ascii="Times New Roman" w:hAnsi="Times New Roman" w:cs="Times New Roman"/>
      </w:rPr>
    </w:lvl>
    <w:lvl w:ilvl="1">
      <w:start w:val="1"/>
      <w:numFmt w:val="decimal"/>
      <w:lvlText w:val="%1.%2."/>
      <w:lvlJc w:val="left"/>
      <w:pPr>
        <w:tabs>
          <w:tab w:val="num" w:pos="0"/>
        </w:tabs>
        <w:ind w:left="1080" w:hanging="720"/>
      </w:pPr>
      <w:rPr>
        <w:sz w:val="24"/>
        <w:b/>
        <w:szCs w:val="24"/>
        <w:rFonts w:ascii="Times New Roman" w:hAnsi="Times New Roman" w:cs="Times New Roman"/>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2160" w:hanging="108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3240" w:hanging="144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4320" w:hanging="1800"/>
      </w:pPr>
      <w:rPr/>
    </w:lvl>
    <w:lvl w:ilvl="8">
      <w:start w:val="1"/>
      <w:numFmt w:val="decimal"/>
      <w:lvlText w:val="%1.%2.%3.%4.%5.%6.%7.%8.%9."/>
      <w:lvlJc w:val="left"/>
      <w:pPr>
        <w:tabs>
          <w:tab w:val="num" w:pos="0"/>
        </w:tabs>
        <w:ind w:left="4680" w:hanging="1800"/>
      </w:pPr>
      <w:rPr/>
    </w:lvl>
  </w:abstractNum>
  <w:abstractNum w:abstractNumId="5">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3907"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95"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928" w:hanging="360"/>
      </w:pPr>
      <w:rPr/>
    </w:lvl>
    <w:lvl w:ilvl="2">
      <w:start w:val="1"/>
      <w:numFmt w:val="decimal"/>
      <w:lvlText w:val="%1.%2.%3."/>
      <w:lvlJc w:val="left"/>
      <w:pPr>
        <w:tabs>
          <w:tab w:val="num" w:pos="0"/>
        </w:tabs>
        <w:ind w:left="1856" w:hanging="720"/>
      </w:pPr>
      <w:rPr/>
    </w:lvl>
    <w:lvl w:ilvl="3">
      <w:start w:val="1"/>
      <w:numFmt w:val="decimal"/>
      <w:lvlText w:val="%1.%2.%3.%4."/>
      <w:lvlJc w:val="left"/>
      <w:pPr>
        <w:tabs>
          <w:tab w:val="num" w:pos="0"/>
        </w:tabs>
        <w:ind w:left="2424" w:hanging="720"/>
      </w:pPr>
      <w:rPr/>
    </w:lvl>
    <w:lvl w:ilvl="4">
      <w:start w:val="1"/>
      <w:numFmt w:val="decimal"/>
      <w:lvlText w:val="%1.%2.%3.%4.%5."/>
      <w:lvlJc w:val="left"/>
      <w:pPr>
        <w:tabs>
          <w:tab w:val="num" w:pos="0"/>
        </w:tabs>
        <w:ind w:left="3352" w:hanging="1080"/>
      </w:pPr>
      <w:rPr/>
    </w:lvl>
    <w:lvl w:ilvl="5">
      <w:start w:val="1"/>
      <w:numFmt w:val="decimal"/>
      <w:lvlText w:val="%1.%2.%3.%4.%5.%6."/>
      <w:lvlJc w:val="left"/>
      <w:pPr>
        <w:tabs>
          <w:tab w:val="num" w:pos="0"/>
        </w:tabs>
        <w:ind w:left="3920" w:hanging="1080"/>
      </w:pPr>
      <w:rPr/>
    </w:lvl>
    <w:lvl w:ilvl="6">
      <w:start w:val="1"/>
      <w:numFmt w:val="decimal"/>
      <w:lvlText w:val="%1.%2.%3.%4.%5.%6.%7."/>
      <w:lvlJc w:val="left"/>
      <w:pPr>
        <w:tabs>
          <w:tab w:val="num" w:pos="0"/>
        </w:tabs>
        <w:ind w:left="4848" w:hanging="1440"/>
      </w:pPr>
      <w:rPr/>
    </w:lvl>
    <w:lvl w:ilvl="7">
      <w:start w:val="1"/>
      <w:numFmt w:val="decimal"/>
      <w:lvlText w:val="%1.%2.%3.%4.%5.%6.%7.%8."/>
      <w:lvlJc w:val="left"/>
      <w:pPr>
        <w:tabs>
          <w:tab w:val="num" w:pos="0"/>
        </w:tabs>
        <w:ind w:left="5416" w:hanging="1440"/>
      </w:pPr>
      <w:rPr/>
    </w:lvl>
    <w:lvl w:ilvl="8">
      <w:start w:val="1"/>
      <w:numFmt w:val="decimal"/>
      <w:lvlText w:val="%1.%2.%3.%4.%5.%6.%7.%8.%9."/>
      <w:lvlJc w:val="left"/>
      <w:pPr>
        <w:tabs>
          <w:tab w:val="num" w:pos="0"/>
        </w:tabs>
        <w:ind w:left="6344" w:hanging="1800"/>
      </w:pPr>
      <w:rPr/>
    </w:lvl>
  </w:abstractNum>
  <w:abstractNum w:abstractNumId="12">
    <w:lvl w:ilvl="0">
      <w:start w:val="6"/>
      <w:numFmt w:val="decimal"/>
      <w:lvlText w:val="%1."/>
      <w:lvlJc w:val="left"/>
      <w:pPr>
        <w:tabs>
          <w:tab w:val="num" w:pos="0"/>
        </w:tabs>
        <w:ind w:left="360" w:hanging="360"/>
      </w:pPr>
      <w:rPr/>
    </w:lvl>
    <w:lvl w:ilvl="1">
      <w:start w:val="6"/>
      <w:numFmt w:val="decimal"/>
      <w:lvlText w:val="%1.%2."/>
      <w:lvlJc w:val="left"/>
      <w:pPr>
        <w:tabs>
          <w:tab w:val="num" w:pos="0"/>
        </w:tabs>
        <w:ind w:left="786" w:hanging="360"/>
      </w:pPr>
      <w:rPr/>
    </w:lvl>
    <w:lvl w:ilvl="2">
      <w:start w:val="1"/>
      <w:numFmt w:val="decimal"/>
      <w:lvlText w:val="%1.%2.%3."/>
      <w:lvlJc w:val="left"/>
      <w:pPr>
        <w:tabs>
          <w:tab w:val="num" w:pos="0"/>
        </w:tabs>
        <w:ind w:left="1572" w:hanging="720"/>
      </w:pPr>
      <w:rPr/>
    </w:lvl>
    <w:lvl w:ilvl="3">
      <w:start w:val="1"/>
      <w:numFmt w:val="decimal"/>
      <w:lvlText w:val="%1.%2.%3.%4."/>
      <w:lvlJc w:val="left"/>
      <w:pPr>
        <w:tabs>
          <w:tab w:val="num" w:pos="0"/>
        </w:tabs>
        <w:ind w:left="1998" w:hanging="72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210" w:hanging="1080"/>
      </w:pPr>
      <w:rPr/>
    </w:lvl>
    <w:lvl w:ilvl="6">
      <w:start w:val="1"/>
      <w:numFmt w:val="decimal"/>
      <w:lvlText w:val="%1.%2.%3.%4.%5.%6.%7."/>
      <w:lvlJc w:val="left"/>
      <w:pPr>
        <w:tabs>
          <w:tab w:val="num" w:pos="0"/>
        </w:tabs>
        <w:ind w:left="3996" w:hanging="1440"/>
      </w:pPr>
      <w:rPr/>
    </w:lvl>
    <w:lvl w:ilvl="7">
      <w:start w:val="1"/>
      <w:numFmt w:val="decimal"/>
      <w:lvlText w:val="%1.%2.%3.%4.%5.%6.%7.%8."/>
      <w:lvlJc w:val="left"/>
      <w:pPr>
        <w:tabs>
          <w:tab w:val="num" w:pos="0"/>
        </w:tabs>
        <w:ind w:left="4422" w:hanging="1440"/>
      </w:pPr>
      <w:rPr/>
    </w:lvl>
    <w:lvl w:ilvl="8">
      <w:start w:val="1"/>
      <w:numFmt w:val="decimal"/>
      <w:lvlText w:val="%1.%2.%3.%4.%5.%6.%7.%8.%9."/>
      <w:lvlJc w:val="left"/>
      <w:pPr>
        <w:tabs>
          <w:tab w:val="num" w:pos="0"/>
        </w:tabs>
        <w:ind w:left="5208" w:hanging="1800"/>
      </w:pPr>
      <w:rPr/>
    </w:lvl>
  </w:abstractNum>
  <w:abstractNum w:abstractNumId="13">
    <w:lvl w:ilvl="0">
      <w:start w:val="6"/>
      <w:numFmt w:val="decimal"/>
      <w:lvlText w:val="%1."/>
      <w:lvlJc w:val="left"/>
      <w:pPr>
        <w:tabs>
          <w:tab w:val="num" w:pos="0"/>
        </w:tabs>
        <w:ind w:left="360" w:hanging="360"/>
      </w:pPr>
      <w:rPr/>
    </w:lvl>
    <w:lvl w:ilvl="1">
      <w:start w:val="4"/>
      <w:numFmt w:val="decimal"/>
      <w:lvlText w:val="%1.%2."/>
      <w:lvlJc w:val="left"/>
      <w:pPr>
        <w:tabs>
          <w:tab w:val="num" w:pos="0"/>
        </w:tabs>
        <w:ind w:left="786" w:hanging="360"/>
      </w:pPr>
      <w:rPr/>
    </w:lvl>
    <w:lvl w:ilvl="2">
      <w:start w:val="1"/>
      <w:numFmt w:val="decimal"/>
      <w:lvlText w:val="%1.%2.%3."/>
      <w:lvlJc w:val="left"/>
      <w:pPr>
        <w:tabs>
          <w:tab w:val="num" w:pos="0"/>
        </w:tabs>
        <w:ind w:left="1572" w:hanging="720"/>
      </w:pPr>
      <w:rPr/>
    </w:lvl>
    <w:lvl w:ilvl="3">
      <w:start w:val="1"/>
      <w:numFmt w:val="decimal"/>
      <w:lvlText w:val="%1.%2.%3.%4."/>
      <w:lvlJc w:val="left"/>
      <w:pPr>
        <w:tabs>
          <w:tab w:val="num" w:pos="0"/>
        </w:tabs>
        <w:ind w:left="1998" w:hanging="72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210" w:hanging="1080"/>
      </w:pPr>
      <w:rPr/>
    </w:lvl>
    <w:lvl w:ilvl="6">
      <w:start w:val="1"/>
      <w:numFmt w:val="decimal"/>
      <w:lvlText w:val="%1.%2.%3.%4.%5.%6.%7."/>
      <w:lvlJc w:val="left"/>
      <w:pPr>
        <w:tabs>
          <w:tab w:val="num" w:pos="0"/>
        </w:tabs>
        <w:ind w:left="3996" w:hanging="1440"/>
      </w:pPr>
      <w:rPr/>
    </w:lvl>
    <w:lvl w:ilvl="7">
      <w:start w:val="1"/>
      <w:numFmt w:val="decimal"/>
      <w:lvlText w:val="%1.%2.%3.%4.%5.%6.%7.%8."/>
      <w:lvlJc w:val="left"/>
      <w:pPr>
        <w:tabs>
          <w:tab w:val="num" w:pos="0"/>
        </w:tabs>
        <w:ind w:left="4422" w:hanging="1440"/>
      </w:pPr>
      <w:rPr/>
    </w:lvl>
    <w:lvl w:ilvl="8">
      <w:start w:val="1"/>
      <w:numFmt w:val="decimal"/>
      <w:lvlText w:val="%1.%2.%3.%4.%5.%6.%7.%8.%9."/>
      <w:lvlJc w:val="left"/>
      <w:pPr>
        <w:tabs>
          <w:tab w:val="num" w:pos="0"/>
        </w:tabs>
        <w:ind w:left="5208" w:hanging="1800"/>
      </w:pPr>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7"/>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2"/>
    <w:lvlOverride w:ilvl="0">
      <w:startOverride w:val="1"/>
    </w:lvlOverride>
  </w:num>
  <w:num w:numId="18">
    <w:abstractNumId w:val="4"/>
    <w:lvlOverride w:ilvl="0">
      <w:startOverride w:val="1"/>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customStyle="1">
    <w:name w:val="Normal"/>
    <w:qFormat/>
    <w:rsid w:val="004e10f4"/>
    <w:pPr>
      <w:widowControl/>
      <w:tabs>
        <w:tab w:val="clear" w:pos="709"/>
        <w:tab w:val="left" w:pos="708" w:leader="none"/>
      </w:tabs>
      <w:suppressAutoHyphens w:val="true"/>
      <w:bidi w:val="0"/>
      <w:spacing w:lineRule="atLeast" w:line="276" w:before="0" w:after="200"/>
      <w:jc w:val="left"/>
    </w:pPr>
    <w:rPr>
      <w:rFonts w:ascii="Times New Roman" w:hAnsi="Times New Roman" w:eastAsia="Arial" w:cs="Calibri"/>
      <w:color w:val="auto"/>
      <w:kern w:val="0"/>
      <w:sz w:val="24"/>
      <w:szCs w:val="24"/>
      <w:lang w:eastAsia="zh-CN" w:val="ru-RU" w:bidi="ar-SA"/>
    </w:rPr>
  </w:style>
  <w:style w:type="paragraph" w:styleId="Heading3">
    <w:name w:val="Heading 3"/>
    <w:basedOn w:val="Normal"/>
    <w:next w:val="Normal"/>
    <w:link w:val="32"/>
    <w:uiPriority w:val="9"/>
    <w:qFormat/>
    <w:rsid w:val="003668fc"/>
    <w:pPr>
      <w:keepNext w:val="true"/>
      <w:tabs>
        <w:tab w:val="clear" w:pos="708"/>
      </w:tabs>
      <w:spacing w:lineRule="auto" w:line="240" w:before="120" w:after="120"/>
      <w:outlineLvl w:val="2"/>
    </w:pPr>
    <w:rPr>
      <w:rFonts w:ascii="Times New Roman" w:hAnsi="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3" w:customStyle="1">
    <w:name w:val="Основной текст с отступом 3 Знак"/>
    <w:link w:val="BodyTextIndent3"/>
    <w:semiHidden/>
    <w:qFormat/>
    <w:rsid w:val="004e10f4"/>
    <w:rPr>
      <w:rFonts w:ascii="Times New Roman" w:hAnsi="Times New Roman" w:eastAsia="Arial" w:cs="Times New Roman"/>
      <w:sz w:val="16"/>
      <w:szCs w:val="16"/>
      <w:lang w:val="x-none" w:eastAsia="zh-CN"/>
    </w:rPr>
  </w:style>
  <w:style w:type="character" w:styleId="2" w:customStyle="1">
    <w:name w:val="Основной текст с отступом 2 Знак"/>
    <w:link w:val="BodyTextIndent2"/>
    <w:semiHidden/>
    <w:qFormat/>
    <w:rsid w:val="004e10f4"/>
    <w:rPr>
      <w:rFonts w:ascii="Times New Roman" w:hAnsi="Times New Roman" w:eastAsia="Arial" w:cs="Times New Roman"/>
      <w:sz w:val="24"/>
      <w:szCs w:val="24"/>
      <w:lang w:val="x-none" w:eastAsia="zh-CN"/>
    </w:rPr>
  </w:style>
  <w:style w:type="character" w:styleId="Style8" w:customStyle="1">
    <w:name w:val="Нижний колонтитул Знак"/>
    <w:uiPriority w:val="99"/>
    <w:qFormat/>
    <w:rsid w:val="004e10f4"/>
    <w:rPr>
      <w:rFonts w:ascii="Calibri" w:hAnsi="Calibri" w:eastAsia="Times New Roman" w:cs="Calibri"/>
      <w:lang w:eastAsia="zh-CN"/>
    </w:rPr>
  </w:style>
  <w:style w:type="character" w:styleId="Style9" w:customStyle="1">
    <w:name w:val="Текст выноски Знак"/>
    <w:link w:val="BalloonText"/>
    <w:uiPriority w:val="99"/>
    <w:semiHidden/>
    <w:qFormat/>
    <w:rsid w:val="00e367cc"/>
    <w:rPr>
      <w:rFonts w:ascii="Segoe UI" w:hAnsi="Segoe UI" w:eastAsia="Times New Roman" w:cs="Segoe UI"/>
      <w:sz w:val="18"/>
      <w:szCs w:val="18"/>
      <w:lang w:eastAsia="zh-CN"/>
    </w:rPr>
  </w:style>
  <w:style w:type="character" w:styleId="Style10" w:customStyle="1">
    <w:name w:val="Текст сноски Знак"/>
    <w:basedOn w:val="DefaultParagraphFont"/>
    <w:uiPriority w:val="99"/>
    <w:qFormat/>
    <w:rsid w:val="008b5aa6"/>
    <w:rPr>
      <w:rFonts w:ascii="Calibri" w:hAnsi="Calibri" w:eastAsia="Calibri" w:cs="" w:asciiTheme="minorHAnsi" w:cstheme="minorBidi" w:eastAsiaTheme="minorHAnsi" w:hAnsiTheme="minorHAnsi"/>
      <w:lang w:eastAsia="en-US"/>
    </w:rPr>
  </w:style>
  <w:style w:type="character" w:styleId="Style11">
    <w:name w:val="Символ сноски"/>
    <w:basedOn w:val="DefaultParagraphFont"/>
    <w:uiPriority w:val="99"/>
    <w:unhideWhenUsed/>
    <w:qFormat/>
    <w:rsid w:val="008b5aa6"/>
    <w:rPr>
      <w:vertAlign w:val="superscript"/>
    </w:rPr>
  </w:style>
  <w:style w:type="character" w:styleId="FootnoteReference">
    <w:name w:val="Footnote Reference"/>
    <w:rPr>
      <w:vertAlign w:val="superscript"/>
    </w:rPr>
  </w:style>
  <w:style w:type="character" w:styleId="Style12" w:customStyle="1">
    <w:name w:val="Верхний колонтитул Знак"/>
    <w:basedOn w:val="DefaultParagraphFont"/>
    <w:uiPriority w:val="99"/>
    <w:qFormat/>
    <w:rsid w:val="00e14ca2"/>
    <w:rPr>
      <w:rFonts w:eastAsia="Times New Roman" w:cs="Calibri"/>
      <w:sz w:val="22"/>
      <w:szCs w:val="22"/>
      <w:lang w:eastAsia="zh-CN"/>
    </w:rPr>
  </w:style>
  <w:style w:type="character" w:styleId="Annotationreference">
    <w:name w:val="annotation reference"/>
    <w:basedOn w:val="DefaultParagraphFont"/>
    <w:uiPriority w:val="99"/>
    <w:semiHidden/>
    <w:unhideWhenUsed/>
    <w:qFormat/>
    <w:rsid w:val="00174186"/>
    <w:rPr>
      <w:sz w:val="16"/>
      <w:szCs w:val="16"/>
    </w:rPr>
  </w:style>
  <w:style w:type="character" w:styleId="Style13" w:customStyle="1">
    <w:name w:val="Текст примечания Знак"/>
    <w:basedOn w:val="DefaultParagraphFont"/>
    <w:link w:val="Annotationtext"/>
    <w:uiPriority w:val="99"/>
    <w:semiHidden/>
    <w:qFormat/>
    <w:rsid w:val="00174186"/>
    <w:rPr>
      <w:rFonts w:eastAsia="Times New Roman" w:cs="Calibri"/>
      <w:lang w:eastAsia="zh-CN"/>
    </w:rPr>
  </w:style>
  <w:style w:type="character" w:styleId="Style14" w:customStyle="1">
    <w:name w:val="Тема примечания Знак"/>
    <w:basedOn w:val="Style13"/>
    <w:link w:val="Annotationsubject"/>
    <w:uiPriority w:val="99"/>
    <w:semiHidden/>
    <w:qFormat/>
    <w:rsid w:val="00174186"/>
    <w:rPr>
      <w:rFonts w:eastAsia="Times New Roman" w:cs="Calibri"/>
      <w:b/>
      <w:bCs/>
      <w:lang w:eastAsia="zh-CN"/>
    </w:rPr>
  </w:style>
  <w:style w:type="character" w:styleId="Hyperlink">
    <w:name w:val="Hyperlink"/>
    <w:basedOn w:val="DefaultParagraphFont"/>
    <w:uiPriority w:val="99"/>
    <w:unhideWhenUsed/>
    <w:rsid w:val="00312fd2"/>
    <w:rPr>
      <w:color w:val="0563C1" w:themeColor="hyperlink"/>
      <w:u w:val="single"/>
    </w:rPr>
  </w:style>
  <w:style w:type="character" w:styleId="31" w:customStyle="1">
    <w:name w:val="Основной текст 3 Знак"/>
    <w:basedOn w:val="DefaultParagraphFont"/>
    <w:link w:val="BodyText3"/>
    <w:uiPriority w:val="99"/>
    <w:semiHidden/>
    <w:qFormat/>
    <w:rsid w:val="00206d85"/>
    <w:rPr>
      <w:rFonts w:eastAsia="Times New Roman" w:cs="Calibri"/>
      <w:sz w:val="16"/>
      <w:szCs w:val="16"/>
      <w:lang w:eastAsia="zh-CN"/>
    </w:rPr>
  </w:style>
  <w:style w:type="character" w:styleId="32" w:customStyle="1">
    <w:name w:val="Заголовок 3 Знак"/>
    <w:basedOn w:val="DefaultParagraphFont"/>
    <w:qFormat/>
    <w:rsid w:val="003668fc"/>
    <w:rPr>
      <w:rFonts w:ascii="Times New Roman" w:hAnsi="Times New Roman" w:eastAsia="Times New Roman"/>
      <w:b/>
      <w:sz w:val="28"/>
      <w:lang w:val="x-none" w:eastAsia="x-none"/>
    </w:rPr>
  </w:style>
  <w:style w:type="character" w:styleId="Style15" w:customStyle="1">
    <w:name w:val="Заголовок Знак"/>
    <w:basedOn w:val="DefaultParagraphFont"/>
    <w:qFormat/>
    <w:rsid w:val="0051556f"/>
    <w:rPr>
      <w:rFonts w:ascii="Times New Roman" w:hAnsi="Times New Roman" w:eastAsia="Times New Roman"/>
      <w:b/>
      <w:bCs/>
      <w:sz w:val="24"/>
      <w:szCs w:val="24"/>
    </w:rPr>
  </w:style>
  <w:style w:type="character" w:styleId="Style16" w:customStyle="1">
    <w:name w:val="Абзац списка Знак"/>
    <w:link w:val="ListParagraph"/>
    <w:uiPriority w:val="34"/>
    <w:qFormat/>
    <w:locked/>
    <w:rsid w:val="007a47a2"/>
    <w:rPr>
      <w:rFonts w:ascii="Times New Roman" w:hAnsi="Times New Roman" w:cs="Calibri"/>
      <w:sz w:val="24"/>
      <w:szCs w:val="24"/>
      <w:lang w:eastAsia="zh-CN"/>
    </w:rPr>
  </w:style>
  <w:style w:type="character" w:styleId="EndnoteReference">
    <w:name w:val="Endnote Reference"/>
    <w:rPr>
      <w:vertAlign w:val="superscript"/>
    </w:rPr>
  </w:style>
  <w:style w:type="character" w:styleId="Style17">
    <w:name w:val="Символ концевой сноски"/>
    <w:qFormat/>
    <w:rPr/>
  </w:style>
  <w:style w:type="paragraph" w:styleId="Style18" w:customStyle="1">
    <w:name w:val="Заголовок"/>
    <w:next w:val="Textbody"/>
    <w:qFormat/>
    <w:rsid w:val="004e10f4"/>
    <w:pPr>
      <w:widowControl w:val="false"/>
      <w:tabs>
        <w:tab w:val="left" w:pos="709" w:leader="none"/>
      </w:tabs>
      <w:suppressAutoHyphens w:val="true"/>
      <w:bidi w:val="0"/>
      <w:spacing w:lineRule="auto" w:line="276" w:before="0" w:after="200"/>
      <w:jc w:val="left"/>
    </w:pPr>
    <w:rPr>
      <w:rFonts w:ascii="Arial" w:hAnsi="Arial" w:eastAsia="Arial" w:cs="Calibri"/>
      <w:b/>
      <w:color w:val="auto"/>
      <w:kern w:val="0"/>
      <w:sz w:val="22"/>
      <w:szCs w:val="20"/>
      <w:lang w:eastAsia="zh-CN" w:val="ru-RU" w:bidi="ar-SA"/>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NoSpacing">
    <w:name w:val="No Spacing"/>
    <w:qFormat/>
    <w:rsid w:val="004e10f4"/>
    <w:pPr>
      <w:widowControl/>
      <w:tabs>
        <w:tab w:val="left" w:pos="709" w:leader="none"/>
      </w:tabs>
      <w:suppressAutoHyphens w:val="true"/>
      <w:bidi w:val="0"/>
      <w:spacing w:lineRule="auto" w:line="276" w:before="0" w:after="200"/>
      <w:jc w:val="left"/>
    </w:pPr>
    <w:rPr>
      <w:rFonts w:eastAsia="Arial" w:cs="Calibri" w:ascii="Calibri" w:hAnsi="Calibri"/>
      <w:color w:val="auto"/>
      <w:kern w:val="0"/>
      <w:sz w:val="22"/>
      <w:szCs w:val="22"/>
      <w:lang w:eastAsia="zh-CN" w:val="ru-RU" w:bidi="ar-SA"/>
    </w:rPr>
  </w:style>
  <w:style w:type="paragraph" w:styleId="Textbody" w:customStyle="1">
    <w:name w:val="Text body"/>
    <w:basedOn w:val="Normal"/>
    <w:qFormat/>
    <w:rsid w:val="004e10f4"/>
    <w:pPr>
      <w:widowControl w:val="false"/>
      <w:jc w:val="both"/>
    </w:pPr>
    <w:rPr>
      <w:sz w:val="28"/>
      <w:szCs w:val="20"/>
    </w:rPr>
  </w:style>
  <w:style w:type="paragraph" w:styleId="Textbodyindent" w:customStyle="1">
    <w:name w:val="Text body indent"/>
    <w:basedOn w:val="Normal"/>
    <w:qFormat/>
    <w:rsid w:val="004e10f4"/>
    <w:pPr>
      <w:widowControl w:val="false"/>
      <w:spacing w:before="80" w:after="0"/>
      <w:ind w:left="567" w:hanging="0"/>
      <w:jc w:val="both"/>
    </w:pPr>
    <w:rPr>
      <w:rFonts w:ascii="Arial" w:hAnsi="Arial"/>
      <w:sz w:val="20"/>
      <w:szCs w:val="20"/>
    </w:rPr>
  </w:style>
  <w:style w:type="paragraph" w:styleId="Preformat" w:customStyle="1">
    <w:name w:val="Preformat"/>
    <w:qFormat/>
    <w:rsid w:val="004e10f4"/>
    <w:pPr>
      <w:widowControl w:val="false"/>
      <w:tabs>
        <w:tab w:val="clear" w:pos="709"/>
        <w:tab w:val="left" w:pos="708" w:leader="none"/>
      </w:tabs>
      <w:suppressAutoHyphens w:val="true"/>
      <w:bidi w:val="0"/>
      <w:spacing w:lineRule="atLeast" w:line="276" w:before="0" w:after="200"/>
      <w:jc w:val="left"/>
    </w:pPr>
    <w:rPr>
      <w:rFonts w:ascii="Courier New" w:hAnsi="Courier New" w:eastAsia="Arial" w:cs="Calibri"/>
      <w:color w:val="auto"/>
      <w:kern w:val="0"/>
      <w:sz w:val="20"/>
      <w:szCs w:val="20"/>
      <w:lang w:eastAsia="zh-CN" w:val="ru-RU" w:bidi="ar-SA"/>
    </w:rPr>
  </w:style>
  <w:style w:type="paragraph" w:styleId="BodyTextIndent3">
    <w:name w:val="Body Text Indent 3"/>
    <w:basedOn w:val="Normal"/>
    <w:link w:val="3"/>
    <w:semiHidden/>
    <w:unhideWhenUsed/>
    <w:qFormat/>
    <w:rsid w:val="004e10f4"/>
    <w:pPr>
      <w:spacing w:before="0" w:after="120"/>
      <w:ind w:left="283" w:hanging="0"/>
    </w:pPr>
    <w:rPr>
      <w:rFonts w:cs="Times New Roman"/>
      <w:sz w:val="16"/>
      <w:szCs w:val="16"/>
      <w:lang w:val="x-none"/>
    </w:rPr>
  </w:style>
  <w:style w:type="paragraph" w:styleId="BodyTextIndent2">
    <w:name w:val="Body Text Indent 2"/>
    <w:basedOn w:val="Normal"/>
    <w:link w:val="2"/>
    <w:semiHidden/>
    <w:unhideWhenUsed/>
    <w:qFormat/>
    <w:rsid w:val="004e10f4"/>
    <w:pPr>
      <w:suppressAutoHyphens w:val="false"/>
      <w:spacing w:lineRule="atLeast" w:line="480" w:before="0" w:after="120"/>
      <w:ind w:left="283" w:hanging="0"/>
    </w:pPr>
    <w:rPr>
      <w:rFonts w:cs="Times New Roman"/>
      <w:lang w:val="x-none"/>
    </w:rPr>
  </w:style>
  <w:style w:type="paragraph" w:styleId="ListParagraph">
    <w:name w:val="List Paragraph"/>
    <w:basedOn w:val="Normal"/>
    <w:link w:val="Style16"/>
    <w:uiPriority w:val="34"/>
    <w:qFormat/>
    <w:rsid w:val="004e10f4"/>
    <w:pPr>
      <w:suppressAutoHyphens w:val="false"/>
      <w:ind w:left="720" w:hanging="0"/>
    </w:pPr>
    <w:rPr>
      <w:rFonts w:eastAsia="Calibri"/>
    </w:rPr>
  </w:style>
  <w:style w:type="paragraph" w:styleId="Style20">
    <w:name w:val="Колонтитул"/>
    <w:basedOn w:val="Normal"/>
    <w:qFormat/>
    <w:pPr/>
    <w:rPr/>
  </w:style>
  <w:style w:type="paragraph" w:styleId="Footer">
    <w:name w:val="Footer"/>
    <w:basedOn w:val="Normal"/>
    <w:link w:val="Style8"/>
    <w:uiPriority w:val="99"/>
    <w:unhideWhenUsed/>
    <w:rsid w:val="004e10f4"/>
    <w:pPr>
      <w:tabs>
        <w:tab w:val="clear" w:pos="708"/>
        <w:tab w:val="center" w:pos="4677" w:leader="none"/>
        <w:tab w:val="right" w:pos="9355" w:leader="none"/>
      </w:tabs>
    </w:pPr>
    <w:rPr/>
  </w:style>
  <w:style w:type="paragraph" w:styleId="BalloonText">
    <w:name w:val="Balloon Text"/>
    <w:basedOn w:val="Normal"/>
    <w:link w:val="Style9"/>
    <w:uiPriority w:val="99"/>
    <w:semiHidden/>
    <w:unhideWhenUsed/>
    <w:qFormat/>
    <w:rsid w:val="00e367cc"/>
    <w:pPr>
      <w:spacing w:lineRule="auto" w:line="240" w:before="0" w:after="0"/>
    </w:pPr>
    <w:rPr>
      <w:rFonts w:ascii="Segoe UI" w:hAnsi="Segoe UI" w:cs="Segoe UI"/>
      <w:sz w:val="18"/>
      <w:szCs w:val="18"/>
    </w:rPr>
  </w:style>
  <w:style w:type="paragraph" w:styleId="FootnoteText">
    <w:name w:val="Footnote Text"/>
    <w:basedOn w:val="Normal"/>
    <w:link w:val="Style10"/>
    <w:uiPriority w:val="99"/>
    <w:unhideWhenUsed/>
    <w:rsid w:val="008b5aa6"/>
    <w:pPr>
      <w:tabs>
        <w:tab w:val="clear" w:pos="708"/>
      </w:tabs>
      <w:suppressAutoHyphens w:val="false"/>
      <w:spacing w:lineRule="auto" w:line="240" w:before="0" w:after="0"/>
    </w:pPr>
    <w:rPr>
      <w:rFonts w:ascii="Calibri" w:hAnsi="Calibri" w:eastAsia="Calibri" w:cs="" w:asciiTheme="minorHAnsi" w:cstheme="minorBidi" w:eastAsiaTheme="minorHAnsi" w:hAnsiTheme="minorHAnsi"/>
      <w:sz w:val="20"/>
      <w:szCs w:val="20"/>
      <w:lang w:eastAsia="en-US"/>
    </w:rPr>
  </w:style>
  <w:style w:type="paragraph" w:styleId="Header">
    <w:name w:val="Header"/>
    <w:basedOn w:val="Normal"/>
    <w:link w:val="Style12"/>
    <w:uiPriority w:val="99"/>
    <w:unhideWhenUsed/>
    <w:rsid w:val="00e14ca2"/>
    <w:pPr>
      <w:tabs>
        <w:tab w:val="clear" w:pos="708"/>
        <w:tab w:val="center" w:pos="4844" w:leader="none"/>
        <w:tab w:val="right" w:pos="9689" w:leader="none"/>
      </w:tabs>
      <w:spacing w:lineRule="auto" w:line="240" w:before="0" w:after="0"/>
    </w:pPr>
    <w:rPr/>
  </w:style>
  <w:style w:type="paragraph" w:styleId="Annotationtext">
    <w:name w:val="annotation text"/>
    <w:basedOn w:val="Normal"/>
    <w:link w:val="Style13"/>
    <w:uiPriority w:val="99"/>
    <w:semiHidden/>
    <w:unhideWhenUsed/>
    <w:qFormat/>
    <w:rsid w:val="00174186"/>
    <w:pPr>
      <w:spacing w:lineRule="auto" w:line="240"/>
    </w:pPr>
    <w:rPr>
      <w:sz w:val="20"/>
      <w:szCs w:val="20"/>
    </w:rPr>
  </w:style>
  <w:style w:type="paragraph" w:styleId="Annotationsubject">
    <w:name w:val="annotation subject"/>
    <w:basedOn w:val="Annotationtext"/>
    <w:next w:val="Annotationtext"/>
    <w:link w:val="Style14"/>
    <w:uiPriority w:val="99"/>
    <w:semiHidden/>
    <w:unhideWhenUsed/>
    <w:qFormat/>
    <w:rsid w:val="00174186"/>
    <w:pPr/>
    <w:rPr>
      <w:b/>
      <w:bCs/>
    </w:rPr>
  </w:style>
  <w:style w:type="paragraph" w:styleId="BodyText3">
    <w:name w:val="Body Text 3"/>
    <w:basedOn w:val="Normal"/>
    <w:link w:val="31"/>
    <w:uiPriority w:val="99"/>
    <w:semiHidden/>
    <w:unhideWhenUsed/>
    <w:qFormat/>
    <w:rsid w:val="00206d85"/>
    <w:pPr>
      <w:spacing w:before="0" w:after="120"/>
    </w:pPr>
    <w:rPr>
      <w:sz w:val="16"/>
      <w:szCs w:val="16"/>
    </w:rPr>
  </w:style>
  <w:style w:type="paragraph" w:styleId="Title">
    <w:name w:val="Title"/>
    <w:basedOn w:val="Normal"/>
    <w:link w:val="Style15"/>
    <w:qFormat/>
    <w:rsid w:val="0051556f"/>
    <w:pPr>
      <w:widowControl w:val="false"/>
      <w:tabs>
        <w:tab w:val="clear" w:pos="708"/>
      </w:tabs>
      <w:suppressAutoHyphens w:val="false"/>
      <w:spacing w:lineRule="auto" w:line="240" w:before="0" w:after="0"/>
      <w:jc w:val="center"/>
    </w:pPr>
    <w:rPr>
      <w:rFonts w:ascii="Times New Roman" w:hAnsi="Times New Roman" w:cs="Times New Roman"/>
      <w:b/>
      <w:bCs/>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F5D2DFA8F113463BC51F7202489114C370698A4D63BA9FD92861FF185399E61A176F931F11BF1093247EAE1305EF19C465CCE9BDC750E41J8y1G"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065F1-8162-4454-B6EB-020437ECC6B4}"/>
</file>

<file path=customXml/itemProps2.xml><?xml version="1.0" encoding="utf-8"?>
<ds:datastoreItem xmlns:ds="http://schemas.openxmlformats.org/officeDocument/2006/customXml" ds:itemID="{E00D3D72-9A38-4279-B9DC-C8BFA0ECC547}"/>
</file>

<file path=customXml/itemProps3.xml><?xml version="1.0" encoding="utf-8"?>
<ds:datastoreItem xmlns:ds="http://schemas.openxmlformats.org/officeDocument/2006/customXml" ds:itemID="{2C5501C0-B0B6-4924-B9AE-678BFD6ECF32}"/>
</file>

<file path=customXml/itemProps4.xml><?xml version="1.0" encoding="utf-8"?>
<ds:datastoreItem xmlns:ds="http://schemas.openxmlformats.org/officeDocument/2006/customXml" ds:itemID="{29FFF95B-4127-4F73-98CC-7076FCACB96E}"/>
</file>

<file path=docProps/app.xml><?xml version="1.0" encoding="utf-8"?>
<Properties xmlns="http://schemas.openxmlformats.org/officeDocument/2006/extended-properties" xmlns:vt="http://schemas.openxmlformats.org/officeDocument/2006/docPropsVTypes">
  <Template>Normal</Template>
  <TotalTime>15</TotalTime>
  <Application>AlterOffice/3.4.0.9$Linux_X86_64 LibreOffice_project/b8daf9e823b1a5463a2f48435ddc2e8696e7d4fc</Application>
  <AppVersion>15.0000</AppVersion>
  <Pages>18</Pages>
  <Words>6309</Words>
  <Characters>44607</Characters>
  <CharactersWithSpaces>50502</CharactersWithSpaces>
  <Paragraphs>284</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2019-11-01T10:11:00Z</dcterms:created>
  <dc:creator>Лукашов Артем Владиславович</dc:creator>
  <dc:description/>
  <dc:language>ru-RU</dc:language>
  <cp:lastModifiedBy>schigarevnn@corp.gidroogk.com</cp:lastModifiedBy>
  <dcterms:modified xsi:type="dcterms:W3CDTF">2026-06-03T16:22:31Z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