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6"/>
        </w:numPr>
        <w:spacing w:before="0" w:after="0"/>
        <w:jc w:val="center"/>
        <w:rPr>
          <w:rFonts w:ascii="Times New Roman" w:hAnsi="Times New Roman" w:eastAsia="Calibri"/>
          <w:color w:val="000000"/>
          <w:sz w:val="26"/>
          <w:szCs w:val="26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ascii="Times New Roman" w:hAnsi="Times New Roman"/>
          <w:color w:val="000000"/>
          <w:sz w:val="26"/>
          <w:szCs w:val="26"/>
        </w:rPr>
        <w:t xml:space="preserve">Запрос технико-коммерческих предложений «ОКПД2 26.51.52.130 Приобретение манометров </w:t>
      </w:r>
      <w:r>
        <w:rPr>
          <w:rFonts w:eastAsia="Calibri" w:ascii="Times New Roman" w:hAnsi="Times New Roman"/>
          <w:color w:val="000000"/>
          <w:sz w:val="24"/>
          <w:szCs w:val="24"/>
        </w:rPr>
        <w:t>для нужд</w:t>
      </w:r>
      <w:r>
        <w:rPr>
          <w:rFonts w:eastAsia="Calibri" w:ascii="Times New Roman" w:hAnsi="Times New Roman"/>
          <w:bCs/>
          <w:color w:val="000000"/>
          <w:sz w:val="24"/>
          <w:szCs w:val="24"/>
        </w:rPr>
        <w:t xml:space="preserve"> филиала ПАО "РусГидро"-"Бурейская ГЭС".</w:t>
      </w:r>
      <w:r>
        <w:rPr>
          <w:rFonts w:eastAsia="Calibri" w:ascii="Times New Roman" w:hAnsi="Times New Roman"/>
          <w:color w:val="000000"/>
          <w:sz w:val="26"/>
          <w:szCs w:val="26"/>
        </w:rPr>
        <w:t>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 «ОКПД2 28.51.52.130 Приобретение монометров для нужд</w:t>
      </w:r>
      <w:r>
        <w:rPr>
          <w:bCs/>
          <w:sz w:val="24"/>
          <w:szCs w:val="24"/>
        </w:rPr>
        <w:t xml:space="preserve">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16.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Приложени</w:t>
      </w:r>
      <w:r>
        <w:rPr>
          <w:sz w:val="24"/>
          <w:szCs w:val="24"/>
          <w:lang w:val="en-US"/>
        </w:rPr>
        <w:t>е</w:t>
      </w:r>
      <w:r>
        <w:rPr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Технические требования.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Проект договора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20116309291">
    <w:name w:val="201163092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AlterOffice/3.4.0.9$Linux_X86_64 LibreOffice_project/b8daf9e823b1a5463a2f48435ddc2e8696e7d4fc</Application>
  <AppVersion>15.0000</AppVersion>
  <Pages>2</Pages>
  <Words>422</Words>
  <Characters>3055</Characters>
  <CharactersWithSpaces>3300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2025-11-24T06:30:00Z</dcterms:created>
  <dc:creator>Лысенко Екатерина Алексеевна</dc:creator>
  <dc:description/>
  <dc:language>ru-RU</dc:language>
  <cp:lastModifiedBy>khadzhiogloam@corp.gidroogk.com</cp:lastModifiedBy>
  <dcterms:modified xsi:type="dcterms:W3CDTF">2026-06-04T13:31:10Z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