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67" w:rsidRDefault="00206967" w:rsidP="00A20053">
      <w:pPr>
        <w:suppressAutoHyphens w:val="0"/>
        <w:rPr>
          <w:szCs w:val="24"/>
        </w:rPr>
      </w:pPr>
    </w:p>
    <w:p w:rsidR="009357A0" w:rsidRDefault="009357A0" w:rsidP="009357A0">
      <w:pPr>
        <w:suppressAutoHyphens w:val="0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Приложение 1</w:t>
      </w:r>
    </w:p>
    <w:p w:rsidR="009357A0" w:rsidRDefault="009357A0" w:rsidP="009357A0">
      <w:pPr>
        <w:suppressAutoHyphens w:val="0"/>
        <w:jc w:val="right"/>
        <w:rPr>
          <w:szCs w:val="24"/>
        </w:rPr>
      </w:pPr>
      <w:r>
        <w:rPr>
          <w:szCs w:val="24"/>
        </w:rPr>
        <w:t xml:space="preserve">Форма предложения </w:t>
      </w:r>
    </w:p>
    <w:p w:rsidR="009357A0" w:rsidRDefault="009357A0" w:rsidP="009357A0">
      <w:pPr>
        <w:suppressAutoHyphens w:val="0"/>
        <w:jc w:val="right"/>
        <w:rPr>
          <w:szCs w:val="24"/>
        </w:rPr>
      </w:pPr>
    </w:p>
    <w:p w:rsidR="009357A0" w:rsidRDefault="009357A0" w:rsidP="009357A0">
      <w:pPr>
        <w:suppressAutoHyphens w:val="0"/>
        <w:rPr>
          <w:szCs w:val="24"/>
        </w:rPr>
      </w:pPr>
      <w:r>
        <w:rPr>
          <w:szCs w:val="24"/>
        </w:rPr>
        <w:t>(Форма предложения Поставщика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 w:rsidR="009357A0" w:rsidRDefault="009357A0" w:rsidP="009357A0">
      <w:pPr>
        <w:suppressAutoHyphens w:val="0"/>
        <w:rPr>
          <w:szCs w:val="24"/>
        </w:rPr>
      </w:pPr>
    </w:p>
    <w:p w:rsidR="009357A0" w:rsidRDefault="009357A0" w:rsidP="009357A0">
      <w:pPr>
        <w:suppressAutoHyphens w:val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Руководителю</w:t>
      </w:r>
    </w:p>
    <w:p w:rsidR="009357A0" w:rsidRDefault="009357A0" w:rsidP="009357A0">
      <w:pPr>
        <w:suppressAutoHyphens w:val="0"/>
        <w:jc w:val="right"/>
        <w:rPr>
          <w:b/>
          <w:bCs/>
          <w:iCs/>
          <w:szCs w:val="24"/>
        </w:rPr>
      </w:pPr>
      <w:r>
        <w:rPr>
          <w:szCs w:val="24"/>
        </w:rPr>
        <w:t xml:space="preserve">                                                                                         «__________»      </w:t>
      </w:r>
    </w:p>
    <w:p w:rsidR="009357A0" w:rsidRDefault="009357A0" w:rsidP="009357A0">
      <w:pPr>
        <w:suppressAutoHyphens w:val="0"/>
        <w:jc w:val="right"/>
        <w:rPr>
          <w:b/>
          <w:bCs/>
          <w:i/>
          <w:iCs/>
          <w:szCs w:val="24"/>
        </w:rPr>
      </w:pPr>
      <w:r>
        <w:rPr>
          <w:b/>
          <w:bCs/>
          <w:iCs/>
          <w:szCs w:val="24"/>
        </w:rPr>
        <w:t xml:space="preserve">                                                                                          Ф.И.О.    </w:t>
      </w:r>
    </w:p>
    <w:p w:rsidR="009357A0" w:rsidRDefault="009357A0" w:rsidP="009357A0">
      <w:pPr>
        <w:suppressAutoHyphens w:val="0"/>
        <w:jc w:val="right"/>
        <w:rPr>
          <w:b/>
          <w:bCs/>
          <w:i/>
          <w:iCs/>
          <w:szCs w:val="24"/>
        </w:rPr>
      </w:pPr>
    </w:p>
    <w:p w:rsidR="009357A0" w:rsidRDefault="009357A0" w:rsidP="009357A0">
      <w:pPr>
        <w:suppressAutoHyphens w:val="0"/>
        <w:rPr>
          <w:szCs w:val="24"/>
        </w:rPr>
      </w:pPr>
      <w:r>
        <w:rPr>
          <w:szCs w:val="24"/>
        </w:rPr>
        <w:t>на запрос №</w:t>
      </w:r>
      <w:r>
        <w:rPr>
          <w:i/>
          <w:iCs/>
          <w:szCs w:val="24"/>
        </w:rPr>
        <w:t xml:space="preserve"> (указывается номер запроса Заказчика)</w:t>
      </w:r>
    </w:p>
    <w:p w:rsidR="009357A0" w:rsidRDefault="009357A0" w:rsidP="009357A0">
      <w:pPr>
        <w:suppressAutoHyphens w:val="0"/>
        <w:rPr>
          <w:i/>
          <w:iCs/>
          <w:szCs w:val="24"/>
        </w:rPr>
      </w:pPr>
      <w:r>
        <w:rPr>
          <w:szCs w:val="24"/>
        </w:rPr>
        <w:t>от</w:t>
      </w:r>
      <w:r>
        <w:rPr>
          <w:i/>
          <w:iCs/>
          <w:szCs w:val="24"/>
        </w:rPr>
        <w:t xml:space="preserve"> (указывается дата запроса)</w:t>
      </w:r>
    </w:p>
    <w:p w:rsidR="009357A0" w:rsidRDefault="009357A0" w:rsidP="009357A0">
      <w:pPr>
        <w:suppressAutoHyphens w:val="0"/>
        <w:rPr>
          <w:i/>
          <w:iCs/>
          <w:szCs w:val="24"/>
        </w:rPr>
      </w:pPr>
    </w:p>
    <w:p w:rsidR="009357A0" w:rsidRDefault="009357A0" w:rsidP="009357A0">
      <w:pPr>
        <w:keepNext/>
        <w:numPr>
          <w:ilvl w:val="0"/>
          <w:numId w:val="9"/>
        </w:numPr>
        <w:suppressAutoHyphens w:val="0"/>
        <w:ind w:left="0"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>ПРЕДЛОЖЕНИЕ НА ПОСТАВКУ ПРОДУКЦИИ</w:t>
      </w:r>
    </w:p>
    <w:p w:rsidR="009357A0" w:rsidRDefault="009357A0" w:rsidP="009357A0">
      <w:pPr>
        <w:suppressAutoHyphens w:val="0"/>
        <w:ind w:firstLine="709"/>
        <w:rPr>
          <w:szCs w:val="24"/>
        </w:rPr>
      </w:pPr>
      <w:r>
        <w:rPr>
          <w:szCs w:val="24"/>
        </w:rPr>
        <w:t>Изучив направленный Вами запрос, предлагаем осуществить поставку следующей продукции:</w:t>
      </w:r>
    </w:p>
    <w:tbl>
      <w:tblPr>
        <w:tblW w:w="1053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75"/>
        <w:gridCol w:w="1027"/>
        <w:gridCol w:w="992"/>
        <w:gridCol w:w="992"/>
        <w:gridCol w:w="1134"/>
        <w:gridCol w:w="1174"/>
        <w:gridCol w:w="1134"/>
        <w:gridCol w:w="1134"/>
        <w:gridCol w:w="1134"/>
        <w:gridCol w:w="1134"/>
      </w:tblGrid>
      <w:tr w:rsidR="009357A0" w:rsidTr="00E02DBF">
        <w:trPr>
          <w:trHeight w:val="5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0" w:rsidRPr="006E6F4A" w:rsidRDefault="009357A0" w:rsidP="00E02DBF">
            <w:pPr>
              <w:keepNext/>
              <w:suppressAutoHyphens w:val="0"/>
              <w:spacing w:before="40" w:after="40"/>
              <w:ind w:left="57" w:right="57"/>
              <w:jc w:val="center"/>
              <w:rPr>
                <w:sz w:val="20"/>
              </w:rPr>
            </w:pPr>
            <w:r w:rsidRPr="006E6F4A">
              <w:rPr>
                <w:sz w:val="20"/>
              </w:rPr>
              <w:t>№ п/п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0" w:rsidRDefault="009357A0" w:rsidP="00E02DBF">
            <w:pPr>
              <w:keepNext/>
              <w:suppressAutoHyphens w:val="0"/>
              <w:spacing w:before="40" w:after="4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9357A0" w:rsidRPr="006E6F4A" w:rsidRDefault="009357A0" w:rsidP="00E02DBF">
            <w:pPr>
              <w:keepNext/>
              <w:suppressAutoHyphens w:val="0"/>
              <w:spacing w:before="40" w:after="4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keepNext/>
              <w:suppressAutoHyphens w:val="0"/>
              <w:spacing w:before="40" w:after="40"/>
              <w:ind w:right="57"/>
              <w:rPr>
                <w:sz w:val="20"/>
              </w:rPr>
            </w:pPr>
          </w:p>
          <w:p w:rsidR="009357A0" w:rsidRDefault="009357A0" w:rsidP="00E02DBF">
            <w:pPr>
              <w:keepNext/>
              <w:suppressAutoHyphens w:val="0"/>
              <w:spacing w:before="40" w:after="40"/>
              <w:ind w:right="57"/>
              <w:rPr>
                <w:sz w:val="20"/>
              </w:rPr>
            </w:pPr>
          </w:p>
          <w:p w:rsidR="009357A0" w:rsidRDefault="009357A0" w:rsidP="00E02DBF">
            <w:pPr>
              <w:keepNext/>
              <w:suppressAutoHyphens w:val="0"/>
              <w:spacing w:before="40" w:after="40"/>
              <w:ind w:right="57"/>
              <w:rPr>
                <w:sz w:val="20"/>
              </w:rPr>
            </w:pPr>
            <w:r>
              <w:rPr>
                <w:sz w:val="20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keepNext/>
              <w:suppressAutoHyphens w:val="0"/>
              <w:spacing w:before="40" w:after="40"/>
              <w:ind w:right="57"/>
              <w:rPr>
                <w:sz w:val="20"/>
              </w:rPr>
            </w:pPr>
          </w:p>
          <w:p w:rsidR="009357A0" w:rsidRDefault="009357A0" w:rsidP="00E02DBF">
            <w:pPr>
              <w:keepNext/>
              <w:suppressAutoHyphens w:val="0"/>
              <w:spacing w:before="40" w:after="40"/>
              <w:ind w:right="57"/>
              <w:rPr>
                <w:sz w:val="20"/>
              </w:rPr>
            </w:pPr>
          </w:p>
          <w:p w:rsidR="009357A0" w:rsidRDefault="009357A0" w:rsidP="00E02DBF">
            <w:pPr>
              <w:keepNext/>
              <w:suppressAutoHyphens w:val="0"/>
              <w:spacing w:before="40" w:after="40"/>
              <w:ind w:right="57"/>
              <w:rPr>
                <w:sz w:val="20"/>
              </w:rPr>
            </w:pPr>
          </w:p>
          <w:p w:rsidR="009357A0" w:rsidRPr="006E6F4A" w:rsidRDefault="009357A0" w:rsidP="00E02DBF">
            <w:pPr>
              <w:keepNext/>
              <w:suppressAutoHyphens w:val="0"/>
              <w:spacing w:before="40" w:after="40"/>
              <w:ind w:right="57"/>
              <w:rPr>
                <w:sz w:val="20"/>
              </w:rPr>
            </w:pPr>
            <w:r w:rsidRPr="006E6F4A">
              <w:rPr>
                <w:sz w:val="20"/>
              </w:rPr>
              <w:t>Ед. изм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0" w:rsidRPr="006E6F4A" w:rsidRDefault="009357A0" w:rsidP="00E02DBF">
            <w:pPr>
              <w:keepNext/>
              <w:suppressAutoHyphens w:val="0"/>
              <w:spacing w:before="40" w:after="40"/>
              <w:ind w:left="-101" w:right="57"/>
              <w:jc w:val="center"/>
              <w:rPr>
                <w:sz w:val="20"/>
              </w:rPr>
            </w:pPr>
            <w:r w:rsidRPr="006E6F4A">
              <w:rPr>
                <w:sz w:val="20"/>
              </w:rPr>
              <w:t>Кол-во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0" w:rsidRPr="006E6F4A" w:rsidRDefault="009357A0" w:rsidP="00E02DBF">
            <w:pPr>
              <w:keepNext/>
              <w:suppressAutoHyphens w:val="0"/>
              <w:spacing w:before="40" w:after="40"/>
              <w:ind w:left="-101" w:right="57"/>
              <w:jc w:val="center"/>
              <w:rPr>
                <w:sz w:val="20"/>
              </w:rPr>
            </w:pPr>
            <w:r w:rsidRPr="006E6F4A">
              <w:rPr>
                <w:sz w:val="20"/>
              </w:rPr>
              <w:t>Цена</w:t>
            </w:r>
            <w:r>
              <w:rPr>
                <w:sz w:val="20"/>
              </w:rPr>
              <w:t xml:space="preserve"> без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0" w:rsidRPr="006E6F4A" w:rsidRDefault="009357A0" w:rsidP="00E02DBF">
            <w:pPr>
              <w:keepNext/>
              <w:suppressAutoHyphens w:val="0"/>
              <w:spacing w:before="40" w:after="40"/>
              <w:ind w:right="57"/>
              <w:rPr>
                <w:sz w:val="20"/>
              </w:rPr>
            </w:pPr>
            <w:r w:rsidRPr="006E6F4A">
              <w:rPr>
                <w:sz w:val="20"/>
              </w:rPr>
              <w:t>Сумма</w:t>
            </w:r>
            <w:r>
              <w:rPr>
                <w:sz w:val="20"/>
              </w:rPr>
              <w:t xml:space="preserve"> без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keepNext/>
              <w:suppressAutoHyphens w:val="0"/>
              <w:spacing w:before="40" w:after="40"/>
              <w:ind w:left="-106" w:right="57"/>
              <w:jc w:val="center"/>
              <w:rPr>
                <w:sz w:val="20"/>
              </w:rPr>
            </w:pPr>
          </w:p>
          <w:p w:rsidR="009357A0" w:rsidRDefault="009357A0" w:rsidP="00E02DBF">
            <w:pPr>
              <w:keepNext/>
              <w:suppressAutoHyphens w:val="0"/>
              <w:spacing w:before="40" w:after="40"/>
              <w:ind w:left="-106" w:right="57"/>
              <w:jc w:val="center"/>
              <w:rPr>
                <w:sz w:val="20"/>
              </w:rPr>
            </w:pPr>
          </w:p>
          <w:p w:rsidR="009357A0" w:rsidRDefault="009357A0" w:rsidP="00E02DBF">
            <w:pPr>
              <w:keepNext/>
              <w:suppressAutoHyphens w:val="0"/>
              <w:spacing w:before="40" w:after="40"/>
              <w:ind w:left="-106" w:right="57"/>
              <w:jc w:val="center"/>
              <w:rPr>
                <w:sz w:val="20"/>
              </w:rPr>
            </w:pPr>
          </w:p>
          <w:p w:rsidR="009357A0" w:rsidRDefault="009357A0" w:rsidP="00E02DBF">
            <w:pPr>
              <w:keepNext/>
              <w:suppressAutoHyphens w:val="0"/>
              <w:spacing w:before="40" w:after="40"/>
              <w:ind w:left="-106" w:right="57"/>
              <w:jc w:val="center"/>
              <w:rPr>
                <w:sz w:val="20"/>
              </w:rPr>
            </w:pPr>
            <w:r>
              <w:rPr>
                <w:sz w:val="20"/>
              </w:rPr>
              <w:t>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keepNext/>
              <w:suppressAutoHyphens w:val="0"/>
              <w:spacing w:before="40" w:after="40"/>
              <w:ind w:left="-106" w:right="57"/>
              <w:jc w:val="center"/>
              <w:rPr>
                <w:sz w:val="20"/>
              </w:rPr>
            </w:pPr>
          </w:p>
          <w:p w:rsidR="009357A0" w:rsidRDefault="009357A0" w:rsidP="00E02DBF">
            <w:pPr>
              <w:keepNext/>
              <w:suppressAutoHyphens w:val="0"/>
              <w:spacing w:before="40" w:after="40"/>
              <w:ind w:left="-106" w:right="57"/>
              <w:jc w:val="center"/>
              <w:rPr>
                <w:sz w:val="20"/>
              </w:rPr>
            </w:pPr>
          </w:p>
          <w:p w:rsidR="009357A0" w:rsidRPr="006E6F4A" w:rsidRDefault="009357A0" w:rsidP="00E02DBF">
            <w:pPr>
              <w:keepNext/>
              <w:suppressAutoHyphens w:val="0"/>
              <w:spacing w:before="40" w:after="40"/>
              <w:ind w:left="-106" w:right="57"/>
              <w:jc w:val="center"/>
              <w:rPr>
                <w:sz w:val="20"/>
              </w:rPr>
            </w:pPr>
            <w:r>
              <w:rPr>
                <w:sz w:val="20"/>
              </w:rPr>
              <w:t>Код ОКПД2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Pr="006E6F4A" w:rsidRDefault="009357A0" w:rsidP="00E02DBF">
            <w:pPr>
              <w:keepNext/>
              <w:suppressAutoHyphens w:val="0"/>
              <w:spacing w:before="40" w:after="40"/>
              <w:ind w:left="30" w:right="57"/>
              <w:jc w:val="center"/>
              <w:rPr>
                <w:sz w:val="20"/>
              </w:rPr>
            </w:pPr>
            <w:r>
              <w:rPr>
                <w:sz w:val="20"/>
              </w:rPr>
              <w:t>Применение законодательства о национальном режиме</w:t>
            </w:r>
          </w:p>
        </w:tc>
      </w:tr>
      <w:tr w:rsidR="009357A0" w:rsidTr="00E02DBF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</w:tr>
      <w:tr w:rsidR="009357A0" w:rsidTr="00E02DBF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</w:tr>
      <w:tr w:rsidR="009357A0" w:rsidTr="00E02DBF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</w:tr>
      <w:tr w:rsidR="009357A0" w:rsidTr="00E02DBF">
        <w:trPr>
          <w:trHeight w:val="449"/>
        </w:trPr>
        <w:tc>
          <w:tcPr>
            <w:tcW w:w="5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jc w:val="right"/>
              <w:rPr>
                <w:szCs w:val="24"/>
              </w:rPr>
            </w:pPr>
            <w:r w:rsidRPr="005E2ED6">
              <w:rPr>
                <w:szCs w:val="24"/>
              </w:rPr>
              <w:t xml:space="preserve">ИТОГО </w:t>
            </w:r>
            <w:r>
              <w:rPr>
                <w:szCs w:val="24"/>
              </w:rPr>
              <w:t>сумма</w:t>
            </w:r>
            <w:r w:rsidRPr="005E2ED6">
              <w:rPr>
                <w:szCs w:val="24"/>
              </w:rPr>
              <w:t xml:space="preserve"> без НДС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</w:tr>
      <w:tr w:rsidR="009357A0" w:rsidTr="00E02DBF">
        <w:trPr>
          <w:trHeight w:val="449"/>
        </w:trPr>
        <w:tc>
          <w:tcPr>
            <w:tcW w:w="5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НДС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</w:tr>
      <w:tr w:rsidR="009357A0" w:rsidTr="00E02DBF">
        <w:trPr>
          <w:trHeight w:val="449"/>
        </w:trPr>
        <w:tc>
          <w:tcPr>
            <w:tcW w:w="5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jc w:val="right"/>
              <w:rPr>
                <w:szCs w:val="24"/>
              </w:rPr>
            </w:pPr>
            <w:r w:rsidRPr="005E2ED6">
              <w:rPr>
                <w:szCs w:val="24"/>
              </w:rPr>
              <w:t xml:space="preserve">ИТОГО </w:t>
            </w:r>
            <w:r>
              <w:rPr>
                <w:szCs w:val="24"/>
              </w:rPr>
              <w:t>сумма</w:t>
            </w:r>
            <w:r w:rsidRPr="005E2ED6">
              <w:rPr>
                <w:szCs w:val="24"/>
              </w:rPr>
              <w:t xml:space="preserve"> с</w:t>
            </w:r>
            <w:r>
              <w:rPr>
                <w:szCs w:val="24"/>
              </w:rPr>
              <w:t xml:space="preserve"> учетом</w:t>
            </w:r>
            <w:r w:rsidRPr="005E2ED6">
              <w:rPr>
                <w:szCs w:val="24"/>
              </w:rPr>
              <w:t xml:space="preserve"> НДС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A0" w:rsidRDefault="009357A0" w:rsidP="00E02DBF">
            <w:pPr>
              <w:suppressAutoHyphens w:val="0"/>
              <w:snapToGrid w:val="0"/>
              <w:rPr>
                <w:szCs w:val="24"/>
              </w:rPr>
            </w:pPr>
          </w:p>
        </w:tc>
      </w:tr>
    </w:tbl>
    <w:p w:rsidR="009357A0" w:rsidRPr="004F6523" w:rsidRDefault="009357A0" w:rsidP="004F6523">
      <w:pPr>
        <w:suppressAutoHyphens w:val="0"/>
        <w:ind w:firstLine="720"/>
        <w:jc w:val="both"/>
        <w:rPr>
          <w:rFonts w:ascii="Times New Roman" w:eastAsia="Times New Roman" w:hAnsi="Times New Roman"/>
          <w:szCs w:val="24"/>
          <w:lang w:eastAsia="zh-CN"/>
        </w:rPr>
      </w:pPr>
      <w:r w:rsidRPr="004F6523">
        <w:rPr>
          <w:rFonts w:ascii="Times New Roman" w:eastAsia="Times New Roman" w:hAnsi="Times New Roman"/>
          <w:szCs w:val="24"/>
          <w:lang w:eastAsia="zh-CN"/>
        </w:rPr>
        <w:t xml:space="preserve">Срок поставки продукции с даты заключения договора (в течение 60 календарных дней с даты подписания договора). </w:t>
      </w:r>
    </w:p>
    <w:p w:rsidR="009357A0" w:rsidRPr="004F6523" w:rsidRDefault="009357A0" w:rsidP="004F6523">
      <w:pPr>
        <w:suppressAutoHyphens w:val="0"/>
        <w:ind w:firstLine="720"/>
        <w:jc w:val="both"/>
        <w:rPr>
          <w:rFonts w:ascii="Times New Roman" w:eastAsia="Times New Roman" w:hAnsi="Times New Roman"/>
          <w:szCs w:val="24"/>
          <w:lang w:eastAsia="zh-CN"/>
        </w:rPr>
      </w:pPr>
      <w:r w:rsidRPr="004F6523">
        <w:rPr>
          <w:rFonts w:ascii="Times New Roman" w:eastAsia="Times New Roman" w:hAnsi="Times New Roman"/>
          <w:szCs w:val="24"/>
          <w:lang w:eastAsia="zh-CN"/>
        </w:rPr>
        <w:t>Место поставки: 677021, РС(Я), г.</w:t>
      </w:r>
      <w:r w:rsidR="00567610">
        <w:rPr>
          <w:rFonts w:ascii="Times New Roman" w:eastAsia="Times New Roman" w:hAnsi="Times New Roman"/>
          <w:szCs w:val="24"/>
          <w:lang w:eastAsia="zh-CN"/>
        </w:rPr>
        <w:t xml:space="preserve"> </w:t>
      </w:r>
      <w:r w:rsidRPr="004F6523">
        <w:rPr>
          <w:rFonts w:ascii="Times New Roman" w:eastAsia="Times New Roman" w:hAnsi="Times New Roman"/>
          <w:szCs w:val="24"/>
          <w:lang w:eastAsia="zh-CN"/>
        </w:rPr>
        <w:t xml:space="preserve">Якутск, проспект Михаила Николаева, </w:t>
      </w:r>
      <w:r w:rsidR="00567610">
        <w:rPr>
          <w:rFonts w:ascii="Times New Roman" w:eastAsia="Times New Roman" w:hAnsi="Times New Roman"/>
          <w:szCs w:val="24"/>
          <w:lang w:eastAsia="zh-CN"/>
        </w:rPr>
        <w:t>д.</w:t>
      </w:r>
      <w:r w:rsidRPr="004F6523">
        <w:rPr>
          <w:rFonts w:ascii="Times New Roman" w:eastAsia="Times New Roman" w:hAnsi="Times New Roman"/>
          <w:szCs w:val="24"/>
          <w:lang w:eastAsia="zh-CN"/>
        </w:rPr>
        <w:t>26, филиал Центральные электрические сети.</w:t>
      </w:r>
    </w:p>
    <w:p w:rsidR="009357A0" w:rsidRPr="004F6523" w:rsidRDefault="009357A0" w:rsidP="004F6523">
      <w:pPr>
        <w:suppressAutoHyphens w:val="0"/>
        <w:ind w:firstLine="720"/>
        <w:jc w:val="both"/>
        <w:rPr>
          <w:rFonts w:ascii="Times New Roman" w:eastAsia="Times New Roman" w:hAnsi="Times New Roman"/>
          <w:szCs w:val="24"/>
          <w:lang w:eastAsia="zh-CN"/>
        </w:rPr>
      </w:pPr>
      <w:r w:rsidRPr="004F6523">
        <w:rPr>
          <w:rFonts w:ascii="Times New Roman" w:eastAsia="Times New Roman" w:hAnsi="Times New Roman"/>
          <w:szCs w:val="24"/>
          <w:lang w:eastAsia="zh-CN"/>
        </w:rPr>
        <w:t>В цену продукции с учетом/без НДС включены все налоги и обязательные платежи, расходы на поставку продукции, все скидки, а также следующие сопутствующие работы (услуги): (приводится перечень и характеристика сопутствующих работ, услуг).</w:t>
      </w:r>
    </w:p>
    <w:p w:rsidR="009357A0" w:rsidRPr="004F6523" w:rsidRDefault="009357A0" w:rsidP="004F6523">
      <w:pPr>
        <w:suppressAutoHyphens w:val="0"/>
        <w:ind w:firstLine="720"/>
        <w:jc w:val="both"/>
        <w:rPr>
          <w:rFonts w:ascii="Times New Roman" w:eastAsia="Times New Roman" w:hAnsi="Times New Roman"/>
          <w:szCs w:val="24"/>
          <w:lang w:eastAsia="zh-CN"/>
        </w:rPr>
      </w:pPr>
      <w:r w:rsidRPr="004F6523">
        <w:rPr>
          <w:rFonts w:ascii="Times New Roman" w:eastAsia="Times New Roman" w:hAnsi="Times New Roman"/>
          <w:szCs w:val="24"/>
          <w:lang w:eastAsia="zh-CN"/>
        </w:rPr>
        <w:t xml:space="preserve">Оплата поставленной продукции осуществляется: Оплата по Договору осуществляется Покупателем в течение 20 (двадцати) календарных дней либо / 45 (сорока пяти) календарных </w:t>
      </w:r>
      <w:r w:rsidR="00567610" w:rsidRPr="004F6523">
        <w:rPr>
          <w:rFonts w:ascii="Times New Roman" w:eastAsia="Times New Roman" w:hAnsi="Times New Roman"/>
          <w:szCs w:val="24"/>
          <w:lang w:eastAsia="zh-CN"/>
        </w:rPr>
        <w:t>дней,</w:t>
      </w:r>
      <w:r w:rsidRPr="004F6523">
        <w:rPr>
          <w:rFonts w:ascii="Times New Roman" w:eastAsia="Times New Roman" w:hAnsi="Times New Roman"/>
          <w:szCs w:val="24"/>
          <w:lang w:eastAsia="zh-CN"/>
        </w:rPr>
        <w:t xml:space="preserve"> либо 7 (семи) рабочих дней с даты подписания Сторонами Накладной ТОРГ-12 на основании счета, выставленного Поставщиком, и с учетом пункта 2.6 Договора.</w:t>
      </w:r>
    </w:p>
    <w:p w:rsidR="009357A0" w:rsidRPr="004F6523" w:rsidRDefault="009357A0" w:rsidP="004F6523">
      <w:pPr>
        <w:suppressAutoHyphens w:val="0"/>
        <w:ind w:firstLine="720"/>
        <w:jc w:val="both"/>
        <w:rPr>
          <w:rFonts w:ascii="Times New Roman" w:eastAsia="Times New Roman" w:hAnsi="Times New Roman"/>
          <w:szCs w:val="24"/>
          <w:lang w:eastAsia="zh-CN"/>
        </w:rPr>
      </w:pPr>
      <w:r w:rsidRPr="004F6523">
        <w:rPr>
          <w:rFonts w:ascii="Times New Roman" w:eastAsia="Times New Roman" w:hAnsi="Times New Roman"/>
          <w:szCs w:val="24"/>
          <w:lang w:eastAsia="zh-CN"/>
        </w:rPr>
        <w:t xml:space="preserve">Все условия настоящего предложения остаются в силе и являются для нас обязательными до (указывается срок действия предложения). </w:t>
      </w:r>
    </w:p>
    <w:p w:rsidR="009357A0" w:rsidRPr="004F6523" w:rsidRDefault="009357A0" w:rsidP="004F6523">
      <w:pPr>
        <w:suppressAutoHyphens w:val="0"/>
        <w:ind w:firstLine="720"/>
        <w:jc w:val="both"/>
        <w:rPr>
          <w:rFonts w:ascii="Times New Roman" w:eastAsia="Times New Roman" w:hAnsi="Times New Roman"/>
          <w:szCs w:val="24"/>
          <w:lang w:eastAsia="zh-CN"/>
        </w:rPr>
      </w:pPr>
      <w:r w:rsidRPr="004F6523">
        <w:rPr>
          <w:rFonts w:ascii="Times New Roman" w:eastAsia="Times New Roman" w:hAnsi="Times New Roman"/>
          <w:szCs w:val="24"/>
          <w:lang w:eastAsia="zh-CN"/>
        </w:rPr>
        <w:t>Мы признаем, что направление Заказчиком в наш адрес приглашения на участие в запросе и представление нами предложения не налагает на Заказчика обязательств по принятию нашего предложения.</w:t>
      </w:r>
    </w:p>
    <w:p w:rsidR="009357A0" w:rsidRDefault="009357A0" w:rsidP="009357A0">
      <w:pPr>
        <w:suppressAutoHyphens w:val="0"/>
        <w:ind w:firstLine="72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00"/>
      </w:tblGrid>
      <w:tr w:rsidR="009357A0" w:rsidRPr="000440B1" w:rsidTr="00E02DBF">
        <w:tc>
          <w:tcPr>
            <w:tcW w:w="5139" w:type="dxa"/>
            <w:shd w:val="clear" w:color="auto" w:fill="auto"/>
          </w:tcPr>
          <w:p w:rsidR="009357A0" w:rsidRPr="000440B1" w:rsidRDefault="009357A0" w:rsidP="00E02DBF">
            <w:pPr>
              <w:suppressAutoHyphens w:val="0"/>
              <w:rPr>
                <w:szCs w:val="24"/>
              </w:rPr>
            </w:pPr>
            <w:r w:rsidRPr="000440B1">
              <w:rPr>
                <w:szCs w:val="24"/>
              </w:rPr>
              <w:t>___________________________</w:t>
            </w:r>
          </w:p>
        </w:tc>
        <w:tc>
          <w:tcPr>
            <w:tcW w:w="5140" w:type="dxa"/>
            <w:shd w:val="clear" w:color="auto" w:fill="auto"/>
          </w:tcPr>
          <w:p w:rsidR="009357A0" w:rsidRPr="000440B1" w:rsidRDefault="009357A0" w:rsidP="00E02DBF">
            <w:pPr>
              <w:suppressAutoHyphens w:val="0"/>
              <w:rPr>
                <w:szCs w:val="24"/>
              </w:rPr>
            </w:pPr>
            <w:r w:rsidRPr="000440B1">
              <w:rPr>
                <w:szCs w:val="24"/>
              </w:rPr>
              <w:t>____________________________</w:t>
            </w:r>
          </w:p>
        </w:tc>
      </w:tr>
      <w:tr w:rsidR="009357A0" w:rsidRPr="000440B1" w:rsidTr="00E02DBF">
        <w:tc>
          <w:tcPr>
            <w:tcW w:w="5139" w:type="dxa"/>
            <w:shd w:val="clear" w:color="auto" w:fill="auto"/>
          </w:tcPr>
          <w:p w:rsidR="009357A0" w:rsidRPr="000440B1" w:rsidRDefault="009357A0" w:rsidP="00E02DBF">
            <w:pPr>
              <w:suppressAutoHyphens w:val="0"/>
              <w:rPr>
                <w:szCs w:val="24"/>
              </w:rPr>
            </w:pPr>
            <w:r w:rsidRPr="000440B1">
              <w:rPr>
                <w:szCs w:val="24"/>
              </w:rPr>
              <w:t xml:space="preserve">(должность ответственного лица </w:t>
            </w:r>
          </w:p>
          <w:p w:rsidR="009357A0" w:rsidRPr="000440B1" w:rsidRDefault="009357A0" w:rsidP="00E02DBF">
            <w:pPr>
              <w:suppressAutoHyphens w:val="0"/>
              <w:rPr>
                <w:szCs w:val="24"/>
                <w:lang w:val="en-US"/>
              </w:rPr>
            </w:pPr>
            <w:r w:rsidRPr="000440B1">
              <w:rPr>
                <w:szCs w:val="24"/>
              </w:rPr>
              <w:t>Поставщика)</w:t>
            </w:r>
          </w:p>
        </w:tc>
        <w:tc>
          <w:tcPr>
            <w:tcW w:w="5140" w:type="dxa"/>
            <w:shd w:val="clear" w:color="auto" w:fill="auto"/>
          </w:tcPr>
          <w:p w:rsidR="009357A0" w:rsidRPr="000440B1" w:rsidRDefault="009357A0" w:rsidP="00E02DBF">
            <w:pPr>
              <w:suppressAutoHyphens w:val="0"/>
              <w:rPr>
                <w:szCs w:val="24"/>
              </w:rPr>
            </w:pPr>
            <w:r w:rsidRPr="000440B1">
              <w:rPr>
                <w:szCs w:val="24"/>
              </w:rPr>
              <w:t>(подпись, расшифровка подписи)</w:t>
            </w:r>
          </w:p>
          <w:p w:rsidR="009357A0" w:rsidRPr="000440B1" w:rsidRDefault="009357A0" w:rsidP="00E02DBF">
            <w:pPr>
              <w:suppressAutoHyphens w:val="0"/>
              <w:rPr>
                <w:szCs w:val="24"/>
              </w:rPr>
            </w:pPr>
            <w:r w:rsidRPr="000440B1">
              <w:rPr>
                <w:szCs w:val="24"/>
              </w:rPr>
              <w:t>(печать Поставщика)</w:t>
            </w:r>
          </w:p>
        </w:tc>
      </w:tr>
    </w:tbl>
    <w:p w:rsidR="00F50059" w:rsidRDefault="00F50059">
      <w:pPr>
        <w:rPr>
          <w:rFonts w:ascii="Times New Roman" w:hAnsi="Times New Roman"/>
          <w:i/>
          <w:iCs/>
          <w:sz w:val="16"/>
          <w:szCs w:val="16"/>
        </w:rPr>
      </w:pPr>
    </w:p>
    <w:sectPr w:rsidR="00F50059" w:rsidSect="004F6523">
      <w:pgSz w:w="11906" w:h="16838"/>
      <w:pgMar w:top="709" w:right="991" w:bottom="426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10083BBA"/>
    <w:multiLevelType w:val="multilevel"/>
    <w:tmpl w:val="0B28457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17973"/>
    <w:multiLevelType w:val="multilevel"/>
    <w:tmpl w:val="2C26F4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5231A62"/>
    <w:multiLevelType w:val="hybridMultilevel"/>
    <w:tmpl w:val="F08606D0"/>
    <w:lvl w:ilvl="0" w:tplc="C2468D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F554DE2"/>
    <w:multiLevelType w:val="hybridMultilevel"/>
    <w:tmpl w:val="69C06256"/>
    <w:lvl w:ilvl="0" w:tplc="676C29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602350"/>
    <w:multiLevelType w:val="hybridMultilevel"/>
    <w:tmpl w:val="F06CF8E2"/>
    <w:lvl w:ilvl="0" w:tplc="CD2C9C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722789"/>
    <w:multiLevelType w:val="multilevel"/>
    <w:tmpl w:val="E5CA12A2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</w:lvl>
    <w:lvl w:ilvl="1">
      <w:start w:val="1"/>
      <w:numFmt w:val="decimal"/>
      <w:lvlText w:val="%2."/>
      <w:lvlJc w:val="left"/>
      <w:pPr>
        <w:tabs>
          <w:tab w:val="num" w:pos="1998"/>
        </w:tabs>
        <w:ind w:left="1998" w:hanging="360"/>
      </w:pPr>
    </w:lvl>
    <w:lvl w:ilvl="2">
      <w:start w:val="1"/>
      <w:numFmt w:val="decimal"/>
      <w:lvlText w:val="%3."/>
      <w:lvlJc w:val="left"/>
      <w:pPr>
        <w:tabs>
          <w:tab w:val="num" w:pos="2358"/>
        </w:tabs>
        <w:ind w:left="2358" w:hanging="360"/>
      </w:pPr>
    </w:lvl>
    <w:lvl w:ilvl="3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>
      <w:start w:val="1"/>
      <w:numFmt w:val="decimal"/>
      <w:lvlText w:val="%5."/>
      <w:lvlJc w:val="left"/>
      <w:pPr>
        <w:tabs>
          <w:tab w:val="num" w:pos="3078"/>
        </w:tabs>
        <w:ind w:left="3078" w:hanging="360"/>
      </w:pPr>
    </w:lvl>
    <w:lvl w:ilvl="5">
      <w:start w:val="1"/>
      <w:numFmt w:val="decimal"/>
      <w:lvlText w:val="%6."/>
      <w:lvlJc w:val="left"/>
      <w:pPr>
        <w:tabs>
          <w:tab w:val="num" w:pos="3438"/>
        </w:tabs>
        <w:ind w:left="3438" w:hanging="360"/>
      </w:p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60"/>
      </w:pPr>
    </w:lvl>
    <w:lvl w:ilvl="7">
      <w:start w:val="1"/>
      <w:numFmt w:val="decimal"/>
      <w:lvlText w:val="%8."/>
      <w:lvlJc w:val="left"/>
      <w:pPr>
        <w:tabs>
          <w:tab w:val="num" w:pos="4158"/>
        </w:tabs>
        <w:ind w:left="4158" w:hanging="360"/>
      </w:pPr>
    </w:lvl>
    <w:lvl w:ilvl="8">
      <w:start w:val="1"/>
      <w:numFmt w:val="decimal"/>
      <w:lvlText w:val="%9."/>
      <w:lvlJc w:val="left"/>
      <w:pPr>
        <w:tabs>
          <w:tab w:val="num" w:pos="4518"/>
        </w:tabs>
        <w:ind w:left="4518" w:hanging="360"/>
      </w:pPr>
    </w:lvl>
  </w:abstractNum>
  <w:abstractNum w:abstractNumId="8" w15:restartNumberingAfterBreak="0">
    <w:nsid w:val="7F6C1D2E"/>
    <w:multiLevelType w:val="hybridMultilevel"/>
    <w:tmpl w:val="7DA6A8EE"/>
    <w:lvl w:ilvl="0" w:tplc="3286C418">
      <w:start w:val="1"/>
      <w:numFmt w:val="decimal"/>
      <w:lvlText w:val="%1."/>
      <w:lvlJc w:val="left"/>
      <w:pPr>
        <w:ind w:left="644" w:hanging="360"/>
      </w:pPr>
      <w:rPr>
        <w:rFonts w:ascii="Times New Roman" w:eastAsia="Geneva" w:hAnsi="Times New Roman" w:cs="Times New Roman"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306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2A"/>
    <w:rsid w:val="00047C6B"/>
    <w:rsid w:val="000814EA"/>
    <w:rsid w:val="00091C1E"/>
    <w:rsid w:val="000A2253"/>
    <w:rsid w:val="000C0D91"/>
    <w:rsid w:val="000C2D9E"/>
    <w:rsid w:val="0011420F"/>
    <w:rsid w:val="0014539F"/>
    <w:rsid w:val="001B6BB1"/>
    <w:rsid w:val="00201BF1"/>
    <w:rsid w:val="00206967"/>
    <w:rsid w:val="00211C49"/>
    <w:rsid w:val="00212656"/>
    <w:rsid w:val="00245A2C"/>
    <w:rsid w:val="002A6FC1"/>
    <w:rsid w:val="002B10B7"/>
    <w:rsid w:val="002B7DF1"/>
    <w:rsid w:val="002C4054"/>
    <w:rsid w:val="002F4101"/>
    <w:rsid w:val="00313B36"/>
    <w:rsid w:val="00315478"/>
    <w:rsid w:val="003313F9"/>
    <w:rsid w:val="00344F26"/>
    <w:rsid w:val="00346563"/>
    <w:rsid w:val="00361EEA"/>
    <w:rsid w:val="00375E09"/>
    <w:rsid w:val="003C67A4"/>
    <w:rsid w:val="004301C2"/>
    <w:rsid w:val="00433D4A"/>
    <w:rsid w:val="00450F03"/>
    <w:rsid w:val="004D389E"/>
    <w:rsid w:val="004F6523"/>
    <w:rsid w:val="00503C2A"/>
    <w:rsid w:val="00522ABE"/>
    <w:rsid w:val="00567610"/>
    <w:rsid w:val="00580CC8"/>
    <w:rsid w:val="005A37AA"/>
    <w:rsid w:val="00634FBA"/>
    <w:rsid w:val="00675005"/>
    <w:rsid w:val="006A4CC2"/>
    <w:rsid w:val="006D411A"/>
    <w:rsid w:val="006D671C"/>
    <w:rsid w:val="00755CCC"/>
    <w:rsid w:val="0077549F"/>
    <w:rsid w:val="007E7ADD"/>
    <w:rsid w:val="008C1ACC"/>
    <w:rsid w:val="008D176A"/>
    <w:rsid w:val="00903587"/>
    <w:rsid w:val="00925B6D"/>
    <w:rsid w:val="009357A0"/>
    <w:rsid w:val="009C1A56"/>
    <w:rsid w:val="00A20053"/>
    <w:rsid w:val="00A43B7A"/>
    <w:rsid w:val="00A86F7A"/>
    <w:rsid w:val="00A97848"/>
    <w:rsid w:val="00AB679F"/>
    <w:rsid w:val="00AE7B23"/>
    <w:rsid w:val="00B55AF2"/>
    <w:rsid w:val="00C011A1"/>
    <w:rsid w:val="00C5092E"/>
    <w:rsid w:val="00C763F7"/>
    <w:rsid w:val="00CA4B13"/>
    <w:rsid w:val="00CC3509"/>
    <w:rsid w:val="00CC6562"/>
    <w:rsid w:val="00D262A8"/>
    <w:rsid w:val="00D60FC4"/>
    <w:rsid w:val="00DA045A"/>
    <w:rsid w:val="00E02DBF"/>
    <w:rsid w:val="00E30971"/>
    <w:rsid w:val="00E85020"/>
    <w:rsid w:val="00E87062"/>
    <w:rsid w:val="00E91146"/>
    <w:rsid w:val="00F071DF"/>
    <w:rsid w:val="00F474CA"/>
    <w:rsid w:val="00F50059"/>
    <w:rsid w:val="00F5726C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CF19"/>
  <w15:docId w15:val="{BD0EE4C7-4373-45F2-8445-6FED6A02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eneva CY" w:eastAsia="Geneva" w:hAnsi="Geneva CY"/>
      <w:sz w:val="24"/>
      <w:lang w:eastAsia="en-US"/>
    </w:rPr>
  </w:style>
  <w:style w:type="paragraph" w:styleId="10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1">
    <w:name w:val="Гиперссылка1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7">
    <w:name w:val="Верхний колонтитул Знак"/>
    <w:qFormat/>
    <w:rPr>
      <w:rFonts w:ascii="Geneva CY" w:eastAsia="Geneva" w:hAnsi="Geneva CY"/>
      <w:szCs w:val="20"/>
      <w:lang w:val="ru-RU" w:eastAsia="en-US"/>
    </w:rPr>
  </w:style>
  <w:style w:type="character" w:styleId="a8">
    <w:name w:val="page number"/>
    <w:basedOn w:val="a0"/>
    <w:qFormat/>
  </w:style>
  <w:style w:type="character" w:customStyle="1" w:styleId="a9">
    <w:name w:val="Текст выноски Знак"/>
    <w:semiHidden/>
    <w:qFormat/>
    <w:rPr>
      <w:rFonts w:ascii="Lucida Grande" w:eastAsia="Geneva" w:hAnsi="Lucida Grande"/>
      <w:sz w:val="18"/>
      <w:szCs w:val="18"/>
      <w:lang w:val="ru-RU" w:eastAsia="en-US"/>
    </w:rPr>
  </w:style>
  <w:style w:type="character" w:customStyle="1" w:styleId="aa">
    <w:name w:val="Текст примечания Знак"/>
    <w:semiHidden/>
    <w:qFormat/>
    <w:rPr>
      <w:rFonts w:ascii="Geneva CY" w:eastAsia="Geneva" w:hAnsi="Geneva CY"/>
      <w:lang w:val="ru-RU" w:eastAsia="en-US"/>
    </w:rPr>
  </w:style>
  <w:style w:type="character" w:customStyle="1" w:styleId="ab">
    <w:name w:val="Тема примечания Знак"/>
    <w:qFormat/>
    <w:rPr>
      <w:rFonts w:ascii="Times New Roman" w:eastAsia="Times New Roman" w:hAnsi="Times New Roman"/>
      <w:b/>
      <w:bCs/>
      <w:lang w:val="ru-RU" w:eastAsia="en-US"/>
    </w:rPr>
  </w:style>
  <w:style w:type="character" w:styleId="ac">
    <w:name w:val="annotation reference"/>
    <w:semiHidden/>
    <w:qFormat/>
    <w:rPr>
      <w:sz w:val="16"/>
      <w:szCs w:val="16"/>
    </w:rPr>
  </w:style>
  <w:style w:type="character" w:styleId="ad">
    <w:name w:val="Emphasis"/>
    <w:qFormat/>
    <w:rPr>
      <w:i/>
      <w:iCs/>
    </w:rPr>
  </w:style>
  <w:style w:type="character" w:styleId="ae">
    <w:name w:val="Strong"/>
    <w:uiPriority w:val="22"/>
    <w:qFormat/>
    <w:rPr>
      <w:b/>
      <w:bCs/>
    </w:rPr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character" w:customStyle="1" w:styleId="sc-bznhio">
    <w:name w:val="sc-bznhio"/>
    <w:basedOn w:val="a0"/>
    <w:qFormat/>
    <w:rsid w:val="00496B11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496B11"/>
    <w:rPr>
      <w:rFonts w:ascii="Courier New" w:eastAsia="Times New Roman" w:hAnsi="Courier New" w:cs="Courier New"/>
      <w:lang w:eastAsia="ru-RU"/>
    </w:rPr>
  </w:style>
  <w:style w:type="paragraph" w:styleId="af1">
    <w:name w:val="Title"/>
    <w:basedOn w:val="a"/>
    <w:next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5">
    <w:name w:val="index heading"/>
    <w:basedOn w:val="af1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heading1">
    <w:name w:val="index heading1"/>
    <w:basedOn w:val="af1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heading11">
    <w:name w:val="index heading11"/>
    <w:basedOn w:val="af1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1"/>
    <w:qFormat/>
  </w:style>
  <w:style w:type="paragraph" w:styleId="af6">
    <w:name w:val="List Paragraph"/>
    <w:basedOn w:val="a"/>
    <w:qFormat/>
    <w:pPr>
      <w:ind w:left="720"/>
      <w:contextualSpacing/>
    </w:pPr>
  </w:style>
  <w:style w:type="paragraph" w:styleId="af7">
    <w:name w:val="No Spacing"/>
    <w:uiPriority w:val="1"/>
    <w:qFormat/>
  </w:style>
  <w:style w:type="paragraph" w:styleId="af8">
    <w:name w:val="Subtitle"/>
    <w:basedOn w:val="a"/>
    <w:uiPriority w:val="11"/>
    <w:qFormat/>
    <w:pPr>
      <w:spacing w:before="200" w:after="200"/>
    </w:pPr>
    <w:rPr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pPr>
      <w:tabs>
        <w:tab w:val="center" w:pos="4320"/>
        <w:tab w:val="right" w:pos="8640"/>
      </w:tabs>
    </w:pPr>
  </w:style>
  <w:style w:type="paragraph" w:styleId="af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uiPriority w:val="99"/>
    <w:unhideWhenUsed/>
    <w:qFormat/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f1">
    <w:name w:val="Верхний и нижний колонтитулы"/>
    <w:basedOn w:val="a"/>
    <w:qFormat/>
  </w:style>
  <w:style w:type="paragraph" w:styleId="aff2">
    <w:name w:val="Balloon Text"/>
    <w:basedOn w:val="a"/>
    <w:semiHidden/>
    <w:qFormat/>
    <w:rPr>
      <w:rFonts w:ascii="Lucida Grande" w:hAnsi="Lucida Grande"/>
      <w:sz w:val="18"/>
      <w:szCs w:val="18"/>
    </w:rPr>
  </w:style>
  <w:style w:type="paragraph" w:customStyle="1" w:styleId="aff3">
    <w:name w:val="Содержимое врезки"/>
    <w:basedOn w:val="a"/>
    <w:qFormat/>
  </w:style>
  <w:style w:type="paragraph" w:styleId="aff4">
    <w:name w:val="annotation text"/>
    <w:basedOn w:val="a"/>
    <w:semiHidden/>
    <w:qFormat/>
    <w:rPr>
      <w:sz w:val="20"/>
    </w:rPr>
  </w:style>
  <w:style w:type="paragraph" w:styleId="aff5">
    <w:name w:val="annotation subject"/>
    <w:basedOn w:val="aff4"/>
    <w:qFormat/>
    <w:rPr>
      <w:rFonts w:ascii="Times New Roman" w:eastAsia="Times New Roman" w:hAnsi="Times New Roman"/>
      <w:b/>
      <w:bCs/>
      <w:lang w:eastAsia="ru-RU"/>
    </w:rPr>
  </w:style>
  <w:style w:type="paragraph" w:customStyle="1" w:styleId="s1">
    <w:name w:val="s_1"/>
    <w:basedOn w:val="a"/>
    <w:qFormat/>
    <w:pPr>
      <w:spacing w:beforeAutospacing="1" w:afterAutospacing="1"/>
    </w:pPr>
    <w:rPr>
      <w:rFonts w:ascii="Times New Roman" w:eastAsia="Times New Roman" w:hAnsi="Times New Roman"/>
      <w:szCs w:val="24"/>
      <w:lang w:eastAsia="ru-RU"/>
    </w:rPr>
  </w:style>
  <w:style w:type="paragraph" w:customStyle="1" w:styleId="s9">
    <w:name w:val="s_9"/>
    <w:basedOn w:val="a"/>
    <w:qFormat/>
    <w:pPr>
      <w:spacing w:beforeAutospacing="1" w:afterAutospacing="1"/>
    </w:pPr>
    <w:rPr>
      <w:rFonts w:ascii="Times New Roman" w:eastAsia="Times New Roman" w:hAnsi="Times New Roman"/>
      <w:szCs w:val="24"/>
      <w:lang w:eastAsia="ru-RU"/>
    </w:rPr>
  </w:style>
  <w:style w:type="paragraph" w:customStyle="1" w:styleId="TableofFigures1">
    <w:name w:val="Table of Figures1"/>
    <w:basedOn w:val="caption11"/>
    <w:qFormat/>
  </w:style>
  <w:style w:type="paragraph" w:styleId="HTML0">
    <w:name w:val="HTML Preformatted"/>
    <w:basedOn w:val="a"/>
    <w:link w:val="HTML"/>
    <w:uiPriority w:val="99"/>
    <w:semiHidden/>
    <w:unhideWhenUsed/>
    <w:qFormat/>
    <w:rsid w:val="00496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sc-kguayh">
    <w:name w:val="sc-kguayh"/>
    <w:basedOn w:val="a"/>
    <w:qFormat/>
    <w:rsid w:val="00496B11"/>
    <w:pPr>
      <w:suppressAutoHyphens w:val="0"/>
      <w:spacing w:beforeAutospacing="1" w:afterAutospacing="1"/>
    </w:pPr>
    <w:rPr>
      <w:rFonts w:ascii="Times New Roman" w:eastAsia="Times New Roman" w:hAnsi="Times New Roman"/>
      <w:szCs w:val="24"/>
      <w:lang w:eastAsia="ru-RU"/>
    </w:rPr>
  </w:style>
  <w:style w:type="numbering" w:customStyle="1" w:styleId="28329885351">
    <w:name w:val="28329885351"/>
    <w:qFormat/>
  </w:style>
  <w:style w:type="numbering" w:customStyle="1" w:styleId="6014357521">
    <w:name w:val="6014357521"/>
    <w:qFormat/>
  </w:style>
  <w:style w:type="numbering" w:customStyle="1" w:styleId="14663482141">
    <w:name w:val="14663482141"/>
    <w:qFormat/>
  </w:style>
  <w:style w:type="paragraph" w:customStyle="1" w:styleId="sc-httwuo">
    <w:name w:val="sc-httwuo"/>
    <w:basedOn w:val="a"/>
    <w:rsid w:val="0021265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character" w:customStyle="1" w:styleId="sc-itonen">
    <w:name w:val="sc-itonen"/>
    <w:basedOn w:val="a0"/>
    <w:rsid w:val="00212656"/>
  </w:style>
  <w:style w:type="paragraph" w:customStyle="1" w:styleId="1">
    <w:name w:val="Стиль Заголовок 1 + по ширине"/>
    <w:basedOn w:val="10"/>
    <w:rsid w:val="009357A0"/>
    <w:pPr>
      <w:numPr>
        <w:numId w:val="3"/>
      </w:numPr>
      <w:spacing w:after="240"/>
      <w:textAlignment w:val="baseline"/>
    </w:pPr>
    <w:rPr>
      <w:rFonts w:eastAsia="Calibri"/>
      <w:b/>
      <w:bCs/>
      <w:color w:val="000000"/>
      <w:kern w:val="2"/>
      <w:szCs w:val="20"/>
      <w:lang w:eastAsia="zh-CN"/>
    </w:rPr>
  </w:style>
  <w:style w:type="character" w:styleId="aff6">
    <w:name w:val="Hyperlink"/>
    <w:rsid w:val="009357A0"/>
    <w:rPr>
      <w:color w:val="0563C1"/>
      <w:u w:val="single"/>
    </w:rPr>
  </w:style>
  <w:style w:type="character" w:customStyle="1" w:styleId="WW8Num2z1">
    <w:name w:val="WW8Num2z1"/>
    <w:rsid w:val="009357A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Местников Петр Гаврильевич</dc:creator>
  <dc:description/>
  <cp:lastModifiedBy>Гаврильева Галина Гаврильевна</cp:lastModifiedBy>
  <cp:revision>2</cp:revision>
  <cp:lastPrinted>2026-05-25T05:28:00Z</cp:lastPrinted>
  <dcterms:created xsi:type="dcterms:W3CDTF">2026-05-28T07:08:00Z</dcterms:created>
  <dcterms:modified xsi:type="dcterms:W3CDTF">2026-05-28T07:08:00Z</dcterms:modified>
  <dc:language>ru-RU</dc:language>
</cp:coreProperties>
</file>