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6542F8" w:rsidRDefault="006542F8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6542F8" w:rsidRDefault="006542F8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6542F8" w:rsidRDefault="006542F8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6542F8" w:rsidRDefault="006542F8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6542F8" w:rsidRDefault="006542F8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6542F8" w:rsidRDefault="006542F8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6542F8" w:rsidRDefault="006542F8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a0"/>
        <w:spacing w:after="0" w:line="276" w:lineRule="auto"/>
        <w:ind w:firstLine="709"/>
      </w:pPr>
    </w:p>
    <w:p w:rsidR="00A23EA3" w:rsidRDefault="00BE417F">
      <w:pPr>
        <w:pStyle w:val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ТЕХНИЧЕСКИЕ ТРЕБОВАНИ</w:t>
      </w:r>
      <w:r w:rsidR="005B3AF2">
        <w:rPr>
          <w:b/>
          <w:bCs/>
          <w:sz w:val="28"/>
          <w:szCs w:val="28"/>
        </w:rPr>
        <w:t>Я</w:t>
      </w:r>
    </w:p>
    <w:p w:rsidR="00A23EA3" w:rsidRDefault="00BE417F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услуг:</w:t>
      </w:r>
    </w:p>
    <w:p w:rsidR="00A23EA3" w:rsidRDefault="00A23EA3">
      <w:pPr>
        <w:pStyle w:val="10"/>
        <w:jc w:val="center"/>
        <w:rPr>
          <w:b/>
          <w:sz w:val="28"/>
          <w:szCs w:val="28"/>
        </w:rPr>
      </w:pPr>
    </w:p>
    <w:p w:rsidR="00A23EA3" w:rsidRDefault="00BE417F">
      <w:pPr>
        <w:pStyle w:val="10"/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«ОКПД2 80.20.10.000 Оказание услуг по техническому обслуживанию технических средств охраны на объектах энергетики Якутской ГРЭС»</w:t>
      </w: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3EA3" w:rsidRDefault="00BE417F">
      <w:pPr>
        <w:pStyle w:val="Style16"/>
        <w:shd w:val="clear" w:color="auto" w:fill="auto"/>
        <w:spacing w:before="0"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Лот </w:t>
      </w:r>
      <w:r w:rsidR="0023663D">
        <w:rPr>
          <w:rFonts w:ascii="Times New Roman" w:hAnsi="Times New Roman"/>
          <w:sz w:val="24"/>
          <w:szCs w:val="24"/>
        </w:rPr>
        <w:t>№</w:t>
      </w:r>
      <w:r w:rsidR="0023663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3663D">
        <w:rPr>
          <w:rFonts w:ascii="Times New Roman" w:hAnsi="Times New Roman"/>
          <w:sz w:val="24"/>
          <w:szCs w:val="24"/>
        </w:rPr>
        <w:t>_______________________________</w:t>
      </w: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BE417F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A23EA3" w:rsidRDefault="00A23EA3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A23EA3" w:rsidRDefault="00BE417F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г. Якутск</w:t>
      </w:r>
    </w:p>
    <w:p w:rsidR="00A23EA3" w:rsidRDefault="00A23EA3">
      <w:pPr>
        <w:pStyle w:val="10"/>
        <w:rPr>
          <w:b/>
          <w:bCs/>
        </w:rPr>
      </w:pPr>
    </w:p>
    <w:p w:rsidR="00A23EA3" w:rsidRDefault="00BE417F">
      <w:pPr>
        <w:pStyle w:val="Style28"/>
        <w:shd w:val="clear" w:color="auto" w:fill="auto"/>
        <w:tabs>
          <w:tab w:val="clear" w:pos="709"/>
          <w:tab w:val="left" w:pos="-2835"/>
        </w:tabs>
        <w:spacing w:before="0" w:after="0" w:line="276" w:lineRule="auto"/>
        <w:ind w:firstLine="567"/>
        <w:jc w:val="left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:rsidR="00A23EA3" w:rsidRDefault="00A23EA3">
      <w:pPr>
        <w:pStyle w:val="Style28"/>
        <w:shd w:val="clear" w:color="auto" w:fill="auto"/>
        <w:tabs>
          <w:tab w:val="clear" w:pos="709"/>
          <w:tab w:val="left" w:pos="-2835"/>
        </w:tabs>
        <w:spacing w:before="0" w:after="0" w:line="276" w:lineRule="auto"/>
        <w:ind w:firstLine="567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23EA3" w:rsidRDefault="00BE417F">
      <w:pPr>
        <w:pStyle w:val="Style28"/>
        <w:numPr>
          <w:ilvl w:val="0"/>
          <w:numId w:val="3"/>
        </w:numPr>
        <w:shd w:val="clear" w:color="auto" w:fill="auto"/>
        <w:tabs>
          <w:tab w:val="clear" w:pos="709"/>
          <w:tab w:val="left" w:pos="-2835"/>
        </w:tabs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A23EA3" w:rsidRDefault="00BE417F">
      <w:pPr>
        <w:pStyle w:val="4"/>
        <w:spacing w:line="276" w:lineRule="auto"/>
        <w:rPr>
          <w:i w:val="0"/>
        </w:rPr>
      </w:pPr>
      <w:bookmarkStart w:id="1" w:name="_Toc54643696"/>
      <w:r>
        <w:rPr>
          <w:i w:val="0"/>
        </w:rPr>
        <w:t>1</w:t>
      </w:r>
      <w:r>
        <w:t>.</w:t>
      </w:r>
      <w:r>
        <w:rPr>
          <w:i w:val="0"/>
        </w:rPr>
        <w:t>1. Наименование закупаемой продукции</w:t>
      </w:r>
      <w:bookmarkEnd w:id="1"/>
    </w:p>
    <w:p w:rsidR="00A23EA3" w:rsidRDefault="00BE417F">
      <w:pPr>
        <w:pStyle w:val="10"/>
        <w:spacing w:line="276" w:lineRule="auto"/>
        <w:jc w:val="both"/>
        <w:rPr>
          <w:iCs/>
        </w:rPr>
      </w:pPr>
      <w:bookmarkStart w:id="2" w:name="_Toc54643697"/>
      <w:r>
        <w:t>«ОКПД2 80.20.10.000 Оказание услуг по техническому обслуживанию технических средств охраны на объектах энергетики Якутской ГРЭС».</w:t>
      </w:r>
    </w:p>
    <w:p w:rsidR="00A23EA3" w:rsidRDefault="00BE417F">
      <w:pPr>
        <w:pStyle w:val="4"/>
        <w:spacing w:before="240"/>
        <w:ind w:left="431" w:hanging="431"/>
        <w:rPr>
          <w:i w:val="0"/>
        </w:rPr>
      </w:pPr>
      <w:bookmarkStart w:id="3" w:name="_Toc46743507"/>
      <w:r>
        <w:rPr>
          <w:i w:val="0"/>
        </w:rPr>
        <w:t xml:space="preserve">1.2. Цель </w:t>
      </w:r>
      <w:bookmarkEnd w:id="3"/>
      <w:r>
        <w:rPr>
          <w:i w:val="0"/>
        </w:rPr>
        <w:t xml:space="preserve">оказания услуг </w:t>
      </w:r>
      <w:bookmarkEnd w:id="2"/>
    </w:p>
    <w:p w:rsidR="00A23EA3" w:rsidRDefault="00BE417F">
      <w:pPr>
        <w:pStyle w:val="10"/>
        <w:ind w:firstLine="851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Целью оказания услуг является техническое обслуживание технических средств охраны: системы периметральной охранной сигнализации и охранного освещения, системы охранной сигнализации, системы контроля доступа, системы видеонаблюдения, системы охранно-пожарной сигнализации на объекте энергетики Якутская ГРЭС.</w:t>
      </w:r>
    </w:p>
    <w:p w:rsidR="00A23EA3" w:rsidRDefault="00A23EA3">
      <w:pPr>
        <w:pStyle w:val="10"/>
        <w:widowControl w:val="0"/>
        <w:spacing w:line="274" w:lineRule="exact"/>
        <w:ind w:firstLine="36"/>
        <w:jc w:val="both"/>
      </w:pPr>
    </w:p>
    <w:p w:rsidR="00A23EA3" w:rsidRDefault="00BE417F">
      <w:pPr>
        <w:pStyle w:val="4"/>
        <w:rPr>
          <w:i w:val="0"/>
        </w:rPr>
      </w:pPr>
      <w:bookmarkStart w:id="4" w:name="_Toc46743508"/>
      <w:bookmarkStart w:id="5" w:name="_Toc54643698"/>
      <w:r>
        <w:rPr>
          <w:i w:val="0"/>
        </w:rPr>
        <w:t>1.3. Существующее положение</w:t>
      </w:r>
      <w:bookmarkEnd w:id="4"/>
      <w:bookmarkEnd w:id="5"/>
    </w:p>
    <w:p w:rsidR="00A23EA3" w:rsidRDefault="00BE417F">
      <w:pPr>
        <w:pStyle w:val="1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Якутская государственная электрическая станция (ГРЭС) – действующий объект энергетики, основной вид деятельности – производство электрической и тепловой энергии. </w:t>
      </w:r>
    </w:p>
    <w:p w:rsidR="00A23EA3" w:rsidRDefault="00BE417F">
      <w:pPr>
        <w:pStyle w:val="10"/>
        <w:ind w:firstLine="567"/>
        <w:jc w:val="both"/>
        <w:rPr>
          <w:rFonts w:eastAsia="Calibri"/>
        </w:rPr>
      </w:pPr>
      <w:r>
        <w:rPr>
          <w:rFonts w:eastAsia="Calibri"/>
        </w:rPr>
        <w:t>Выработанная станцией электроэнергия поступает в городские электрические сети, тепловая энергия – на отопление, вентиляцию и горячее водоснабжение объектов г. Якутска и посёлков, находящихся в непосредственной близости от Якутской ГРЭС (ЯГРЭС).</w:t>
      </w:r>
    </w:p>
    <w:p w:rsidR="00A23EA3" w:rsidRDefault="00A23EA3">
      <w:pPr>
        <w:pStyle w:val="10"/>
        <w:ind w:firstLine="567"/>
        <w:jc w:val="both"/>
        <w:rPr>
          <w:rFonts w:eastAsia="Calibri"/>
        </w:rPr>
      </w:pPr>
    </w:p>
    <w:p w:rsidR="00A23EA3" w:rsidRDefault="00A23EA3">
      <w:pPr>
        <w:pStyle w:val="10"/>
        <w:ind w:firstLine="567"/>
        <w:jc w:val="both"/>
        <w:rPr>
          <w:rFonts w:eastAsia="Calibri"/>
        </w:rPr>
      </w:pPr>
    </w:p>
    <w:p w:rsidR="00A23EA3" w:rsidRDefault="00BE417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5464369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Таблица 1. Перечень объектов заказчика</w:t>
      </w:r>
      <w:bookmarkEnd w:id="6"/>
    </w:p>
    <w:p w:rsidR="00A23EA3" w:rsidRDefault="00A23EA3">
      <w:pPr>
        <w:pStyle w:val="10"/>
        <w:widowControl w:val="0"/>
        <w:tabs>
          <w:tab w:val="clear" w:pos="709"/>
          <w:tab w:val="left" w:pos="426"/>
        </w:tabs>
        <w:spacing w:before="120" w:after="240"/>
        <w:jc w:val="both"/>
        <w:rPr>
          <w:rStyle w:val="af3"/>
          <w:b w:val="0"/>
          <w:bCs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817"/>
        <w:gridCol w:w="2860"/>
        <w:gridCol w:w="2128"/>
        <w:gridCol w:w="2129"/>
        <w:gridCol w:w="1984"/>
      </w:tblGrid>
      <w:tr w:rsidR="00A23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</w:pPr>
            <w:r>
              <w:t>№</w:t>
            </w:r>
          </w:p>
          <w:p w:rsidR="00A23EA3" w:rsidRDefault="00BE417F">
            <w:pPr>
              <w:pStyle w:val="10"/>
              <w:widowControl w:val="0"/>
            </w:pPr>
            <w:r>
              <w:t>п/п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Наименование объекта</w:t>
            </w:r>
          </w:p>
          <w:p w:rsidR="00A23EA3" w:rsidRDefault="00A23EA3">
            <w:pPr>
              <w:pStyle w:val="10"/>
              <w:widowControl w:val="0"/>
              <w:jc w:val="center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 xml:space="preserve">Расположение объекта </w:t>
            </w:r>
            <w:r>
              <w:br/>
            </w:r>
            <w:r>
              <w:rPr>
                <w:i/>
                <w:iCs/>
              </w:rPr>
              <w:t>(место оказания услуг)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 xml:space="preserve">Наименование основного средства </w:t>
            </w:r>
            <w:r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Примечания</w:t>
            </w:r>
          </w:p>
        </w:tc>
      </w:tr>
      <w:tr w:rsidR="00A23EA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23EA3">
        <w:trPr>
          <w:trHeight w:val="8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A23EA3">
            <w:pPr>
              <w:pStyle w:val="a6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EA3" w:rsidRDefault="00BE417F">
            <w:pPr>
              <w:pStyle w:val="10"/>
              <w:widowControl w:val="0"/>
              <w:jc w:val="center"/>
              <w:rPr>
                <w:iCs/>
              </w:rPr>
            </w:pPr>
            <w:r>
              <w:rPr>
                <w:iCs/>
              </w:rPr>
              <w:t>Якутская ГРЭС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EA3" w:rsidRDefault="00BE417F">
            <w:pPr>
              <w:pStyle w:val="10"/>
              <w:widowControl w:val="0"/>
              <w:jc w:val="center"/>
              <w:rPr>
                <w:iCs/>
              </w:rPr>
            </w:pPr>
            <w:r>
              <w:t xml:space="preserve">Республика Саха (Якутия), г. Якутск, ул. Кржижановского 2.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iCs/>
              </w:rPr>
            </w:pPr>
            <w:r>
              <w:rPr>
                <w:iCs/>
              </w:rPr>
              <w:t>Технические средства охраны ЯГРЭС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EA3" w:rsidRDefault="00A23EA3">
            <w:pPr>
              <w:pStyle w:val="10"/>
              <w:widowControl w:val="0"/>
              <w:jc w:val="center"/>
              <w:rPr>
                <w:iCs/>
              </w:rPr>
            </w:pPr>
          </w:p>
        </w:tc>
      </w:tr>
    </w:tbl>
    <w:p w:rsidR="00A23EA3" w:rsidRDefault="00A23EA3">
      <w:pPr>
        <w:pStyle w:val="10"/>
        <w:ind w:firstLine="567"/>
        <w:jc w:val="both"/>
        <w:rPr>
          <w:rFonts w:eastAsia="Calibri"/>
        </w:rPr>
      </w:pPr>
    </w:p>
    <w:p w:rsidR="00A23EA3" w:rsidRDefault="00A23EA3">
      <w:pPr>
        <w:pStyle w:val="10"/>
        <w:ind w:firstLine="567"/>
        <w:jc w:val="both"/>
        <w:rPr>
          <w:rFonts w:eastAsia="Calibri"/>
        </w:rPr>
      </w:pPr>
    </w:p>
    <w:p w:rsidR="00A23EA3" w:rsidRDefault="00BE417F">
      <w:pPr>
        <w:pStyle w:val="4"/>
        <w:spacing w:line="276" w:lineRule="auto"/>
        <w:ind w:left="0" w:firstLine="0"/>
        <w:rPr>
          <w:i w:val="0"/>
        </w:rPr>
      </w:pPr>
      <w:bookmarkStart w:id="7" w:name="_Toc54643701"/>
      <w:r>
        <w:rPr>
          <w:i w:val="0"/>
        </w:rPr>
        <w:t xml:space="preserve">1.4. Иные требования и сведения общего характера. Технические характеристики оборудования. </w:t>
      </w:r>
      <w:bookmarkEnd w:id="7"/>
    </w:p>
    <w:p w:rsidR="00A23EA3" w:rsidRDefault="00A23EA3">
      <w:pPr>
        <w:pStyle w:val="10"/>
        <w:shd w:val="clear" w:color="auto" w:fill="FFFFFF"/>
        <w:overflowPunct w:val="0"/>
        <w:spacing w:line="276" w:lineRule="auto"/>
        <w:ind w:firstLine="567"/>
        <w:jc w:val="both"/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486"/>
        <w:gridCol w:w="9709"/>
      </w:tblGrid>
      <w:tr w:rsidR="00A23EA3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overflowPunct w:val="0"/>
              <w:spacing w:line="276" w:lineRule="auto"/>
              <w:jc w:val="both"/>
            </w:pPr>
            <w:r>
              <w:t>№  п/п</w:t>
            </w: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overflowPunct w:val="0"/>
              <w:spacing w:line="276" w:lineRule="auto"/>
              <w:jc w:val="both"/>
            </w:pPr>
            <w:r>
              <w:t>Технические характеристики оборудования</w:t>
            </w:r>
          </w:p>
        </w:tc>
      </w:tr>
      <w:tr w:rsidR="00A23EA3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overflowPunct w:val="0"/>
              <w:spacing w:line="276" w:lineRule="auto"/>
              <w:jc w:val="center"/>
            </w:pPr>
            <w:r>
              <w:rPr>
                <w:b/>
              </w:rPr>
              <w:t>ЯГРЭС</w:t>
            </w:r>
          </w:p>
        </w:tc>
      </w:tr>
      <w:tr w:rsidR="00A23EA3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overflowPunct w:val="0"/>
              <w:spacing w:line="276" w:lineRule="auto"/>
              <w:jc w:val="both"/>
            </w:pPr>
            <w:r>
              <w:t>1.</w:t>
            </w: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shd w:val="clear" w:color="auto" w:fill="FFFFFF"/>
              <w:jc w:val="both"/>
              <w:rPr>
                <w:b/>
                <w:bCs/>
                <w:spacing w:val="1"/>
              </w:rPr>
            </w:pPr>
            <w:r>
              <w:rPr>
                <w:b/>
                <w:bCs/>
                <w:spacing w:val="1"/>
              </w:rPr>
              <w:t xml:space="preserve">Охранное освещение территории и периметра ограждения: 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tabs>
                <w:tab w:val="clear" w:pos="709"/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Общее наружное освещение имеется на всей территории ЯГРЭС.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tabs>
                <w:tab w:val="clear" w:pos="709"/>
                <w:tab w:val="left" w:pos="94"/>
                <w:tab w:val="left" w:pos="851"/>
              </w:tabs>
              <w:jc w:val="both"/>
            </w:pPr>
            <w:r>
              <w:t>1. 43 светодиодных прожектора СДС-25-2000;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tabs>
                <w:tab w:val="clear" w:pos="709"/>
                <w:tab w:val="left" w:pos="94"/>
              </w:tabs>
              <w:jc w:val="both"/>
            </w:pPr>
            <w:r>
              <w:t>2. 22 светильника с лампами ДРЛ-250 и 10 светодиодных светильника СДС-90-8500</w:t>
            </w:r>
            <w:r w:rsidR="001D705D">
              <w:t>;</w:t>
            </w:r>
          </w:p>
          <w:p w:rsidR="00A23EA3" w:rsidRPr="005E3552" w:rsidRDefault="00BE417F">
            <w:pPr>
              <w:pStyle w:val="10"/>
              <w:widowControl w:val="0"/>
              <w:shd w:val="clear" w:color="auto" w:fill="FFFFFF"/>
              <w:tabs>
                <w:tab w:val="clear" w:pos="709"/>
                <w:tab w:val="left" w:pos="94"/>
              </w:tabs>
              <w:jc w:val="both"/>
            </w:pPr>
            <w:r>
              <w:t xml:space="preserve">3. Светильник светодиодный </w:t>
            </w:r>
            <w:r w:rsidR="005E3552">
              <w:t>«Консул 1-У-20 Периметр» - 71</w:t>
            </w:r>
            <w:r>
              <w:t xml:space="preserve"> шт., «</w:t>
            </w:r>
            <w:r w:rsidR="005E3552">
              <w:t>E-Street 20-220AC-Ш-УХЛ1» 6</w:t>
            </w:r>
            <w:r w:rsidR="001D705D">
              <w:t>9</w:t>
            </w:r>
            <w:r w:rsidR="005E3552">
              <w:t xml:space="preserve"> шт, «Светильники </w:t>
            </w:r>
            <w:r w:rsidR="005E3552">
              <w:rPr>
                <w:lang w:val="en-US"/>
              </w:rPr>
              <w:t>Niteos</w:t>
            </w:r>
            <w:r w:rsidR="005E3552">
              <w:t>»</w:t>
            </w:r>
            <w:r w:rsidR="005E3552" w:rsidRPr="005E3552">
              <w:t xml:space="preserve"> 29 </w:t>
            </w:r>
            <w:r w:rsidR="005E3552">
              <w:t>шт, общее число основного освещения 87 шт., общее число тревожного освещения 82 шт.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tabs>
                <w:tab w:val="clear" w:pos="709"/>
                <w:tab w:val="left" w:pos="94"/>
              </w:tabs>
              <w:jc w:val="both"/>
            </w:pPr>
            <w:r>
              <w:t>4. Релейный блок - 4 исполнительных реле С2000-СП1;</w:t>
            </w:r>
          </w:p>
          <w:p w:rsidR="00A23EA3" w:rsidRDefault="00A23EA3">
            <w:pPr>
              <w:pStyle w:val="10"/>
              <w:widowControl w:val="0"/>
              <w:overflowPunct w:val="0"/>
              <w:spacing w:line="276" w:lineRule="auto"/>
              <w:jc w:val="both"/>
            </w:pPr>
          </w:p>
        </w:tc>
      </w:tr>
      <w:tr w:rsidR="00A23EA3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A23EA3">
            <w:pPr>
              <w:pStyle w:val="10"/>
              <w:widowControl w:val="0"/>
              <w:overflowPunct w:val="0"/>
              <w:spacing w:line="276" w:lineRule="auto"/>
              <w:jc w:val="both"/>
            </w:pP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shd w:val="clear" w:color="auto" w:fill="FFFFFF"/>
              <w:jc w:val="both"/>
              <w:rPr>
                <w:bCs/>
                <w:i/>
                <w:spacing w:val="-5"/>
              </w:rPr>
            </w:pPr>
            <w:r>
              <w:rPr>
                <w:b/>
                <w:bCs/>
              </w:rPr>
              <w:t xml:space="preserve">Охранная </w:t>
            </w:r>
            <w:r>
              <w:rPr>
                <w:b/>
                <w:bCs/>
                <w:spacing w:val="2"/>
              </w:rPr>
              <w:t xml:space="preserve">сигнализация ограждения: </w:t>
            </w:r>
          </w:p>
          <w:p w:rsidR="00A23EA3" w:rsidRDefault="001D705D">
            <w:pPr>
              <w:pStyle w:val="10"/>
              <w:widowControl w:val="0"/>
              <w:shd w:val="clear" w:color="auto" w:fill="FFFFFF" w:themeFill="background1"/>
              <w:ind w:firstLine="709"/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="00BE417F">
              <w:rPr>
                <w:bCs/>
              </w:rPr>
              <w:t>адиоканальный повторитель интерфейсов типа «С2000-РПИ», «</w:t>
            </w:r>
            <w:r w:rsidR="00BE417F">
              <w:t>С2000-БКИ»</w:t>
            </w:r>
            <w:r w:rsidR="00BE417F">
              <w:rPr>
                <w:bCs/>
              </w:rPr>
              <w:t>.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ind w:firstLine="709"/>
              <w:jc w:val="both"/>
              <w:rPr>
                <w:bCs/>
              </w:rPr>
            </w:pPr>
            <w:r>
              <w:rPr>
                <w:bCs/>
              </w:rPr>
              <w:t>Система охраны периметра основана на базе специального программного обеспечения «</w:t>
            </w:r>
            <w:r>
              <w:rPr>
                <w:bCs/>
                <w:lang w:val="en-US"/>
              </w:rPr>
              <w:t>Bolid</w:t>
            </w:r>
            <w:r>
              <w:rPr>
                <w:bCs/>
              </w:rPr>
              <w:t xml:space="preserve">», установленного на АРМ «Орион» </w:t>
            </w:r>
            <w:r>
              <w:rPr>
                <w:bCs/>
                <w:lang w:val="en-US"/>
              </w:rPr>
              <w:t>PRO</w:t>
            </w:r>
            <w:r>
              <w:rPr>
                <w:bCs/>
              </w:rPr>
              <w:t>.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ind w:firstLine="709"/>
              <w:jc w:val="both"/>
              <w:rPr>
                <w:bCs/>
              </w:rPr>
            </w:pPr>
            <w:r>
              <w:rPr>
                <w:bCs/>
              </w:rPr>
              <w:t>Периметр Якутской ГРЭС оборудован охранными извещателями:</w:t>
            </w:r>
          </w:p>
          <w:p w:rsidR="00A23EA3" w:rsidRDefault="00CE0EB2">
            <w:pPr>
              <w:pStyle w:val="10"/>
              <w:widowControl w:val="0"/>
              <w:shd w:val="clear" w:color="auto" w:fill="FFFFFF"/>
              <w:ind w:firstLine="709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BE417F">
              <w:rPr>
                <w:bCs/>
              </w:rPr>
              <w:t>линейными проводными типа «Рельеф» (смонтированы на ограждении объекта);</w:t>
            </w:r>
          </w:p>
          <w:p w:rsidR="00A23EA3" w:rsidRDefault="00CE0EB2">
            <w:pPr>
              <w:pStyle w:val="10"/>
              <w:widowControl w:val="0"/>
              <w:shd w:val="clear" w:color="auto" w:fill="FFFFFF"/>
              <w:ind w:firstLine="709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BE417F">
              <w:rPr>
                <w:bCs/>
              </w:rPr>
              <w:t>линейными радиоволновыми серии «</w:t>
            </w:r>
            <w:r w:rsidR="00BE417F">
              <w:rPr>
                <w:bCs/>
                <w:lang w:val="en-US"/>
              </w:rPr>
              <w:t>FMW</w:t>
            </w:r>
            <w:r w:rsidR="00BE417F">
              <w:rPr>
                <w:bCs/>
              </w:rPr>
              <w:t>» (оборудованы места со слабо пересеченной местностью) и «СП4У40» (оборудованы сложные участки периметра – под зданиями, технологическими трубопрводами);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ind w:firstLine="709"/>
              <w:jc w:val="both"/>
            </w:pPr>
            <w:r>
              <w:rPr>
                <w:bCs/>
              </w:rPr>
              <w:t>-</w:t>
            </w:r>
            <w:r>
              <w:t>вибрационными средствами обнаружения «Трезор-В04»;</w:t>
            </w:r>
          </w:p>
          <w:p w:rsidR="00A23EA3" w:rsidRDefault="00CE0EB2">
            <w:pPr>
              <w:pStyle w:val="10"/>
              <w:widowControl w:val="0"/>
              <w:shd w:val="clear" w:color="auto" w:fill="FFFFFF"/>
              <w:ind w:firstLine="709"/>
              <w:jc w:val="both"/>
            </w:pPr>
            <w:r>
              <w:t>-</w:t>
            </w:r>
            <w:r w:rsidR="00BE417F">
              <w:t>активными уличными ИК-извещателями 100 м «SL-350QN»;</w:t>
            </w:r>
          </w:p>
          <w:p w:rsidR="00A23EA3" w:rsidRDefault="00CE0EB2">
            <w:pPr>
              <w:pStyle w:val="10"/>
              <w:widowControl w:val="0"/>
              <w:shd w:val="clear" w:color="auto" w:fill="FFFFFF"/>
              <w:ind w:firstLine="709"/>
              <w:jc w:val="both"/>
            </w:pPr>
            <w:r>
              <w:t>-</w:t>
            </w:r>
            <w:r w:rsidR="00BE417F">
              <w:t>активными уличными ИК-извещателями 200м «SL-650QN»;</w:t>
            </w:r>
          </w:p>
          <w:p w:rsidR="00A23EA3" w:rsidRDefault="00CE0EB2">
            <w:pPr>
              <w:pStyle w:val="10"/>
              <w:widowControl w:val="0"/>
              <w:shd w:val="clear" w:color="auto" w:fill="FFFFFF"/>
              <w:ind w:firstLine="709"/>
              <w:jc w:val="both"/>
            </w:pPr>
            <w:r>
              <w:lastRenderedPageBreak/>
              <w:t>-</w:t>
            </w:r>
            <w:r w:rsidR="00BE417F">
              <w:t>активными уличными ИК-извещателями 40м «AX-130TN»;</w:t>
            </w:r>
          </w:p>
          <w:p w:rsidR="00A23EA3" w:rsidRDefault="00CE0EB2">
            <w:pPr>
              <w:pStyle w:val="10"/>
              <w:widowControl w:val="0"/>
              <w:shd w:val="clear" w:color="auto" w:fill="FFFFFF"/>
              <w:ind w:firstLine="709"/>
              <w:jc w:val="both"/>
            </w:pPr>
            <w:r>
              <w:t>-</w:t>
            </w:r>
            <w:r w:rsidR="00BE417F">
              <w:t>активными уличными ИК-извещателями 60м «AX-200TN»;</w:t>
            </w:r>
          </w:p>
          <w:p w:rsidR="00A23EA3" w:rsidRDefault="00CE0EB2">
            <w:pPr>
              <w:pStyle w:val="10"/>
              <w:widowControl w:val="0"/>
              <w:shd w:val="clear" w:color="auto" w:fill="FFFFFF"/>
              <w:ind w:firstLine="709"/>
              <w:jc w:val="both"/>
            </w:pPr>
            <w:r>
              <w:t>-</w:t>
            </w:r>
            <w:r w:rsidR="00BE417F">
              <w:t>уличными пассивными ПИК-извещателями «LX-802N»;</w:t>
            </w:r>
          </w:p>
          <w:p w:rsidR="00A23EA3" w:rsidRDefault="00CE0EB2">
            <w:pPr>
              <w:pStyle w:val="10"/>
              <w:widowControl w:val="0"/>
              <w:shd w:val="clear" w:color="auto" w:fill="FFFFFF"/>
              <w:ind w:firstLine="709"/>
              <w:jc w:val="both"/>
              <w:rPr>
                <w:b/>
                <w:bCs/>
              </w:rPr>
            </w:pPr>
            <w:r>
              <w:t>-</w:t>
            </w:r>
            <w:r w:rsidR="00BE417F">
              <w:t>извещателями охранными магнитоконтактными «ДПМ-1».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ind w:firstLine="709"/>
              <w:jc w:val="both"/>
              <w:rPr>
                <w:bCs/>
              </w:rPr>
            </w:pPr>
            <w:r>
              <w:rPr>
                <w:bCs/>
              </w:rPr>
              <w:t xml:space="preserve">Все применяемое оборудование имеет степень защиты от воздействий окружающей среды </w:t>
            </w:r>
            <w:r>
              <w:rPr>
                <w:bCs/>
                <w:lang w:val="en-US"/>
              </w:rPr>
              <w:t>IP</w:t>
            </w:r>
            <w:r>
              <w:rPr>
                <w:bCs/>
              </w:rPr>
              <w:t>-56.</w:t>
            </w:r>
          </w:p>
          <w:p w:rsidR="00A23EA3" w:rsidRDefault="00BE417F">
            <w:pPr>
              <w:pStyle w:val="a6"/>
              <w:widowControl w:val="0"/>
              <w:ind w:left="360"/>
              <w:rPr>
                <w:bCs/>
                <w:iCs/>
              </w:rPr>
            </w:pPr>
            <w:r>
              <w:rPr>
                <w:bCs/>
              </w:rPr>
              <w:t>Электропитание оборудования охранной сигнализации обеспечивается от сети 220 В и резервными блоками питания типа «БПР-24-05».</w:t>
            </w:r>
          </w:p>
          <w:p w:rsidR="00A23EA3" w:rsidRDefault="00BE417F">
            <w:pPr>
              <w:pStyle w:val="a6"/>
              <w:widowControl w:val="0"/>
              <w:ind w:left="360"/>
              <w:rPr>
                <w:bCs/>
                <w:iCs/>
              </w:rPr>
            </w:pPr>
            <w:r>
              <w:rPr>
                <w:bCs/>
                <w:iCs/>
              </w:rPr>
              <w:t>Состав оборудования системы охранной сигнализации периметра:</w:t>
            </w:r>
          </w:p>
          <w:p w:rsidR="00A23EA3" w:rsidRDefault="00A23EA3">
            <w:pPr>
              <w:pStyle w:val="a6"/>
              <w:widowControl w:val="0"/>
              <w:ind w:left="360"/>
              <w:rPr>
                <w:bCs/>
                <w:iCs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457"/>
              <w:gridCol w:w="1564"/>
              <w:gridCol w:w="1176"/>
              <w:gridCol w:w="1286"/>
            </w:tblGrid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Наименование и техническая</w:t>
                  </w:r>
                </w:p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характеристика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b/>
                      <w:bCs/>
                      <w:iCs/>
                    </w:rPr>
                    <w:t>Тип</w:t>
                  </w:r>
                  <w:r>
                    <w:rPr>
                      <w:b/>
                    </w:rPr>
                    <w:t xml:space="preserve">, </w:t>
                  </w:r>
                  <w:r>
                    <w:rPr>
                      <w:b/>
                      <w:bCs/>
                      <w:iCs/>
                    </w:rPr>
                    <w:t>марка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Единица измерения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Количество</w:t>
                  </w:r>
                </w:p>
                <w:p w:rsidR="00A23EA3" w:rsidRDefault="00A23EA3">
                  <w:pPr>
                    <w:pStyle w:val="10"/>
                    <w:widowControl w:val="0"/>
                    <w:jc w:val="center"/>
                    <w:rPr>
                      <w:b/>
                    </w:rPr>
                  </w:pP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  <w:rPr>
                      <w:iCs/>
                      <w:lang w:val="en-US"/>
                    </w:rPr>
                  </w:pPr>
                  <w:r>
                    <w:t>Компьютер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iCs/>
                      <w:lang w:val="en-US"/>
                    </w:rPr>
                    <w:t>i3_550/2GE1333D/SATA6/2T250G7/5HSA/DVD±RWT</w:t>
                  </w:r>
                </w:p>
                <w:p w:rsidR="00A23EA3" w:rsidRDefault="00BE417F">
                  <w:pPr>
                    <w:pStyle w:val="10"/>
                    <w:widowControl w:val="0"/>
                    <w:jc w:val="both"/>
                    <w:rPr>
                      <w:lang w:val="en-US"/>
                    </w:rPr>
                  </w:pPr>
                  <w:r>
                    <w:rPr>
                      <w:iCs/>
                      <w:lang w:val="en-US"/>
                    </w:rPr>
                    <w:t>/2GLAN/C/2US/IPMI+/700W/RMK/CAR1S/MICROSOFT FQC-04671 Win Pro 7 SP1 32-bi/MSE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iCs/>
                    </w:rPr>
                    <w:t>Storm 1310N5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к-т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1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  <w:rPr>
                      <w:lang w:val="en-US"/>
                    </w:rPr>
                  </w:pPr>
                  <w:r>
                    <w:t>КомпьютерПК</w:t>
                  </w:r>
                  <w:r>
                    <w:rPr>
                      <w:lang w:val="en-US"/>
                    </w:rPr>
                    <w:t xml:space="preserve"> Intel Core i3 8100, 4x3600 </w:t>
                  </w:r>
                  <w:r>
                    <w:t>МГц</w:t>
                  </w:r>
                  <w:r>
                    <w:rPr>
                      <w:lang w:val="en-US"/>
                    </w:rPr>
                    <w:t xml:space="preserve">, </w:t>
                  </w:r>
                </w:p>
                <w:p w:rsidR="00A23EA3" w:rsidRDefault="00BE417F">
                  <w:pPr>
                    <w:pStyle w:val="10"/>
                    <w:widowControl w:val="0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4 </w:t>
                  </w:r>
                  <w:r>
                    <w:t>ГБ</w:t>
                  </w:r>
                  <w:r>
                    <w:rPr>
                      <w:lang w:val="en-US"/>
                    </w:rPr>
                    <w:t xml:space="preserve"> DDR4, HDD 500 </w:t>
                  </w:r>
                  <w:r>
                    <w:t>ГБ</w:t>
                  </w:r>
                  <w:r>
                    <w:rPr>
                      <w:lang w:val="en-US"/>
                    </w:rPr>
                    <w:t>, DVD-RW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iCs/>
                    </w:rPr>
                  </w:pPr>
                  <w:r>
                    <w:t>ПК HP 290 G2 [3ZD16EA]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rPr>
                      <w:iCs/>
                    </w:rPr>
                    <w:t>Монитор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iCs/>
                    </w:rPr>
                    <w:t>V243HAObd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633FE7">
                  <w:pPr>
                    <w:pStyle w:val="10"/>
                    <w:widowControl w:val="0"/>
                    <w:jc w:val="center"/>
                  </w:pPr>
                  <w:r>
                    <w:t>2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rPr>
                      <w:iCs/>
                    </w:rPr>
                    <w:t>Комплект клавиатура и манипулятор мышь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iCs/>
                    </w:rPr>
                    <w:t>P2000 Black PS/2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1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rPr>
                      <w:iCs/>
                    </w:rPr>
                  </w:pPr>
                  <w:r>
                    <w:rPr>
                      <w:iCs/>
                    </w:rPr>
                    <w:t xml:space="preserve">Источник бесперебойного питания </w:t>
                  </w:r>
                </w:p>
                <w:p w:rsidR="00A23EA3" w:rsidRPr="00AB4873" w:rsidRDefault="00BE417F">
                  <w:pPr>
                    <w:pStyle w:val="10"/>
                    <w:widowControl w:val="0"/>
                    <w:rPr>
                      <w:iCs/>
                    </w:rPr>
                  </w:pPr>
                  <w:r>
                    <w:rPr>
                      <w:iCs/>
                      <w:lang w:val="en-US"/>
                    </w:rPr>
                    <w:t>Smart</w:t>
                  </w:r>
                  <w:r w:rsidRPr="00AB4873">
                    <w:rPr>
                      <w:iCs/>
                    </w:rPr>
                    <w:t>-</w:t>
                  </w:r>
                  <w:r>
                    <w:rPr>
                      <w:iCs/>
                      <w:lang w:val="en-US"/>
                    </w:rPr>
                    <w:t>UPS</w:t>
                  </w:r>
                  <w:r w:rsidRPr="00AB4873">
                    <w:rPr>
                      <w:iCs/>
                    </w:rPr>
                    <w:t xml:space="preserve"> 1500</w:t>
                  </w:r>
                  <w:r>
                    <w:rPr>
                      <w:iCs/>
                      <w:lang w:val="en-US"/>
                    </w:rPr>
                    <w:t>VA</w:t>
                  </w:r>
                  <w:r w:rsidRPr="00AB4873">
                    <w:rPr>
                      <w:iCs/>
                    </w:rPr>
                    <w:t xml:space="preserve"> </w:t>
                  </w:r>
                  <w:r>
                    <w:rPr>
                      <w:iCs/>
                      <w:lang w:val="en-US"/>
                    </w:rPr>
                    <w:t>USB</w:t>
                  </w:r>
                  <w:r w:rsidRPr="00AB4873">
                    <w:rPr>
                      <w:iCs/>
                    </w:rPr>
                    <w:t xml:space="preserve"> &amp; </w:t>
                  </w:r>
                  <w:r>
                    <w:rPr>
                      <w:iCs/>
                      <w:lang w:val="en-US"/>
                    </w:rPr>
                    <w:t>Serial</w:t>
                  </w:r>
                  <w:r w:rsidRPr="00AB4873">
                    <w:rPr>
                      <w:iCs/>
                    </w:rPr>
                    <w:t xml:space="preserve"> 230</w:t>
                  </w:r>
                  <w:r>
                    <w:rPr>
                      <w:iCs/>
                      <w:lang w:val="en-US"/>
                    </w:rPr>
                    <w:t>V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SUA1500I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1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</w:pPr>
                  <w:r>
                    <w:rPr>
                      <w:iCs/>
                    </w:rPr>
                    <w:t>Источник бесперебойного питания</w:t>
                  </w:r>
                  <w:r>
                    <w:t xml:space="preserve"> </w:t>
                  </w:r>
                </w:p>
                <w:p w:rsidR="00A23EA3" w:rsidRDefault="00BE417F">
                  <w:pPr>
                    <w:pStyle w:val="10"/>
                    <w:widowControl w:val="0"/>
                    <w:rPr>
                      <w:iCs/>
                    </w:rPr>
                  </w:pPr>
                  <w:r>
                    <w:t>APC Smart-UPS 3000 ВА с ЖК-индикатором,230 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iCs/>
                    </w:rPr>
                  </w:pPr>
                  <w:r>
                    <w:t>SMT3000I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rPr>
                      <w:iCs/>
                    </w:rPr>
                    <w:t>Бокс на 6 модулей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iCs/>
                    </w:rPr>
                    <w:t>68306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1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rPr>
                      <w:iCs/>
                    </w:rPr>
                    <w:t>Бокс на 4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iCs/>
                    </w:rPr>
                    <w:t>68304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1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rPr>
                      <w:iCs/>
                    </w:rPr>
                    <w:t>Пульт контроля и управления АЦДР.426469.027 РЭ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С2000М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1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rPr>
                      <w:iCs/>
                    </w:rPr>
                    <w:t>Блок контроля и индикации АЦДР.426469.030 ЭТ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С2000-БКИ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3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rPr>
                      <w:iCs/>
                    </w:rPr>
                  </w:pPr>
                  <w:r>
                    <w:rPr>
                      <w:iCs/>
                    </w:rPr>
                    <w:t>Преобразователь интерфейса RS-232 – RS-485,</w:t>
                  </w:r>
                </w:p>
                <w:p w:rsidR="00A23EA3" w:rsidRDefault="00BE417F">
                  <w:pPr>
                    <w:pStyle w:val="10"/>
                    <w:widowControl w:val="0"/>
                    <w:rPr>
                      <w:iCs/>
                    </w:rPr>
                  </w:pPr>
                  <w:r>
                    <w:rPr>
                      <w:iCs/>
                    </w:rPr>
                    <w:t xml:space="preserve"> повторитель интерфейса RS-485 </w:t>
                  </w:r>
                </w:p>
                <w:p w:rsidR="00A23EA3" w:rsidRDefault="00BE417F">
                  <w:pPr>
                    <w:pStyle w:val="10"/>
                    <w:widowControl w:val="0"/>
                  </w:pPr>
                  <w:r>
                    <w:rPr>
                      <w:iCs/>
                    </w:rPr>
                    <w:t>с гальванической развязкой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С2000-ПИ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14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rPr>
                      <w:iCs/>
                    </w:rPr>
                    <w:t>Бокс коммутационный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A23EA3">
                  <w:pPr>
                    <w:pStyle w:val="10"/>
                    <w:widowControl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10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  <w:rPr>
                      <w:iCs/>
                    </w:rPr>
                  </w:pPr>
                  <w:r>
                    <w:t>Контроллер двухпроводной линии связи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С2000-КДЛ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76CEB">
                  <w:pPr>
                    <w:pStyle w:val="10"/>
                    <w:widowControl w:val="0"/>
                    <w:jc w:val="center"/>
                  </w:pPr>
                  <w:r>
                    <w:t>5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  <w:rPr>
                      <w:iCs/>
                    </w:rPr>
                  </w:pPr>
                  <w:r>
                    <w:t>Блок сигнально-пусковой адресный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С2000-СП2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4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23EA3" w:rsidRDefault="00BE417F">
                  <w:pPr>
                    <w:pStyle w:val="10"/>
                    <w:widowControl w:val="0"/>
                  </w:pPr>
                  <w:r>
                    <w:t>Адресный расширитель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С2000-АР1 исп.03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98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t>Адресный расширитель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С2000-АР8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1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rPr>
                      <w:iCs/>
                    </w:rPr>
                    <w:t>Блок защитный коммутационный АЦДР.426475.002-01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iCs/>
                    </w:rPr>
                    <w:t>БЗК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5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rPr>
                      <w:iCs/>
                    </w:rPr>
                    <w:t>Блок питания резервированный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iCs/>
                    </w:rPr>
                    <w:t>СКАТ-2400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7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Аккумулятор 12 В, емкость 12 А/час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DTM1212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12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  <w:rPr>
                      <w:iCs/>
                    </w:rPr>
                  </w:pPr>
                  <w:r>
                    <w:t>Источник бесперебойного питания, 24В, 2А, 70ВА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iCs/>
                    </w:rPr>
                  </w:pPr>
                  <w:r>
                    <w:t>SKAT-24-2.0-DIN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8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t>Аккумуляторная батарея 12В, 7Ач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DTM 1207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lang w:val="en-US"/>
                    </w:rPr>
                    <w:t>1</w:t>
                  </w:r>
                  <w:r>
                    <w:t>4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t>Источник бесперебойного питания 24В, 1,5А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СКАТ-2400М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4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t>Аккумуляторная батарея 12В, 4,5Ач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DTM 12045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4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rPr>
                      <w:iCs/>
                    </w:rPr>
                    <w:t>Прибор приемно-контрольный АЦДР.425533.001-01 РЭ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iCs/>
                    </w:rPr>
                    <w:t>Сигнал-20П SMD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rPr>
                      <w:iCs/>
                    </w:rPr>
                    <w:t>Прибор приемно-контрольный АЦДР.425513.010 РЭ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iCs/>
                    </w:rPr>
                    <w:t>Сигнал-10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7E0798">
                  <w:pPr>
                    <w:pStyle w:val="10"/>
                    <w:widowControl w:val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20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rPr>
                      <w:iCs/>
                    </w:rPr>
                    <w:t>Извещатель радиоволновый двухпозиционный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iCs/>
                    </w:rPr>
                    <w:t>FMW-3/2Т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10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</w:pPr>
                  <w:r>
                    <w:rPr>
                      <w:iCs/>
                    </w:rPr>
                    <w:t>Извещатель радиоволновый двухпозиционный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iCs/>
                    </w:rPr>
                    <w:t>FMW-3Т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7E0798">
                  <w:pPr>
                    <w:pStyle w:val="10"/>
                    <w:widowControl w:val="0"/>
                    <w:jc w:val="center"/>
                  </w:pPr>
                  <w:r>
                    <w:t>8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Извещатель радиоволновый однопозиционный</w:t>
                  </w:r>
                </w:p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rPr>
                      <w:iCs/>
                    </w:rPr>
                    <w:t xml:space="preserve"> 4372-43071246-062 РЭ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iCs/>
                    </w:rPr>
                    <w:t>Зебра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7E0798">
                  <w:pPr>
                    <w:pStyle w:val="10"/>
                    <w:widowControl w:val="0"/>
                    <w:jc w:val="center"/>
                  </w:pPr>
                  <w:r>
                    <w:t>4</w:t>
                  </w:r>
                </w:p>
              </w:tc>
            </w:tr>
            <w:tr w:rsidR="00CE7DB0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7DB0" w:rsidRDefault="00CE7DB0">
                  <w:pPr>
                    <w:pStyle w:val="10"/>
                    <w:widowControl w:val="0"/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Извещатель радиоволновый двухпозиционный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7DB0" w:rsidRPr="00CE7DB0" w:rsidRDefault="00CE7DB0">
                  <w:pPr>
                    <w:pStyle w:val="10"/>
                    <w:widowControl w:val="0"/>
                    <w:jc w:val="center"/>
                    <w:rPr>
                      <w:iCs/>
                      <w:lang w:val="en-US"/>
                    </w:rPr>
                  </w:pPr>
                  <w:r>
                    <w:rPr>
                      <w:iCs/>
                      <w:lang w:val="en-US"/>
                    </w:rPr>
                    <w:t>Forteza 50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7DB0" w:rsidRDefault="00CE7DB0">
                  <w:pPr>
                    <w:pStyle w:val="10"/>
                    <w:widowControl w:val="0"/>
                    <w:jc w:val="center"/>
                  </w:pPr>
                  <w:r>
                    <w:t>шт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7DB0" w:rsidRDefault="00CE7DB0">
                  <w:pPr>
                    <w:pStyle w:val="10"/>
                    <w:widowControl w:val="0"/>
                    <w:jc w:val="center"/>
                  </w:pPr>
                  <w:r>
                    <w:t>1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rPr>
                      <w:iCs/>
                    </w:rPr>
                    <w:t>Извещатель магнитоконтактный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iCs/>
                    </w:rPr>
                    <w:t>ИО-102-20/Б3 М (СМК-20)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1</w:t>
                  </w:r>
                  <w:r w:rsidR="007E0798">
                    <w:rPr>
                      <w:lang w:val="en-US"/>
                    </w:rPr>
                    <w:t>2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rPr>
                      <w:iCs/>
                    </w:rPr>
                    <w:t>Извещатель вибрационный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iCs/>
                    </w:rPr>
                    <w:t>TREZOR-V02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1</w:t>
                  </w:r>
                  <w:r>
                    <w:rPr>
                      <w:lang w:val="en-US"/>
                    </w:rPr>
                    <w:t>6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Кабельный чувствительный элемент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КЧЭ-V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м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CE7DB0">
                  <w:pPr>
                    <w:pStyle w:val="10"/>
                    <w:widowControl w:val="0"/>
                    <w:jc w:val="center"/>
                  </w:pPr>
                  <w:r>
                    <w:t>3</w:t>
                  </w:r>
                  <w:r w:rsidR="00BE417F">
                    <w:rPr>
                      <w:lang w:val="en-US"/>
                    </w:rPr>
                    <w:t>8</w:t>
                  </w:r>
                  <w:r w:rsidR="00BE417F">
                    <w:t>50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t xml:space="preserve">Активный уличный ИК-извещатель 100м, 10,5 – 30 В, </w:t>
                  </w:r>
                </w:p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t>460мА, от -60 до +60 °С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SL-350QN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12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t xml:space="preserve">Активный уличный ИК-извещатель 200м, 10,5 – 30 В, </w:t>
                  </w:r>
                </w:p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t>460мА, от -60 до +60 °С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SL-650QN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t xml:space="preserve">Активный уличный ИК-извещатель 40м, 10,5 – 30 В, </w:t>
                  </w:r>
                </w:p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t>460мА, от -60 до +60 °С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AX-130TN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t xml:space="preserve">Активный уличный ИК-извещатель 60м, 10,5 – 30 В, </w:t>
                  </w:r>
                </w:p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lastRenderedPageBreak/>
                    <w:t>460мА, от -60 до +60 °С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lastRenderedPageBreak/>
                    <w:t>AX-200TN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Pr="007E0798" w:rsidRDefault="007E0798">
                  <w:pPr>
                    <w:pStyle w:val="10"/>
                    <w:widowControl w:val="0"/>
                    <w:jc w:val="center"/>
                  </w:pPr>
                  <w:r>
                    <w:t>3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t xml:space="preserve">Уличный пассивный ПИК извещатель,12 В, 25мА, </w:t>
                  </w:r>
                </w:p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t>зона 24х2 м, -35 до +50 оС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LX-802N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7E0798">
                  <w:pPr>
                    <w:pStyle w:val="10"/>
                    <w:widowControl w:val="0"/>
                    <w:jc w:val="center"/>
                  </w:pPr>
                  <w:r>
                    <w:t>39</w:t>
                  </w:r>
                </w:p>
              </w:tc>
            </w:tr>
            <w:tr w:rsidR="007E0798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98" w:rsidRPr="001B4251" w:rsidRDefault="001B4251" w:rsidP="001B4251">
                  <w:pPr>
                    <w:pStyle w:val="10"/>
                    <w:widowControl w:val="0"/>
                    <w:jc w:val="both"/>
                  </w:pPr>
                  <w:r>
                    <w:t xml:space="preserve">Инфракрасный извещатель </w:t>
                  </w:r>
                  <w:r w:rsidR="007E0798">
                    <w:t xml:space="preserve">уличный 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98" w:rsidRDefault="001B4251">
                  <w:pPr>
                    <w:pStyle w:val="10"/>
                    <w:widowControl w:val="0"/>
                    <w:jc w:val="center"/>
                  </w:pPr>
                  <w:r>
                    <w:t xml:space="preserve">«Сплав </w:t>
                  </w:r>
                  <w:r>
                    <w:rPr>
                      <w:lang w:val="en-US"/>
                    </w:rPr>
                    <w:t>SL</w:t>
                  </w:r>
                  <w:r>
                    <w:t>70»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98" w:rsidRDefault="001B4251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98" w:rsidRDefault="001B4251">
                  <w:pPr>
                    <w:pStyle w:val="10"/>
                    <w:widowControl w:val="0"/>
                    <w:jc w:val="center"/>
                  </w:pPr>
                  <w:r>
                    <w:t>3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  <w:rPr>
                      <w:iCs/>
                    </w:rPr>
                  </w:pPr>
                  <w:r>
                    <w:t>Извещатель охранный магнитоконтактный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iCs/>
                    </w:rPr>
                  </w:pPr>
                  <w:r>
                    <w:t>ДПМ-1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10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  <w:rPr>
                      <w:iCs/>
                    </w:rPr>
                  </w:pPr>
                  <w:r>
                    <w:t>Вибрационного средства обнаружения - блок электронный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iCs/>
                    </w:rPr>
                  </w:pPr>
                  <w:r>
                    <w:t>Трезор-В04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7E0798">
                  <w:pPr>
                    <w:pStyle w:val="10"/>
                    <w:widowControl w:val="0"/>
                    <w:jc w:val="center"/>
                  </w:pPr>
                  <w:r>
                    <w:t>11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tabs>
                      <w:tab w:val="clear" w:pos="709"/>
                      <w:tab w:val="left" w:pos="2929"/>
                    </w:tabs>
                    <w:jc w:val="both"/>
                    <w:rPr>
                      <w:iCs/>
                    </w:rPr>
                  </w:pPr>
                  <w:r>
                    <w:t>Плата канала низких частот (НЧ)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iCs/>
                    </w:rPr>
                  </w:pPr>
                  <w:r>
                    <w:t>Трезор-В04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13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  <w:rPr>
                      <w:iCs/>
                    </w:rPr>
                  </w:pPr>
                  <w:r>
                    <w:t>Плата канала высоких частот (ВЧ)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  <w:rPr>
                      <w:iCs/>
                    </w:rPr>
                  </w:pPr>
                  <w:r>
                    <w:t>Трезор-В04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 w:rsidP="007E0798">
                  <w:pPr>
                    <w:pStyle w:val="10"/>
                    <w:widowControl w:val="0"/>
                    <w:jc w:val="center"/>
                  </w:pPr>
                  <w:r>
                    <w:t>1</w:t>
                  </w:r>
                  <w:r w:rsidR="007E0798">
                    <w:t>3</w:t>
                  </w:r>
                </w:p>
              </w:tc>
            </w:tr>
            <w:tr w:rsidR="00A23EA3" w:rsidTr="00343200">
              <w:trPr>
                <w:trHeight w:val="20"/>
              </w:trPr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both"/>
                  </w:pPr>
                  <w:r>
                    <w:t>Кабель чувствительный (КЧ)</w:t>
                  </w:r>
                </w:p>
              </w:tc>
              <w:tc>
                <w:tcPr>
                  <w:tcW w:w="1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Трезор-В04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t>м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EA3" w:rsidRDefault="00BE417F">
                  <w:pPr>
                    <w:pStyle w:val="10"/>
                    <w:widowControl w:val="0"/>
                    <w:jc w:val="center"/>
                  </w:pPr>
                  <w:r>
                    <w:rPr>
                      <w:lang w:val="en-US"/>
                    </w:rPr>
                    <w:t>3850</w:t>
                  </w:r>
                </w:p>
              </w:tc>
            </w:tr>
          </w:tbl>
          <w:p w:rsidR="00A23EA3" w:rsidRDefault="00A23EA3">
            <w:pPr>
              <w:pStyle w:val="a6"/>
              <w:widowControl w:val="0"/>
              <w:ind w:left="360"/>
              <w:rPr>
                <w:bCs/>
                <w:iCs/>
              </w:rPr>
            </w:pPr>
          </w:p>
          <w:p w:rsidR="00A23EA3" w:rsidRDefault="00A23EA3">
            <w:pPr>
              <w:pStyle w:val="10"/>
              <w:widowControl w:val="0"/>
              <w:overflowPunct w:val="0"/>
              <w:spacing w:line="276" w:lineRule="auto"/>
              <w:jc w:val="both"/>
            </w:pPr>
          </w:p>
        </w:tc>
      </w:tr>
      <w:tr w:rsidR="00A23EA3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A23EA3">
            <w:pPr>
              <w:pStyle w:val="10"/>
              <w:widowControl w:val="0"/>
              <w:overflowPunct w:val="0"/>
              <w:spacing w:line="276" w:lineRule="auto"/>
              <w:jc w:val="both"/>
            </w:pP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a6"/>
              <w:widowControl w:val="0"/>
              <w:shd w:val="clear" w:color="auto" w:fill="FFFFFF"/>
              <w:ind w:left="0" w:firstLine="479"/>
              <w:jc w:val="both"/>
              <w:rPr>
                <w:b/>
                <w:bCs/>
                <w:spacing w:val="2"/>
              </w:rPr>
            </w:pPr>
            <w:r>
              <w:rPr>
                <w:b/>
                <w:bCs/>
              </w:rPr>
              <w:t>Система охранного телевидения</w:t>
            </w:r>
            <w:r>
              <w:rPr>
                <w:b/>
                <w:bCs/>
                <w:spacing w:val="2"/>
              </w:rPr>
              <w:t xml:space="preserve">: </w:t>
            </w:r>
          </w:p>
          <w:p w:rsidR="00C24DC1" w:rsidRDefault="00C24DC1">
            <w:pPr>
              <w:pStyle w:val="a6"/>
              <w:widowControl w:val="0"/>
              <w:shd w:val="clear" w:color="auto" w:fill="FFFFFF"/>
              <w:ind w:left="0" w:firstLine="479"/>
              <w:jc w:val="both"/>
              <w:rPr>
                <w:bCs/>
                <w:i/>
                <w:spacing w:val="-5"/>
              </w:rPr>
            </w:pPr>
            <w:r>
              <w:rPr>
                <w:bCs/>
                <w:iCs/>
              </w:rPr>
              <w:t>Состав оборудования системы охранного телевидения:</w:t>
            </w:r>
          </w:p>
          <w:p w:rsidR="00A23EA3" w:rsidRDefault="00BE417F">
            <w:pPr>
              <w:pStyle w:val="10"/>
              <w:widowControl w:val="0"/>
              <w:ind w:firstLine="479"/>
              <w:jc w:val="both"/>
            </w:pPr>
            <w:r>
              <w:t>Общее количество видеокамер – 85 (черно-белого и цветного изображения), в том числе 53 наружных, которые обеспечивают наблюдение за всей территорией станции.</w:t>
            </w:r>
          </w:p>
          <w:p w:rsidR="00A23EA3" w:rsidRDefault="00BE417F">
            <w:pPr>
              <w:pStyle w:val="10"/>
              <w:widowControl w:val="0"/>
              <w:ind w:firstLine="479"/>
              <w:jc w:val="both"/>
            </w:pPr>
            <w:r>
              <w:t>Видеосерверы оборудованы на базе</w:t>
            </w:r>
            <w:r w:rsidR="001B4251">
              <w:t xml:space="preserve"> «</w:t>
            </w:r>
            <w:r w:rsidR="001B4251">
              <w:rPr>
                <w:lang w:val="en-US"/>
              </w:rPr>
              <w:t>Nero</w:t>
            </w:r>
            <w:r w:rsidR="001B4251" w:rsidRPr="001B4251">
              <w:t xml:space="preserve"> </w:t>
            </w:r>
            <w:r w:rsidR="001B4251">
              <w:rPr>
                <w:lang w:val="en-US"/>
              </w:rPr>
              <w:t>station</w:t>
            </w:r>
            <w:r w:rsidR="001B4251" w:rsidRPr="001B4251">
              <w:t xml:space="preserve"> </w:t>
            </w:r>
            <w:r w:rsidR="001B4251">
              <w:rPr>
                <w:lang w:val="en-US"/>
              </w:rPr>
              <w:t>Trassir</w:t>
            </w:r>
            <w:r w:rsidR="001B4251">
              <w:t>»</w:t>
            </w:r>
            <w:r>
              <w:t>. Программное обеспечение «</w:t>
            </w:r>
            <w:r>
              <w:rPr>
                <w:lang w:val="en-US"/>
              </w:rPr>
              <w:t>Trassir</w:t>
            </w:r>
            <w:r>
              <w:t xml:space="preserve">». Все серверы находятся в общей локальной сети объекта. </w:t>
            </w:r>
          </w:p>
          <w:p w:rsidR="00A23EA3" w:rsidRDefault="00BE417F">
            <w:pPr>
              <w:pStyle w:val="10"/>
              <w:widowControl w:val="0"/>
              <w:ind w:firstLine="479"/>
              <w:jc w:val="both"/>
            </w:pPr>
            <w:r>
              <w:t>Мониторы отображения информации с камер видеонаблюдения установлены на постах охраны № 1 и № 2 и в помещении ЦЩУ.</w:t>
            </w:r>
          </w:p>
          <w:p w:rsidR="00A23EA3" w:rsidRDefault="00BE417F">
            <w:pPr>
              <w:pStyle w:val="10"/>
              <w:widowControl w:val="0"/>
              <w:ind w:firstLine="479"/>
              <w:jc w:val="both"/>
            </w:pPr>
            <w:r>
              <w:t>Видеокамеры – всепогодные, установлены по периметру охраняемой территории и в Главном корпусе.</w:t>
            </w:r>
          </w:p>
          <w:p w:rsidR="00A23EA3" w:rsidRDefault="00BE417F">
            <w:pPr>
              <w:pStyle w:val="10"/>
              <w:widowControl w:val="0"/>
              <w:ind w:firstLine="479"/>
              <w:jc w:val="both"/>
            </w:pPr>
            <w:r>
              <w:t>Типы видеокамер:</w:t>
            </w:r>
          </w:p>
          <w:p w:rsidR="00A23EA3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BE417F">
              <w:t>МВК08 АРД – видеокамера черно-белого изображения;</w:t>
            </w:r>
          </w:p>
          <w:p w:rsidR="00A23EA3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BE417F">
              <w:t>МВК-08Ц АРД – видеокамера с функцией «день-ночь» (автоматический переход в режим черно-белого отображения информации при недостаточной освещённости);</w:t>
            </w:r>
          </w:p>
          <w:p w:rsidR="00A23EA3" w:rsidRDefault="00BE417F">
            <w:pPr>
              <w:pStyle w:val="10"/>
              <w:widowControl w:val="0"/>
              <w:ind w:firstLine="479"/>
              <w:jc w:val="both"/>
            </w:pPr>
            <w:r>
              <w:t>-DS-2CE19H8T-AIT3ZF - видеокамера с функцией «день-ночь» (автоматический переход в режим черно-белого отображения информации при недостаточной освещённости);</w:t>
            </w:r>
          </w:p>
          <w:p w:rsidR="00A23EA3" w:rsidRDefault="00BE417F">
            <w:pPr>
              <w:pStyle w:val="10"/>
              <w:widowControl w:val="0"/>
              <w:ind w:firstLine="479"/>
              <w:jc w:val="both"/>
            </w:pPr>
            <w:r>
              <w:t>-DS-2CD2143GO-IS - видеокамера с функцией «день-ночь» (автоматический переход в режим черно-белого отображения информации при недостаточной освещённости);</w:t>
            </w:r>
          </w:p>
          <w:p w:rsidR="00A23EA3" w:rsidRDefault="00951190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BE417F">
              <w:t>LTV CCH-240 – цветная видеокамера высокого разрешения с функцией «день-ночь», механическим ИК-фильтром и режимом накопления.</w:t>
            </w:r>
          </w:p>
          <w:p w:rsidR="00951190" w:rsidRDefault="00951190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Pr="00951190">
              <w:t>DS-2CD8А46G0-IZ/UH</w:t>
            </w:r>
            <w:r>
              <w:t xml:space="preserve"> - цветная видеокамера высокого разрешения с функцией «день-ночь», механическим ИК-фильтром и режимом накопления.</w:t>
            </w:r>
          </w:p>
          <w:p w:rsidR="00951190" w:rsidRDefault="00951190" w:rsidP="00951190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Pr="00951190">
              <w:t>DS-2CD7146G0-IZS</w:t>
            </w:r>
            <w:r>
              <w:t xml:space="preserve"> - цветная видеокамера высокого разрешения с функцией «день-ночь», механическим ИК-фильтром и режимом накопления с встроенным микрофоном для записи звука.</w:t>
            </w:r>
          </w:p>
          <w:p w:rsidR="00951190" w:rsidRDefault="00951190" w:rsidP="00951190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Pr="00951190">
              <w:t>DS-2CD2323G0-IS</w:t>
            </w:r>
            <w:r>
              <w:t xml:space="preserve"> - цветная видеокамера высокого разрешения с функцией «день-ночь», механическим ИК-фильтром и режимом накопления.</w:t>
            </w:r>
          </w:p>
          <w:p w:rsidR="00951190" w:rsidRDefault="00CE0EB2" w:rsidP="00951190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951190" w:rsidRPr="00951190">
              <w:t>AT-NC-2E4MP-2.8/M(3B)</w:t>
            </w:r>
            <w:r w:rsidR="00951190">
              <w:t xml:space="preserve"> - цветная видеокамера высокого разрешения с функцией «день-ночь», механическим ИК-фильтром и режимом накопления.</w:t>
            </w:r>
          </w:p>
          <w:p w:rsidR="00951190" w:rsidRDefault="00951190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Pr="00951190">
              <w:t>DS-2CD883F-E5</w:t>
            </w:r>
            <w:r>
              <w:t xml:space="preserve"> - цветная видеокамера высокого разрешения с функцией «день-ночь», механическим ИК-фильтром и режимом накопления.</w:t>
            </w:r>
          </w:p>
          <w:p w:rsidR="00951190" w:rsidRDefault="00951190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Pr="00951190">
              <w:t>DS-2CD2123G0-IS</w:t>
            </w:r>
            <w:r>
              <w:t xml:space="preserve"> - цветная видеокамера высокого разрешения с функцией «день-ночь», механическим ИК-фильтром и режимом накопления.</w:t>
            </w:r>
          </w:p>
          <w:p w:rsidR="00007755" w:rsidRDefault="00007755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Pr="00007755">
              <w:rPr>
                <w:lang w:val="en-US"/>
              </w:rPr>
              <w:t>DH</w:t>
            </w:r>
            <w:r w:rsidRPr="00007755">
              <w:t>-</w:t>
            </w:r>
            <w:r w:rsidRPr="00007755">
              <w:rPr>
                <w:lang w:val="en-US"/>
              </w:rPr>
              <w:t>IPC</w:t>
            </w:r>
            <w:r w:rsidRPr="00007755">
              <w:t>-</w:t>
            </w:r>
            <w:r w:rsidRPr="00007755">
              <w:rPr>
                <w:lang w:val="en-US"/>
              </w:rPr>
              <w:t>HWD</w:t>
            </w:r>
            <w:r w:rsidRPr="00007755">
              <w:t>223</w:t>
            </w:r>
            <w:r w:rsidRPr="00007755">
              <w:rPr>
                <w:lang w:val="en-US"/>
              </w:rPr>
              <w:t>OTP</w:t>
            </w:r>
            <w:r w:rsidRPr="00007755">
              <w:t>-</w:t>
            </w:r>
            <w:r w:rsidRPr="00007755">
              <w:rPr>
                <w:lang w:val="en-US"/>
              </w:rPr>
              <w:t>AS</w:t>
            </w:r>
            <w:r w:rsidRPr="00007755">
              <w:t>-0280</w:t>
            </w:r>
            <w:r w:rsidRPr="00007755">
              <w:rPr>
                <w:lang w:val="en-US"/>
              </w:rPr>
              <w:t>B</w:t>
            </w:r>
            <w:r w:rsidRPr="00007755">
              <w:t xml:space="preserve"> - </w:t>
            </w:r>
            <w:r>
              <w:t>цветная видеокамера высокого разрешения с функцией «день-ночь», механическим ИК-фильтром и режимом накопления.</w:t>
            </w:r>
          </w:p>
          <w:p w:rsidR="00007755" w:rsidRDefault="00007755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0C2DD3" w:rsidRPr="000C2DD3">
              <w:rPr>
                <w:lang w:val="en-US"/>
              </w:rPr>
              <w:t>DS</w:t>
            </w:r>
            <w:r w:rsidR="000C2DD3" w:rsidRPr="000C2DD3">
              <w:t>-2</w:t>
            </w:r>
            <w:r w:rsidR="000C2DD3" w:rsidRPr="000C2DD3">
              <w:rPr>
                <w:lang w:val="en-US"/>
              </w:rPr>
              <w:t>CD</w:t>
            </w:r>
            <w:r w:rsidR="000C2DD3" w:rsidRPr="000C2DD3">
              <w:t>2323</w:t>
            </w:r>
            <w:r w:rsidR="000C2DD3" w:rsidRPr="000C2DD3">
              <w:rPr>
                <w:lang w:val="en-US"/>
              </w:rPr>
              <w:t>G</w:t>
            </w:r>
            <w:r w:rsidR="000C2DD3" w:rsidRPr="000C2DD3">
              <w:t>0-</w:t>
            </w:r>
            <w:r w:rsidR="000C2DD3" w:rsidRPr="000C2DD3">
              <w:rPr>
                <w:lang w:val="en-US"/>
              </w:rPr>
              <w:t>I</w:t>
            </w:r>
            <w:r w:rsidR="000C2DD3" w:rsidRPr="000C2DD3">
              <w:t>3</w:t>
            </w:r>
            <w:r w:rsidR="000C2DD3">
              <w:t xml:space="preserve"> </w:t>
            </w:r>
            <w:r w:rsidRPr="00007755">
              <w:t xml:space="preserve">- </w:t>
            </w:r>
            <w:r>
              <w:t>цветная видеокамера высокого разрешения с функцией «день-ночь», механическим ИК-фильтром и режимом накопления.</w:t>
            </w:r>
          </w:p>
          <w:p w:rsidR="00007755" w:rsidRDefault="00007755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Pr="00007755">
              <w:t>DH-SD49225T-HN-S2</w:t>
            </w:r>
            <w:r>
              <w:t xml:space="preserve"> - цветная видеокамера</w:t>
            </w:r>
            <w:r w:rsidR="000C2DD3">
              <w:t xml:space="preserve"> поворотная 360,</w:t>
            </w:r>
            <w:r>
              <w:t xml:space="preserve"> высокого разрешения с функцией «день-ночь», механическим ИК-фильтром и режимом накопления.</w:t>
            </w:r>
          </w:p>
          <w:p w:rsidR="000C2DD3" w:rsidRDefault="000C2DD3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Pr="000C2DD3">
              <w:t>DS-2CD2143G0-I</w:t>
            </w:r>
            <w:r>
              <w:t xml:space="preserve"> - цветная видеокамера высокого разрешения с функцией «день-ночь», механическим ИК-фильтром и режимом накопления.</w:t>
            </w:r>
          </w:p>
          <w:p w:rsidR="000C2DD3" w:rsidRDefault="000C2DD3" w:rsidP="000C2DD3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Pr="000C2DD3">
              <w:t>DS-2CD2T43G0-IS</w:t>
            </w:r>
            <w:r>
              <w:t xml:space="preserve"> - - цветная видеокамера высокого разрешения с функцией «день-ночь», механическим ИК-фильтром и режимом накопления.</w:t>
            </w:r>
          </w:p>
          <w:p w:rsidR="000C2DD3" w:rsidRDefault="000C2DD3" w:rsidP="000C2DD3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Pr="000C2DD3">
              <w:t>DS-2CD2532F-IS</w:t>
            </w:r>
            <w:r>
              <w:t xml:space="preserve"> - цветная видеокамера высокого разрешения с функцией «день-ночь», механическим ИК-фильтром и режимом накопления.</w:t>
            </w:r>
          </w:p>
          <w:p w:rsidR="000C2DD3" w:rsidRDefault="00CE0EB2" w:rsidP="000C2DD3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0C2DD3" w:rsidRPr="000C2DD3">
              <w:t>HIWATCH DS-I200 E</w:t>
            </w:r>
            <w:r w:rsidR="000C2DD3">
              <w:t xml:space="preserve"> - цветная видеокамера высокого разрешения с функцией «день-ночь», механическим ИК-фильтром и режимом накопления.</w:t>
            </w:r>
          </w:p>
          <w:p w:rsidR="000C2DD3" w:rsidRDefault="000C2DD3" w:rsidP="000C2DD3">
            <w:pPr>
              <w:pStyle w:val="10"/>
              <w:widowControl w:val="0"/>
              <w:ind w:firstLine="479"/>
              <w:jc w:val="both"/>
            </w:pPr>
            <w:r w:rsidRPr="000C2DD3">
              <w:t>-</w:t>
            </w:r>
            <w:r w:rsidRPr="000C2DD3">
              <w:rPr>
                <w:lang w:val="en-US"/>
              </w:rPr>
              <w:t>DH</w:t>
            </w:r>
            <w:r w:rsidRPr="000C2DD3">
              <w:t>-</w:t>
            </w:r>
            <w:r w:rsidRPr="000C2DD3">
              <w:rPr>
                <w:lang w:val="en-US"/>
              </w:rPr>
              <w:t>IPC</w:t>
            </w:r>
            <w:r w:rsidRPr="000C2DD3">
              <w:t>-</w:t>
            </w:r>
            <w:r w:rsidRPr="000C2DD3">
              <w:rPr>
                <w:lang w:val="en-US"/>
              </w:rPr>
              <w:t>HFW</w:t>
            </w:r>
            <w:r w:rsidRPr="000C2DD3">
              <w:t>2249</w:t>
            </w:r>
            <w:r w:rsidRPr="000C2DD3">
              <w:rPr>
                <w:lang w:val="en-US"/>
              </w:rPr>
              <w:t>SP</w:t>
            </w:r>
            <w:r w:rsidRPr="000C2DD3">
              <w:t>-</w:t>
            </w:r>
            <w:r w:rsidRPr="000C2DD3">
              <w:rPr>
                <w:lang w:val="en-US"/>
              </w:rPr>
              <w:t>S</w:t>
            </w:r>
            <w:r w:rsidRPr="000C2DD3">
              <w:t>-</w:t>
            </w:r>
            <w:r w:rsidRPr="000C2DD3">
              <w:rPr>
                <w:lang w:val="en-US"/>
              </w:rPr>
              <w:t>IL</w:t>
            </w:r>
            <w:r w:rsidRPr="000C2DD3">
              <w:t>-0280</w:t>
            </w:r>
            <w:r w:rsidRPr="000C2DD3">
              <w:rPr>
                <w:lang w:val="en-US"/>
              </w:rPr>
              <w:t>B</w:t>
            </w:r>
            <w:r w:rsidRPr="000C2DD3">
              <w:t xml:space="preserve"> - </w:t>
            </w:r>
            <w:r>
              <w:t>цветная видеокамера высокого разрешения с функцией «день-ночь», механическим ИК-фильтром и режимом накопления.</w:t>
            </w:r>
          </w:p>
          <w:p w:rsidR="000C2DD3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0C2DD3" w:rsidRPr="000C2DD3">
              <w:t>DS-2CD7153-E</w:t>
            </w:r>
            <w:r w:rsidR="000C2DD3">
              <w:t xml:space="preserve"> - цветная видеокамера высокого разрешения с функцией «день-ночь», механическим ИК-фильтром и режимом накопления.</w:t>
            </w:r>
          </w:p>
          <w:p w:rsidR="005850E7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5850E7" w:rsidRPr="005850E7">
              <w:t>DS-2CD4024F-A4</w:t>
            </w:r>
            <w:r w:rsidR="005850E7">
              <w:t xml:space="preserve"> - цветная видеокамера высокого разрешения с функцией «день-ночь», механическим ИК-фильтром и режимом накопления.</w:t>
            </w:r>
          </w:p>
          <w:p w:rsidR="000C2DD3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0C2DD3" w:rsidRPr="000C2DD3">
              <w:t>HiWATCH DS-I214 B</w:t>
            </w:r>
            <w:r w:rsidR="000C2DD3">
              <w:t xml:space="preserve"> - </w:t>
            </w:r>
            <w:r w:rsidR="009B70FC">
              <w:t>цветная видеокамера высокого разрешения с функцией «день-ночь», механическим ИК-фильтром и режимом накопления с встроенным микрофоном для записи звука.</w:t>
            </w:r>
          </w:p>
          <w:p w:rsidR="009B70FC" w:rsidRPr="000C2DD3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9B70FC" w:rsidRPr="009B70FC">
              <w:t>HiWATCH DS-I252 M</w:t>
            </w:r>
            <w:r w:rsidR="009B70FC">
              <w:t xml:space="preserve"> - цветная видеокамера высокого разрешения с функцией «день-ночь», </w:t>
            </w:r>
            <w:r w:rsidR="009B70FC">
              <w:lastRenderedPageBreak/>
              <w:t>механическим ИК-фильтром и режимом накопления.</w:t>
            </w:r>
          </w:p>
          <w:p w:rsidR="00A23EA3" w:rsidRDefault="00BE417F">
            <w:pPr>
              <w:pStyle w:val="10"/>
              <w:widowControl w:val="0"/>
              <w:ind w:firstLine="479"/>
              <w:jc w:val="both"/>
            </w:pPr>
            <w:r>
              <w:t>Приемо-передатчики «АПВС» и «Тахион», панель управления скоростными камерами – Ai-CO97.</w:t>
            </w:r>
          </w:p>
          <w:p w:rsidR="00A23EA3" w:rsidRDefault="00BE417F">
            <w:pPr>
              <w:pStyle w:val="10"/>
              <w:widowControl w:val="0"/>
              <w:ind w:firstLine="479"/>
              <w:jc w:val="both"/>
            </w:pPr>
            <w:r>
              <w:t>-</w:t>
            </w:r>
            <w:r>
              <w:rPr>
                <w:lang w:val="en-US"/>
              </w:rPr>
              <w:t>Optimus</w:t>
            </w:r>
            <w:r>
              <w:t xml:space="preserve"> </w:t>
            </w:r>
            <w:r>
              <w:rPr>
                <w:lang w:val="en-US"/>
              </w:rPr>
              <w:t>IP</w:t>
            </w:r>
            <w:r>
              <w:t>-</w:t>
            </w:r>
            <w:r>
              <w:rPr>
                <w:lang w:val="en-US"/>
              </w:rPr>
              <w:t>E</w:t>
            </w:r>
            <w:r>
              <w:t xml:space="preserve">012.1 (2.8.) </w:t>
            </w:r>
            <w:r>
              <w:rPr>
                <w:lang w:val="en-US"/>
              </w:rPr>
              <w:t>P</w:t>
            </w:r>
            <w:r>
              <w:t xml:space="preserve"> </w:t>
            </w:r>
            <w:r>
              <w:rPr>
                <w:lang w:val="en-US"/>
              </w:rPr>
              <w:t>H</w:t>
            </w:r>
            <w:r>
              <w:t>.265 - видеокамера с функцией «день-ночь» (автоматический переход в режим черно-белого отображения информации при недостаточной освещённости);</w:t>
            </w:r>
          </w:p>
          <w:p w:rsidR="00A23EA3" w:rsidRDefault="00BE417F">
            <w:pPr>
              <w:pStyle w:val="10"/>
              <w:widowControl w:val="0"/>
              <w:ind w:firstLine="479"/>
              <w:jc w:val="both"/>
            </w:pPr>
            <w:r>
              <w:t>-</w:t>
            </w:r>
            <w:r>
              <w:rPr>
                <w:lang w:val="en-US"/>
              </w:rPr>
              <w:t>Optimus</w:t>
            </w:r>
            <w:r>
              <w:t xml:space="preserve"> </w:t>
            </w:r>
            <w:r>
              <w:rPr>
                <w:lang w:val="en-US"/>
              </w:rPr>
              <w:t>IP</w:t>
            </w:r>
            <w:r>
              <w:t>-</w:t>
            </w:r>
            <w:r>
              <w:rPr>
                <w:lang w:val="en-US"/>
              </w:rPr>
              <w:t>E</w:t>
            </w:r>
            <w:r>
              <w:t xml:space="preserve">021.3 (3.6) </w:t>
            </w:r>
            <w:r>
              <w:rPr>
                <w:lang w:val="en-US"/>
              </w:rPr>
              <w:t>P</w:t>
            </w:r>
            <w:r>
              <w:t xml:space="preserve"> - видеокамера с функцией «день-ночь» (автоматический переход в режим черно-белого отображения информации при недостаточной освещённости);</w:t>
            </w:r>
          </w:p>
          <w:p w:rsidR="00A23EA3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BE417F">
              <w:rPr>
                <w:lang w:val="en-US"/>
              </w:rPr>
              <w:t>IP</w:t>
            </w:r>
            <w:r w:rsidR="00BE417F">
              <w:t xml:space="preserve"> Видеорегистратор </w:t>
            </w:r>
            <w:r w:rsidR="00BE417F">
              <w:rPr>
                <w:lang w:val="en-US"/>
              </w:rPr>
              <w:t>Optimus</w:t>
            </w:r>
            <w:r w:rsidR="00BE417F">
              <w:t xml:space="preserve"> </w:t>
            </w:r>
            <w:r w:rsidR="00BE417F">
              <w:rPr>
                <w:lang w:val="en-US"/>
              </w:rPr>
              <w:t>NVR</w:t>
            </w:r>
            <w:r w:rsidR="00BE417F">
              <w:t xml:space="preserve"> 8328. (1 шт.)</w:t>
            </w:r>
          </w:p>
          <w:p w:rsidR="00A23EA3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BE417F">
              <w:rPr>
                <w:lang w:val="en-US"/>
              </w:rPr>
              <w:t>IP</w:t>
            </w:r>
            <w:r w:rsidR="00BE417F">
              <w:t xml:space="preserve"> Видеорегистратор </w:t>
            </w:r>
            <w:r w:rsidR="00BE417F">
              <w:rPr>
                <w:lang w:val="en-US"/>
              </w:rPr>
              <w:t>Hikvision</w:t>
            </w:r>
            <w:r w:rsidR="00951190">
              <w:t>. (3</w:t>
            </w:r>
            <w:r w:rsidR="00BE417F">
              <w:t xml:space="preserve"> шт.)</w:t>
            </w:r>
          </w:p>
          <w:p w:rsidR="00A23EA3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BE417F">
              <w:rPr>
                <w:lang w:val="en-US"/>
              </w:rPr>
              <w:t>IP</w:t>
            </w:r>
            <w:r w:rsidR="00BE417F" w:rsidRPr="00AB4873">
              <w:t xml:space="preserve"> </w:t>
            </w:r>
            <w:r w:rsidR="00BE417F">
              <w:t xml:space="preserve">Видеорегистратор </w:t>
            </w:r>
            <w:r w:rsidR="00BE417F">
              <w:rPr>
                <w:lang w:val="en-US"/>
              </w:rPr>
              <w:t>Hi</w:t>
            </w:r>
            <w:r w:rsidR="00BE417F" w:rsidRPr="00AB4873">
              <w:t>-</w:t>
            </w:r>
            <w:r w:rsidR="00BE417F">
              <w:rPr>
                <w:lang w:val="en-US"/>
              </w:rPr>
              <w:t>watch</w:t>
            </w:r>
            <w:r w:rsidR="00BE417F" w:rsidRPr="00AB4873">
              <w:t xml:space="preserve"> </w:t>
            </w:r>
            <w:r w:rsidR="00BE417F">
              <w:rPr>
                <w:lang w:val="en-US"/>
              </w:rPr>
              <w:t>DS</w:t>
            </w:r>
            <w:r w:rsidR="00BE417F" w:rsidRPr="00AB4873">
              <w:t>-</w:t>
            </w:r>
            <w:r w:rsidR="00BE417F">
              <w:rPr>
                <w:lang w:val="en-US"/>
              </w:rPr>
              <w:t>H</w:t>
            </w:r>
            <w:r w:rsidR="00BE417F" w:rsidRPr="00AB4873">
              <w:t>204</w:t>
            </w:r>
            <w:r w:rsidR="00BE417F">
              <w:rPr>
                <w:lang w:val="en-US"/>
              </w:rPr>
              <w:t>UA</w:t>
            </w:r>
            <w:r w:rsidR="00BE417F" w:rsidRPr="00AB4873">
              <w:t xml:space="preserve"> </w:t>
            </w:r>
            <w:r w:rsidR="00BE417F">
              <w:t>(1 шт.)</w:t>
            </w:r>
            <w:r w:rsidR="00BE417F" w:rsidRPr="00AB4873">
              <w:t>;</w:t>
            </w:r>
          </w:p>
          <w:p w:rsidR="001B4251" w:rsidRPr="001B4251" w:rsidRDefault="00CE0EB2">
            <w:pPr>
              <w:pStyle w:val="10"/>
              <w:widowControl w:val="0"/>
              <w:ind w:firstLine="479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1B4251">
              <w:t>Видео</w:t>
            </w:r>
            <w:r w:rsidR="001B4251" w:rsidRPr="001B4251">
              <w:rPr>
                <w:lang w:val="en-US"/>
              </w:rPr>
              <w:t xml:space="preserve"> </w:t>
            </w:r>
            <w:r w:rsidR="001B4251">
              <w:t>сервер</w:t>
            </w:r>
            <w:r w:rsidR="001B4251" w:rsidRPr="001B4251">
              <w:rPr>
                <w:lang w:val="en-US"/>
              </w:rPr>
              <w:t xml:space="preserve"> «</w:t>
            </w:r>
            <w:r w:rsidR="001B4251">
              <w:rPr>
                <w:lang w:val="en-US"/>
              </w:rPr>
              <w:t>Nero station</w:t>
            </w:r>
            <w:r w:rsidR="001B4251" w:rsidRPr="001B4251">
              <w:rPr>
                <w:lang w:val="en-US"/>
              </w:rPr>
              <w:t xml:space="preserve"> 8800</w:t>
            </w:r>
            <w:r w:rsidR="001B4251">
              <w:rPr>
                <w:lang w:val="en-US"/>
              </w:rPr>
              <w:t>R 128</w:t>
            </w:r>
            <w:r w:rsidR="001B4251" w:rsidRPr="001B4251">
              <w:rPr>
                <w:lang w:val="en-US"/>
              </w:rPr>
              <w:t xml:space="preserve">» (2 </w:t>
            </w:r>
            <w:r w:rsidR="001B4251">
              <w:t>шт</w:t>
            </w:r>
            <w:r w:rsidR="001B4251" w:rsidRPr="001B4251">
              <w:rPr>
                <w:lang w:val="en-US"/>
              </w:rPr>
              <w:t>.)</w:t>
            </w:r>
          </w:p>
          <w:p w:rsidR="001B4251" w:rsidRPr="001B4251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1B4251">
              <w:t xml:space="preserve">АРМ </w:t>
            </w:r>
            <w:r w:rsidR="001B4251">
              <w:rPr>
                <w:lang w:val="en-US"/>
              </w:rPr>
              <w:t>Trassir</w:t>
            </w:r>
            <w:r w:rsidR="001B4251" w:rsidRPr="001B4251">
              <w:t xml:space="preserve"> </w:t>
            </w:r>
            <w:r w:rsidR="001B4251">
              <w:t>(</w:t>
            </w:r>
            <w:r w:rsidR="00561846">
              <w:t>2</w:t>
            </w:r>
            <w:r w:rsidR="001B4251" w:rsidRPr="001B4251">
              <w:t xml:space="preserve"> </w:t>
            </w:r>
            <w:r w:rsidR="001B4251">
              <w:t>шт.)</w:t>
            </w:r>
          </w:p>
          <w:p w:rsidR="00A23EA3" w:rsidRDefault="00BE417F">
            <w:pPr>
              <w:pStyle w:val="10"/>
              <w:widowControl w:val="0"/>
              <w:ind w:firstLine="479"/>
              <w:jc w:val="both"/>
            </w:pPr>
            <w:r>
              <w:t xml:space="preserve">-Видеорегистратор </w:t>
            </w:r>
            <w:r>
              <w:rPr>
                <w:lang w:val="en-US"/>
              </w:rPr>
              <w:t>Trassir</w:t>
            </w:r>
            <w:r>
              <w:t xml:space="preserve"> (1 шт.)</w:t>
            </w:r>
          </w:p>
          <w:p w:rsidR="00FD2ADF" w:rsidRPr="00FD2ADF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FD2ADF">
              <w:rPr>
                <w:lang w:val="en-US"/>
              </w:rPr>
              <w:t>KVM</w:t>
            </w:r>
            <w:r w:rsidR="00FD2ADF" w:rsidRPr="00B253EF">
              <w:t xml:space="preserve"> </w:t>
            </w:r>
            <w:r w:rsidR="000C2DD3">
              <w:t>консоль,</w:t>
            </w:r>
            <w:r w:rsidR="00B253EF">
              <w:t xml:space="preserve"> встроенная 17 ЖК-панель с полноформатной клавиатурой и тачпадом </w:t>
            </w:r>
            <w:r w:rsidR="00FD2ADF">
              <w:t>(1 шт.)</w:t>
            </w:r>
          </w:p>
          <w:p w:rsidR="00A23EA3" w:rsidRDefault="00BE417F">
            <w:pPr>
              <w:pStyle w:val="10"/>
              <w:widowControl w:val="0"/>
              <w:ind w:firstLine="479"/>
            </w:pPr>
            <w:r>
              <w:t>-</w:t>
            </w:r>
            <w:r>
              <w:rPr>
                <w:lang w:val="en-US"/>
              </w:rPr>
              <w:t>POE</w:t>
            </w:r>
            <w:r>
              <w:t xml:space="preserve"> коммутаторы (12 шт.):</w:t>
            </w:r>
          </w:p>
          <w:p w:rsidR="00A23EA3" w:rsidRDefault="00FD2ADF">
            <w:pPr>
              <w:pStyle w:val="10"/>
              <w:widowControl w:val="0"/>
              <w:ind w:firstLine="479"/>
            </w:pPr>
            <w:r>
              <w:t>А) 8 портовых (8</w:t>
            </w:r>
            <w:r w:rsidR="00BE417F">
              <w:t xml:space="preserve"> шт.)</w:t>
            </w:r>
          </w:p>
          <w:p w:rsidR="00A23EA3" w:rsidRDefault="00BE417F">
            <w:pPr>
              <w:pStyle w:val="10"/>
              <w:widowControl w:val="0"/>
              <w:ind w:firstLine="479"/>
            </w:pPr>
            <w:r>
              <w:t>Б) 24 портовых (4 шт.)</w:t>
            </w:r>
          </w:p>
          <w:p w:rsidR="00A23EA3" w:rsidRDefault="00BE417F">
            <w:pPr>
              <w:pStyle w:val="10"/>
              <w:widowControl w:val="0"/>
              <w:ind w:firstLine="479"/>
            </w:pPr>
            <w:r>
              <w:t>В) 4 портовых (2 шт.)</w:t>
            </w:r>
          </w:p>
          <w:p w:rsidR="00FD2ADF" w:rsidRDefault="00FD2ADF">
            <w:pPr>
              <w:pStyle w:val="10"/>
              <w:widowControl w:val="0"/>
              <w:ind w:firstLine="479"/>
            </w:pPr>
            <w:r>
              <w:t>Г) 16 портовых (2 шт.)</w:t>
            </w:r>
          </w:p>
          <w:p w:rsidR="00FD2ADF" w:rsidRDefault="00FD2ADF">
            <w:pPr>
              <w:pStyle w:val="10"/>
              <w:widowControl w:val="0"/>
              <w:ind w:firstLine="479"/>
            </w:pPr>
            <w:r>
              <w:t>Д) 12 портовый (1 шт.)</w:t>
            </w:r>
          </w:p>
          <w:p w:rsidR="00A23EA3" w:rsidRDefault="00BE417F">
            <w:pPr>
              <w:pStyle w:val="10"/>
              <w:widowControl w:val="0"/>
              <w:ind w:firstLine="479"/>
              <w:jc w:val="both"/>
            </w:pPr>
            <w:r>
              <w:t xml:space="preserve">-ИБП </w:t>
            </w:r>
            <w:r>
              <w:rPr>
                <w:lang w:val="en-US"/>
              </w:rPr>
              <w:t>APC</w:t>
            </w:r>
            <w:r>
              <w:t xml:space="preserve"> 2200 (2 шт.)</w:t>
            </w:r>
          </w:p>
          <w:p w:rsidR="00B253EF" w:rsidRDefault="00B253EF">
            <w:pPr>
              <w:pStyle w:val="10"/>
              <w:widowControl w:val="0"/>
              <w:ind w:firstLine="479"/>
              <w:jc w:val="both"/>
            </w:pPr>
            <w:r>
              <w:t>-ИБП СКАТ 2</w:t>
            </w:r>
            <w:r>
              <w:rPr>
                <w:lang w:val="en-US"/>
              </w:rPr>
              <w:t>U</w:t>
            </w:r>
            <w:r>
              <w:t xml:space="preserve"> (1 шт.)</w:t>
            </w:r>
          </w:p>
          <w:p w:rsidR="00B253EF" w:rsidRDefault="00B253EF">
            <w:pPr>
              <w:pStyle w:val="10"/>
              <w:widowControl w:val="0"/>
              <w:ind w:firstLine="479"/>
              <w:jc w:val="both"/>
            </w:pPr>
            <w:r w:rsidRPr="00B253EF">
              <w:t>-</w:t>
            </w:r>
            <w:r>
              <w:t xml:space="preserve">ИБП </w:t>
            </w:r>
            <w:r>
              <w:rPr>
                <w:lang w:val="en-US"/>
              </w:rPr>
              <w:t>APC</w:t>
            </w:r>
            <w:r w:rsidRPr="00077B0C">
              <w:t xml:space="preserve"> (1 </w:t>
            </w:r>
            <w:r>
              <w:t>шт.)</w:t>
            </w:r>
          </w:p>
          <w:p w:rsidR="00B253EF" w:rsidRDefault="00B253EF">
            <w:pPr>
              <w:pStyle w:val="10"/>
              <w:widowControl w:val="0"/>
              <w:ind w:firstLine="479"/>
              <w:jc w:val="both"/>
            </w:pPr>
            <w:r>
              <w:t xml:space="preserve">-ИБП </w:t>
            </w:r>
            <w:r>
              <w:rPr>
                <w:lang w:val="en-US"/>
              </w:rPr>
              <w:t>Rucelf</w:t>
            </w:r>
            <w:r w:rsidRPr="00077B0C">
              <w:t xml:space="preserve"> 3000 </w:t>
            </w:r>
            <w:r>
              <w:t>(1 шт.)</w:t>
            </w:r>
          </w:p>
          <w:p w:rsidR="00B253EF" w:rsidRDefault="00B253EF">
            <w:pPr>
              <w:pStyle w:val="10"/>
              <w:widowControl w:val="0"/>
              <w:ind w:firstLine="479"/>
              <w:jc w:val="both"/>
            </w:pPr>
            <w:r w:rsidRPr="00B253EF">
              <w:t>-</w:t>
            </w:r>
            <w:r>
              <w:t xml:space="preserve">ИБП </w:t>
            </w:r>
            <w:r>
              <w:rPr>
                <w:lang w:val="en-US"/>
              </w:rPr>
              <w:t>Rucelf</w:t>
            </w:r>
            <w:r w:rsidRPr="00B253EF">
              <w:t xml:space="preserve"> 1400 (2 </w:t>
            </w:r>
            <w:r>
              <w:t>щт.)</w:t>
            </w:r>
          </w:p>
          <w:p w:rsidR="00B253EF" w:rsidRPr="00B253EF" w:rsidRDefault="00B253EF">
            <w:pPr>
              <w:pStyle w:val="10"/>
              <w:widowControl w:val="0"/>
              <w:ind w:firstLine="479"/>
              <w:jc w:val="both"/>
            </w:pPr>
            <w:r w:rsidRPr="00B253EF">
              <w:t>-</w:t>
            </w:r>
            <w:r>
              <w:t>ИБП</w:t>
            </w:r>
            <w:r w:rsidRPr="00B253EF">
              <w:t xml:space="preserve"> </w:t>
            </w:r>
            <w:r>
              <w:rPr>
                <w:lang w:val="en-US"/>
              </w:rPr>
              <w:t>DEXP</w:t>
            </w:r>
            <w:r w:rsidRPr="00B253EF">
              <w:t xml:space="preserve"> </w:t>
            </w:r>
            <w:r>
              <w:rPr>
                <w:lang w:val="en-US"/>
              </w:rPr>
              <w:t>IEC</w:t>
            </w:r>
            <w:r w:rsidRPr="00B253EF">
              <w:t>-</w:t>
            </w:r>
            <w:r>
              <w:rPr>
                <w:lang w:val="en-US"/>
              </w:rPr>
              <w:t>E</w:t>
            </w:r>
            <w:r w:rsidRPr="00B253EF">
              <w:t xml:space="preserve"> 650</w:t>
            </w:r>
            <w:r>
              <w:rPr>
                <w:lang w:val="en-US"/>
              </w:rPr>
              <w:t>VA</w:t>
            </w:r>
            <w:r w:rsidRPr="00B253EF">
              <w:t xml:space="preserve"> (1 </w:t>
            </w:r>
            <w:r>
              <w:t>шт.)</w:t>
            </w:r>
          </w:p>
          <w:p w:rsidR="00A23EA3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BE417F">
              <w:t>Сервер видеонаблюдения (2 шт.)</w:t>
            </w:r>
          </w:p>
          <w:p w:rsidR="00A23EA3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BE417F">
              <w:t>Полка расширения жестких дисков (1 шт.)</w:t>
            </w:r>
          </w:p>
          <w:p w:rsidR="00A23EA3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951190">
              <w:t>Телевизор</w:t>
            </w:r>
            <w:r w:rsidR="00BE417F">
              <w:t xml:space="preserve"> </w:t>
            </w:r>
            <w:r w:rsidR="00FD2ADF" w:rsidRPr="00FD2ADF">
              <w:rPr>
                <w:lang w:val="en-US"/>
              </w:rPr>
              <w:t>Aceline</w:t>
            </w:r>
            <w:r w:rsidR="00FD2ADF" w:rsidRPr="00077B0C">
              <w:t xml:space="preserve"> 40</w:t>
            </w:r>
            <w:r w:rsidR="00FD2ADF" w:rsidRPr="00FD2ADF">
              <w:rPr>
                <w:lang w:val="en-US"/>
              </w:rPr>
              <w:t>FEN</w:t>
            </w:r>
            <w:r w:rsidR="00FD2ADF" w:rsidRPr="00077B0C">
              <w:t xml:space="preserve">2 </w:t>
            </w:r>
            <w:r w:rsidR="00BE417F">
              <w:t>(2 шт.)</w:t>
            </w:r>
          </w:p>
          <w:p w:rsidR="00A23EA3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BE417F">
              <w:t>Монитор (7 шт.)</w:t>
            </w:r>
          </w:p>
          <w:p w:rsidR="00A23EA3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BE417F">
              <w:t>АРМ для вы</w:t>
            </w:r>
            <w:r w:rsidR="001B4251">
              <w:t>вода на посты видеонаблюдения (4</w:t>
            </w:r>
            <w:r w:rsidR="00BE417F">
              <w:t xml:space="preserve"> шт.)</w:t>
            </w:r>
          </w:p>
          <w:p w:rsidR="00A23EA3" w:rsidRDefault="00CE0EB2">
            <w:pPr>
              <w:pStyle w:val="10"/>
              <w:widowControl w:val="0"/>
              <w:ind w:firstLine="479"/>
              <w:jc w:val="both"/>
            </w:pPr>
            <w:r>
              <w:t>-</w:t>
            </w:r>
            <w:r w:rsidR="00BE417F">
              <w:t>Жесткие диски (30 шт.)</w:t>
            </w:r>
          </w:p>
          <w:p w:rsidR="00A23EA3" w:rsidRDefault="00BE417F">
            <w:pPr>
              <w:pStyle w:val="10"/>
              <w:widowControl w:val="0"/>
              <w:overflowPunct w:val="0"/>
              <w:spacing w:line="276" w:lineRule="auto"/>
              <w:ind w:firstLine="479"/>
              <w:jc w:val="both"/>
            </w:pPr>
            <w:r>
              <w:t>Продолжительность хранения информации на сервере – не менее 30 суток.</w:t>
            </w:r>
          </w:p>
        </w:tc>
      </w:tr>
      <w:tr w:rsidR="00A23EA3" w:rsidTr="00471A8B">
        <w:trPr>
          <w:trHeight w:val="76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A23EA3">
            <w:pPr>
              <w:pStyle w:val="10"/>
              <w:widowControl w:val="0"/>
              <w:overflowPunct w:val="0"/>
              <w:spacing w:line="276" w:lineRule="auto"/>
              <w:jc w:val="both"/>
            </w:pP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shd w:val="clear" w:color="auto" w:fill="FFFFFF"/>
              <w:jc w:val="both"/>
              <w:rPr>
                <w:bCs/>
                <w:i/>
                <w:spacing w:val="-5"/>
              </w:rPr>
            </w:pPr>
            <w:r>
              <w:rPr>
                <w:b/>
                <w:i/>
              </w:rPr>
              <w:t xml:space="preserve">           СКУД (система контроля управления доступа)</w:t>
            </w:r>
            <w:r>
              <w:t>:</w:t>
            </w:r>
            <w:r>
              <w:rPr>
                <w:b/>
                <w:bCs/>
                <w:spacing w:val="2"/>
              </w:rPr>
              <w:t xml:space="preserve"> </w:t>
            </w:r>
          </w:p>
          <w:p w:rsidR="00C24DC1" w:rsidRDefault="00C24DC1">
            <w:pPr>
              <w:pStyle w:val="10"/>
              <w:widowControl w:val="0"/>
              <w:jc w:val="both"/>
            </w:pPr>
            <w:r>
              <w:rPr>
                <w:bCs/>
                <w:iCs/>
              </w:rPr>
              <w:t>Состав оборудования</w:t>
            </w:r>
            <w:r>
              <w:t xml:space="preserve"> системы контроля и управления доступом:</w:t>
            </w:r>
          </w:p>
          <w:p w:rsidR="00A23EA3" w:rsidRDefault="00C24DC1">
            <w:pPr>
              <w:pStyle w:val="10"/>
              <w:widowControl w:val="0"/>
              <w:jc w:val="both"/>
            </w:pPr>
            <w:r>
              <w:t>-</w:t>
            </w:r>
            <w:r w:rsidR="00BE417F">
              <w:t>стационарный арочный металлодетектор «Smart Scan A2SE»</w:t>
            </w:r>
            <w:r>
              <w:t xml:space="preserve"> (1 шт.)</w:t>
            </w:r>
            <w:r w:rsidR="00BE417F">
              <w:t>,</w:t>
            </w:r>
          </w:p>
          <w:p w:rsidR="00C24DC1" w:rsidRDefault="00BE417F">
            <w:pPr>
              <w:pStyle w:val="10"/>
              <w:widowControl w:val="0"/>
              <w:jc w:val="both"/>
            </w:pPr>
            <w:r>
              <w:t>-средство принудительной о</w:t>
            </w:r>
            <w:r w:rsidR="00F441D5">
              <w:t xml:space="preserve">становке </w:t>
            </w:r>
            <w:r>
              <w:t>противотаранное</w:t>
            </w:r>
            <w:r w:rsidR="00C24DC1">
              <w:t xml:space="preserve"> </w:t>
            </w:r>
            <w:r>
              <w:t>устройство ПОКАТ-5000У</w:t>
            </w:r>
            <w:r w:rsidR="00C24DC1">
              <w:t xml:space="preserve"> (1 шт.)</w:t>
            </w:r>
            <w:r>
              <w:t xml:space="preserve"> </w:t>
            </w:r>
          </w:p>
          <w:p w:rsidR="00C24DC1" w:rsidRDefault="00C24DC1">
            <w:pPr>
              <w:pStyle w:val="10"/>
              <w:widowControl w:val="0"/>
              <w:jc w:val="both"/>
            </w:pPr>
            <w:r>
              <w:t>-</w:t>
            </w:r>
            <w:r w:rsidR="00BE417F">
              <w:t>противотаранный шлагбаум</w:t>
            </w:r>
            <w:r w:rsidR="00BE417F" w:rsidRPr="00AB4873">
              <w:t xml:space="preserve"> </w:t>
            </w:r>
            <w:r>
              <w:t>ТОР ПТШ 6000М. 3С (1 шт.)</w:t>
            </w:r>
          </w:p>
          <w:p w:rsidR="00C24DC1" w:rsidRDefault="00C24DC1">
            <w:pPr>
              <w:pStyle w:val="10"/>
              <w:widowControl w:val="0"/>
              <w:jc w:val="both"/>
            </w:pPr>
            <w:r>
              <w:t>-</w:t>
            </w:r>
            <w:r w:rsidR="00BE417F">
              <w:t>ворота распа</w:t>
            </w:r>
            <w:r>
              <w:t>шные с (2 шт.) электропривода</w:t>
            </w:r>
            <w:r w:rsidR="00343200">
              <w:t>м</w:t>
            </w:r>
            <w:r>
              <w:t>и</w:t>
            </w:r>
          </w:p>
          <w:p w:rsidR="00A23EA3" w:rsidRDefault="00C24DC1">
            <w:pPr>
              <w:pStyle w:val="10"/>
              <w:widowControl w:val="0"/>
              <w:jc w:val="both"/>
            </w:pPr>
            <w:r>
              <w:t xml:space="preserve">- ворота </w:t>
            </w:r>
            <w:r w:rsidR="00343200">
              <w:t xml:space="preserve">откатные с </w:t>
            </w:r>
            <w:r>
              <w:t>(</w:t>
            </w:r>
            <w:r w:rsidR="00343200">
              <w:t>1 шт.</w:t>
            </w:r>
            <w:r>
              <w:t>)</w:t>
            </w:r>
            <w:r w:rsidR="00343200">
              <w:t xml:space="preserve"> электроприводо</w:t>
            </w:r>
            <w:r w:rsidR="00BE417F">
              <w:t xml:space="preserve">м. </w:t>
            </w:r>
          </w:p>
          <w:p w:rsidR="00C24DC1" w:rsidRDefault="00C24DC1">
            <w:pPr>
              <w:pStyle w:val="10"/>
              <w:widowControl w:val="0"/>
              <w:jc w:val="both"/>
            </w:pPr>
            <w:r>
              <w:t>- турникет «PERCo» «Трипод» (3 шт.)</w:t>
            </w:r>
          </w:p>
          <w:p w:rsidR="00A23EA3" w:rsidRDefault="00C24DC1">
            <w:pPr>
              <w:pStyle w:val="10"/>
              <w:widowControl w:val="0"/>
              <w:shd w:val="clear" w:color="auto" w:fill="FFFFFF"/>
              <w:jc w:val="both"/>
            </w:pPr>
            <w:r>
              <w:t>-</w:t>
            </w:r>
            <w:r w:rsidR="00BE417F">
              <w:t>детекторы взрывчатых веществ Пилот-М (1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 xml:space="preserve">-Универсальный контроллер замка/турникета, </w:t>
            </w:r>
            <w:r>
              <w:rPr>
                <w:lang w:val="en-US"/>
              </w:rPr>
              <w:t>RS</w:t>
            </w:r>
            <w:r>
              <w:t>-485, 12В, 0,4А С2000-2 НВП Болид (35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-Считыватель бесконтактных карт HID, EM-M</w:t>
            </w:r>
            <w:r w:rsidR="00F441D5">
              <w:t xml:space="preserve">arin, 12В, 80мА, RS-485, IP67, </w:t>
            </w:r>
            <w:r>
              <w:t>от - 40°С до +40°С С2000-Proxy НВП Болид (70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-Замок электромагнитный, ML500 (43 шт.)</w:t>
            </w:r>
          </w:p>
          <w:p w:rsidR="00F441D5" w:rsidRDefault="00F441D5">
            <w:pPr>
              <w:pStyle w:val="10"/>
              <w:widowControl w:val="0"/>
              <w:shd w:val="clear" w:color="auto" w:fill="FFFFFF"/>
              <w:jc w:val="both"/>
            </w:pPr>
            <w:r>
              <w:t>-С 2000 КДЛ (6 шт.)</w:t>
            </w:r>
          </w:p>
          <w:p w:rsidR="00F441D5" w:rsidRDefault="00F441D5">
            <w:pPr>
              <w:pStyle w:val="10"/>
              <w:widowControl w:val="0"/>
              <w:shd w:val="clear" w:color="auto" w:fill="FFFFFF"/>
              <w:jc w:val="both"/>
            </w:pPr>
            <w:r>
              <w:t>-</w:t>
            </w:r>
            <w:r w:rsidRPr="00F441D5">
              <w:t xml:space="preserve">С2000-2 </w:t>
            </w:r>
            <w:r>
              <w:t>(</w:t>
            </w:r>
            <w:r w:rsidRPr="00F441D5">
              <w:t>48 шт.</w:t>
            </w:r>
            <w:r>
              <w:t>)</w:t>
            </w:r>
          </w:p>
          <w:p w:rsidR="00F441D5" w:rsidRDefault="00F441D5">
            <w:pPr>
              <w:pStyle w:val="10"/>
              <w:widowControl w:val="0"/>
              <w:shd w:val="clear" w:color="auto" w:fill="FFFFFF"/>
              <w:jc w:val="both"/>
            </w:pPr>
            <w:r>
              <w:t xml:space="preserve">- </w:t>
            </w:r>
            <w:r w:rsidRPr="00F441D5">
              <w:t xml:space="preserve">С2000 BioAccess </w:t>
            </w:r>
            <w:r>
              <w:t>(</w:t>
            </w:r>
            <w:r w:rsidRPr="00F441D5">
              <w:t>4 шт.</w:t>
            </w:r>
            <w:r>
              <w:t>)</w:t>
            </w:r>
          </w:p>
          <w:p w:rsidR="00431FDC" w:rsidRDefault="00431FDC">
            <w:pPr>
              <w:pStyle w:val="10"/>
              <w:widowControl w:val="0"/>
              <w:shd w:val="clear" w:color="auto" w:fill="FFFFFF"/>
              <w:jc w:val="both"/>
            </w:pPr>
            <w:r>
              <w:t>- Ручной металлодетектор «</w:t>
            </w:r>
            <w:r>
              <w:rPr>
                <w:lang w:val="en-US"/>
              </w:rPr>
              <w:t>Garret</w:t>
            </w:r>
            <w:r w:rsidRPr="00431FDC">
              <w:t xml:space="preserve"> </w:t>
            </w:r>
            <w:r>
              <w:rPr>
                <w:lang w:val="en-US"/>
              </w:rPr>
              <w:t>super</w:t>
            </w:r>
            <w:r w:rsidRPr="00431FDC">
              <w:t xml:space="preserve"> </w:t>
            </w:r>
            <w:r>
              <w:rPr>
                <w:lang w:val="en-US"/>
              </w:rPr>
              <w:t>wand</w:t>
            </w:r>
            <w:r>
              <w:t>»</w:t>
            </w:r>
            <w:r w:rsidRPr="00431FDC">
              <w:t xml:space="preserve"> </w:t>
            </w:r>
            <w:r>
              <w:t>(</w:t>
            </w:r>
            <w:r w:rsidRPr="00431FDC">
              <w:t xml:space="preserve">2 </w:t>
            </w:r>
            <w:r>
              <w:t>шт)</w:t>
            </w:r>
          </w:p>
          <w:p w:rsidR="00EE0321" w:rsidRPr="00EE0321" w:rsidRDefault="00EE0321">
            <w:pPr>
              <w:pStyle w:val="10"/>
              <w:widowControl w:val="0"/>
              <w:shd w:val="clear" w:color="auto" w:fill="FFFFFF"/>
              <w:jc w:val="both"/>
            </w:pPr>
            <w:r>
              <w:t>- Ручной металлодетектор «Блок пост РД-300» (</w:t>
            </w:r>
            <w:r w:rsidRPr="00EE0321">
              <w:t xml:space="preserve">1 </w:t>
            </w:r>
            <w:r>
              <w:t>шт.</w:t>
            </w:r>
            <w:r w:rsidRPr="00EE0321">
              <w:t>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-Кнопка аварийного открытия двери УДП 513-3М исп.01 Болид (43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-Датчик открытия двери СМК (43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-АРМ бюро пропусков (1шт.)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 xml:space="preserve">-АРМ проходная для отображения прохода персонала (2 шт.) 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-Монитор для АРМ (3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-Сервер Орион Про (1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 xml:space="preserve">-Телевизор </w:t>
            </w:r>
            <w:r>
              <w:rPr>
                <w:lang w:val="en-US"/>
              </w:rPr>
              <w:t>Samsung</w:t>
            </w:r>
            <w:r>
              <w:t xml:space="preserve"> для отображения прохода персонала (1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 xml:space="preserve">-Доводчик 2-х скоростной, для </w:t>
            </w:r>
            <w:r w:rsidR="00C24DC1">
              <w:t xml:space="preserve">дверей массой до 120 кг, -45ºС </w:t>
            </w:r>
            <w:r>
              <w:t>+45ºС. QM-D230EN5 Quantum (53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-Источник бесперебойного питания 12В, 3А СКАТ-1200М Бастион (43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-Аккумуляторная батарея 12В, 12Ач GS 1212 (35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-Пульт контроля и управления охранно-пожарный С2000М НВП Болид (1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-Преобразователь/повторитель интерфейсов RS-485/RS-232 с гальванической развязкой С2000-ПИ НВП Болид (1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АРМ отображения прохода персонала у руководителя (1 шт.)</w:t>
            </w:r>
          </w:p>
        </w:tc>
      </w:tr>
      <w:tr w:rsidR="00A23EA3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A23EA3">
            <w:pPr>
              <w:pStyle w:val="10"/>
              <w:widowControl w:val="0"/>
              <w:overflowPunct w:val="0"/>
              <w:spacing w:line="276" w:lineRule="auto"/>
              <w:jc w:val="both"/>
            </w:pP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Охранная сигнализация критических элементов:</w:t>
            </w:r>
          </w:p>
          <w:p w:rsidR="00CE0EB2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 xml:space="preserve"> </w:t>
            </w:r>
            <w:r w:rsidR="00CE0EB2">
              <w:rPr>
                <w:bCs/>
                <w:iCs/>
              </w:rPr>
              <w:t>Состав оборудования</w:t>
            </w:r>
            <w:r w:rsidR="00CE0EB2">
              <w:t xml:space="preserve"> ситема о</w:t>
            </w:r>
            <w:r>
              <w:t>хранная сигнализация критических элементов</w:t>
            </w:r>
            <w:r w:rsidR="00CE0EB2">
              <w:t>:</w:t>
            </w:r>
            <w:r>
              <w:t xml:space="preserve"> 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 Контроллер адресной двухпроводной подсистемы, шт. С2000-КДЛ (6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 Извещатель охранный магнитоконтактный адресный, шт. С2000-СМК (45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 Извещатель охранный объемный оптико-электронный адресный, исп. 03, шт. С2000-ИК (50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 Извещатель охранный объемный оптико-электронный адресный, исп. 04 С2000-ИК (56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 Блок бесперебойного питания (12 В/3 A), шт. Скат–12-3,0-din (6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 Аккумуляторная батарея (7Ахч), шт. DTM 1207 (6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 Шкаф настенный (300х350х185), шт. Бокс 101Rx 7MR5 (6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 КС-4 (455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 xml:space="preserve">-Извещатель разбития стекла </w:t>
            </w:r>
            <w:r>
              <w:rPr>
                <w:lang w:val="en-US"/>
              </w:rPr>
              <w:t>PATROL</w:t>
            </w:r>
            <w:r>
              <w:t xml:space="preserve"> 501 (23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-Извещатель магнитоконтактный объемный ИО-102-5 (10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-Извещатель магнитоконтактный ИО-102-20А2М (21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-Извещатель радиоволновой объемный ФОН-3Т (ИО-407-14\2) (18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-Модуль подключения питания (6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-Оповещатель сетевой ЕхООПС-18-Р (1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-Оповещатель звуковой ЕхООП3-2В-Р (1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-Прибор приемно-контрольный на 10 шлейфов Сигнал-10 (1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-Блок контрольный-пусковой С2000-КПБ (1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-Клавиатура светодиодная С2000-КС (1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 xml:space="preserve">-Преобразователь интерфейса </w:t>
            </w:r>
            <w:r>
              <w:rPr>
                <w:lang w:val="en-US"/>
              </w:rPr>
              <w:t>RS</w:t>
            </w:r>
            <w:r>
              <w:t>485/</w:t>
            </w:r>
            <w:r>
              <w:rPr>
                <w:lang w:val="en-US"/>
              </w:rPr>
              <w:t>RS</w:t>
            </w:r>
            <w:r>
              <w:t>232 С2000-ПИ (2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 xml:space="preserve">-Батарея аккумуляторная 12В 17Ахч </w:t>
            </w:r>
            <w:r>
              <w:rPr>
                <w:lang w:val="en-US"/>
              </w:rPr>
              <w:t>CSB</w:t>
            </w:r>
            <w:r>
              <w:t xml:space="preserve"> </w:t>
            </w:r>
            <w:r>
              <w:rPr>
                <w:lang w:val="en-US"/>
              </w:rPr>
              <w:t>GP</w:t>
            </w:r>
            <w:r>
              <w:t xml:space="preserve"> 12170 (2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-Шкаф охранной сигнализации со встроенным РИП 12 АЦДР. 425642.001 (1 шт.)</w:t>
            </w:r>
          </w:p>
          <w:p w:rsidR="00A23EA3" w:rsidRDefault="00BE417F">
            <w:pPr>
              <w:pStyle w:val="10"/>
              <w:widowControl w:val="0"/>
              <w:shd w:val="clear" w:color="auto" w:fill="FFFFFF"/>
              <w:jc w:val="both"/>
            </w:pPr>
            <w:r>
              <w:t>-Оповещатель свето-звуковой Астра-10 исп.3 (2 шт.)</w:t>
            </w:r>
          </w:p>
        </w:tc>
      </w:tr>
    </w:tbl>
    <w:p w:rsidR="00A23EA3" w:rsidRDefault="00A23EA3">
      <w:pPr>
        <w:pStyle w:val="10"/>
        <w:shd w:val="clear" w:color="auto" w:fill="FFFFFF"/>
        <w:overflowPunct w:val="0"/>
        <w:spacing w:line="276" w:lineRule="auto"/>
        <w:ind w:firstLine="567"/>
        <w:jc w:val="both"/>
      </w:pPr>
    </w:p>
    <w:p w:rsidR="00A23EA3" w:rsidRDefault="00BE417F">
      <w:pPr>
        <w:pStyle w:val="1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iCs/>
          <w:caps/>
          <w:color w:val="000000" w:themeColor="text1"/>
          <w:sz w:val="28"/>
          <w:szCs w:val="28"/>
        </w:rPr>
      </w:pPr>
      <w:bookmarkStart w:id="8" w:name="_Toc51339693"/>
      <w:bookmarkStart w:id="9" w:name="_Toc54643702"/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Требования к продукции</w:t>
      </w:r>
      <w:bookmarkEnd w:id="8"/>
      <w:bookmarkEnd w:id="9"/>
    </w:p>
    <w:p w:rsidR="00A23EA3" w:rsidRDefault="00BE417F">
      <w:pPr>
        <w:pStyle w:val="4"/>
        <w:spacing w:line="276" w:lineRule="auto"/>
        <w:rPr>
          <w:i w:val="0"/>
          <w:color w:val="000000" w:themeColor="text1"/>
          <w:szCs w:val="24"/>
        </w:rPr>
      </w:pPr>
      <w:bookmarkStart w:id="10" w:name="_Toc54643703"/>
      <w:r>
        <w:rPr>
          <w:i w:val="0"/>
          <w:color w:val="000000" w:themeColor="text1"/>
          <w:szCs w:val="24"/>
        </w:rPr>
        <w:t>2.1.</w:t>
      </w:r>
      <w:r w:rsidR="00AB4873">
        <w:rPr>
          <w:i w:val="0"/>
          <w:color w:val="000000" w:themeColor="text1"/>
          <w:szCs w:val="24"/>
        </w:rPr>
        <w:t xml:space="preserve"> </w:t>
      </w:r>
      <w:r>
        <w:rPr>
          <w:i w:val="0"/>
          <w:color w:val="000000" w:themeColor="text1"/>
          <w:szCs w:val="24"/>
        </w:rPr>
        <w:t>Требования к объемам и срокам оказания услуг</w:t>
      </w:r>
      <w:bookmarkEnd w:id="10"/>
    </w:p>
    <w:p w:rsidR="00A23EA3" w:rsidRDefault="00BE417F">
      <w:pPr>
        <w:pStyle w:val="3"/>
        <w:spacing w:line="276" w:lineRule="auto"/>
        <w:ind w:firstLine="567"/>
        <w:rPr>
          <w:rFonts w:ascii="Times New Roman" w:hAnsi="Times New Roman" w:cs="Times New Roman"/>
          <w:b/>
          <w:color w:val="000000" w:themeColor="text1"/>
        </w:rPr>
      </w:pPr>
      <w:bookmarkStart w:id="11" w:name="_Toc54643704"/>
      <w:r>
        <w:rPr>
          <w:rFonts w:ascii="Times New Roman" w:hAnsi="Times New Roman" w:cs="Times New Roman"/>
          <w:b/>
          <w:color w:val="000000" w:themeColor="text1"/>
        </w:rPr>
        <w:t>2.1.1.</w:t>
      </w:r>
      <w:r w:rsidR="00AB4873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Требования к перечню и объему услуг</w:t>
      </w:r>
      <w:bookmarkEnd w:id="11"/>
    </w:p>
    <w:p w:rsidR="00A23EA3" w:rsidRDefault="00BE417F">
      <w:pPr>
        <w:pStyle w:val="1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2" w:name="_Toc51339695"/>
      <w:bookmarkStart w:id="13" w:name="_Toc54643705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Таблица 2. Перечень </w:t>
      </w:r>
      <w:bookmarkEnd w:id="12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объем оказываемых услуг</w:t>
      </w:r>
      <w:bookmarkEnd w:id="13"/>
    </w:p>
    <w:p w:rsidR="00A23EA3" w:rsidRDefault="00A23EA3">
      <w:pPr>
        <w:pStyle w:val="10"/>
        <w:ind w:firstLine="567"/>
        <w:jc w:val="both"/>
        <w:rPr>
          <w:rFonts w:eastAsia="Calibri"/>
          <w:color w:val="000000" w:themeColor="text1"/>
        </w:rPr>
      </w:pPr>
    </w:p>
    <w:tbl>
      <w:tblPr>
        <w:tblW w:w="10295" w:type="dxa"/>
        <w:tblInd w:w="-91" w:type="dxa"/>
        <w:tblLayout w:type="fixed"/>
        <w:tblLook w:val="04A0" w:firstRow="1" w:lastRow="0" w:firstColumn="1" w:lastColumn="0" w:noHBand="0" w:noVBand="1"/>
      </w:tblPr>
      <w:tblGrid>
        <w:gridCol w:w="615"/>
        <w:gridCol w:w="6459"/>
        <w:gridCol w:w="1633"/>
        <w:gridCol w:w="1588"/>
      </w:tblGrid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b/>
              </w:rPr>
            </w:pPr>
            <w:r>
              <w:rPr>
                <w:rFonts w:eastAsia="Arial"/>
                <w:b/>
                <w:w w:val="105"/>
              </w:rPr>
              <w:t>№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EA3" w:rsidRDefault="00BE417F">
            <w:pPr>
              <w:pStyle w:val="TableParagraph"/>
              <w:spacing w:before="31"/>
              <w:ind w:left="-1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EA3" w:rsidRDefault="00BE417F">
            <w:pPr>
              <w:pStyle w:val="10"/>
              <w:widowControl w:val="0"/>
              <w:jc w:val="center"/>
              <w:rPr>
                <w:b/>
              </w:rPr>
            </w:pPr>
            <w:r>
              <w:t>Единица измерения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EA3" w:rsidRDefault="00BE417F">
            <w:pPr>
              <w:pStyle w:val="10"/>
              <w:widowControl w:val="0"/>
              <w:jc w:val="center"/>
              <w:rPr>
                <w:rFonts w:eastAsiaTheme="minorHAnsi"/>
                <w:b/>
                <w:lang w:eastAsia="en-US"/>
              </w:rPr>
            </w:pPr>
            <w:r>
              <w:t>Количество</w:t>
            </w:r>
          </w:p>
        </w:tc>
      </w:tr>
      <w:tr w:rsidR="00A23EA3">
        <w:tc>
          <w:tcPr>
            <w:tcW w:w="8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b/>
              </w:rPr>
            </w:pPr>
            <w:r>
              <w:rPr>
                <w:b/>
                <w:spacing w:val="-46"/>
                <w:w w:val="105"/>
              </w:rPr>
              <w:t>1</w:t>
            </w:r>
            <w:r>
              <w:rPr>
                <w:b/>
                <w:spacing w:val="10"/>
                <w:w w:val="105"/>
              </w:rPr>
              <w:t xml:space="preserve">. </w:t>
            </w:r>
            <w:r>
              <w:rPr>
                <w:b/>
                <w:w w:val="105"/>
              </w:rPr>
              <w:t>Система</w:t>
            </w:r>
            <w:r>
              <w:rPr>
                <w:b/>
                <w:spacing w:val="15"/>
                <w:w w:val="105"/>
              </w:rPr>
              <w:t xml:space="preserve"> </w:t>
            </w:r>
            <w:r>
              <w:rPr>
                <w:b/>
                <w:w w:val="105"/>
              </w:rPr>
              <w:t>периметральной</w:t>
            </w:r>
            <w:r>
              <w:rPr>
                <w:b/>
                <w:spacing w:val="37"/>
                <w:w w:val="105"/>
              </w:rPr>
              <w:t xml:space="preserve"> </w:t>
            </w:r>
            <w:r>
              <w:rPr>
                <w:b/>
                <w:w w:val="105"/>
              </w:rPr>
              <w:t>охранной</w:t>
            </w:r>
            <w:r>
              <w:rPr>
                <w:b/>
                <w:spacing w:val="22"/>
                <w:w w:val="105"/>
              </w:rPr>
              <w:t xml:space="preserve"> </w:t>
            </w:r>
            <w:r>
              <w:rPr>
                <w:b/>
                <w:w w:val="105"/>
              </w:rPr>
              <w:t>сигнализации и охранного освещения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A23EA3">
            <w:pPr>
              <w:pStyle w:val="10"/>
              <w:widowControl w:val="0"/>
              <w:jc w:val="center"/>
              <w:rPr>
                <w:b/>
                <w:spacing w:val="-46"/>
                <w:w w:val="105"/>
              </w:rPr>
            </w:pP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rPr>
                <w:w w:val="105"/>
              </w:rPr>
              <w:t>1.1.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Внешний</w:t>
            </w:r>
            <w:r>
              <w:rPr>
                <w:spacing w:val="33"/>
              </w:rPr>
              <w:t xml:space="preserve"> </w:t>
            </w:r>
            <w:r>
              <w:t>осмотр</w:t>
            </w:r>
            <w:r>
              <w:rPr>
                <w:spacing w:val="21"/>
              </w:rPr>
              <w:t xml:space="preserve"> </w:t>
            </w:r>
            <w:r>
              <w:t>составных</w:t>
            </w:r>
            <w:r>
              <w:rPr>
                <w:spacing w:val="26"/>
              </w:rPr>
              <w:t xml:space="preserve"> </w:t>
            </w:r>
            <w:r>
              <w:t>частей</w:t>
            </w:r>
            <w:r>
              <w:rPr>
                <w:spacing w:val="26"/>
              </w:rPr>
              <w:t xml:space="preserve"> </w:t>
            </w:r>
            <w:r>
              <w:t>системы</w:t>
            </w:r>
            <w:r>
              <w:rPr>
                <w:spacing w:val="27"/>
              </w:rPr>
              <w:t xml:space="preserve"> </w:t>
            </w:r>
            <w:r>
              <w:t>(центральной</w:t>
            </w:r>
            <w:r>
              <w:rPr>
                <w:spacing w:val="33"/>
              </w:rPr>
              <w:t xml:space="preserve"> </w:t>
            </w:r>
            <w:r>
              <w:t>панели,</w:t>
            </w:r>
            <w:r>
              <w:rPr>
                <w:w w:val="102"/>
              </w:rPr>
              <w:t xml:space="preserve"> </w:t>
            </w:r>
            <w:r>
              <w:t>модулей,</w:t>
            </w:r>
            <w:r>
              <w:rPr>
                <w:spacing w:val="27"/>
              </w:rPr>
              <w:t xml:space="preserve"> </w:t>
            </w:r>
            <w:r>
              <w:t>пультов,</w:t>
            </w:r>
            <w:r>
              <w:rPr>
                <w:spacing w:val="19"/>
              </w:rPr>
              <w:t xml:space="preserve"> </w:t>
            </w:r>
            <w:r>
              <w:t>охранных</w:t>
            </w:r>
            <w:r>
              <w:rPr>
                <w:spacing w:val="28"/>
              </w:rPr>
              <w:t xml:space="preserve"> </w:t>
            </w:r>
            <w:r>
              <w:t>извещателей,</w:t>
            </w:r>
            <w:r>
              <w:rPr>
                <w:spacing w:val="39"/>
              </w:rPr>
              <w:t xml:space="preserve"> </w:t>
            </w:r>
            <w:r>
              <w:t>звуковых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световых</w:t>
            </w:r>
            <w:r>
              <w:rPr>
                <w:w w:val="101"/>
              </w:rPr>
              <w:t xml:space="preserve"> </w:t>
            </w:r>
            <w:r>
              <w:t>оповещателей,</w:t>
            </w:r>
            <w:r>
              <w:rPr>
                <w:spacing w:val="46"/>
              </w:rPr>
              <w:t xml:space="preserve"> </w:t>
            </w:r>
            <w:r>
              <w:t>шлейфов,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соединительных</w:t>
            </w:r>
            <w:r>
              <w:rPr>
                <w:spacing w:val="33"/>
              </w:rPr>
              <w:t xml:space="preserve"> </w:t>
            </w:r>
            <w:r>
              <w:t>линий)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11"/>
              </w:rPr>
              <w:t xml:space="preserve"> </w:t>
            </w:r>
            <w:r>
              <w:t>предмет</w:t>
            </w:r>
            <w:r>
              <w:rPr>
                <w:w w:val="101"/>
              </w:rPr>
              <w:t xml:space="preserve"> </w:t>
            </w:r>
            <w:r>
              <w:t>отсутствия</w:t>
            </w:r>
            <w:r>
              <w:rPr>
                <w:spacing w:val="31"/>
              </w:rPr>
              <w:t xml:space="preserve"> </w:t>
            </w:r>
            <w:r>
              <w:t>механических</w:t>
            </w:r>
            <w:r>
              <w:rPr>
                <w:spacing w:val="45"/>
              </w:rPr>
              <w:t xml:space="preserve"> </w:t>
            </w:r>
            <w:r>
              <w:t>повреждений,</w:t>
            </w:r>
            <w:r>
              <w:rPr>
                <w:spacing w:val="33"/>
              </w:rPr>
              <w:t xml:space="preserve"> </w:t>
            </w:r>
            <w:r>
              <w:t>коррозии,</w:t>
            </w:r>
            <w:r>
              <w:rPr>
                <w:spacing w:val="25"/>
              </w:rPr>
              <w:t xml:space="preserve"> </w:t>
            </w:r>
            <w:r>
              <w:t>проверка</w:t>
            </w:r>
            <w:r>
              <w:rPr>
                <w:w w:val="101"/>
              </w:rPr>
              <w:t xml:space="preserve"> </w:t>
            </w:r>
            <w:r>
              <w:t>надёжности</w:t>
            </w:r>
            <w:r>
              <w:rPr>
                <w:spacing w:val="49"/>
              </w:rPr>
              <w:t xml:space="preserve"> </w:t>
            </w:r>
            <w:r>
              <w:t>контактов.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w w:val="105"/>
              </w:rP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rPr>
                <w:w w:val="105"/>
              </w:rPr>
              <w:t>1.2.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</w:t>
            </w:r>
            <w:r>
              <w:rPr>
                <w:spacing w:val="27"/>
              </w:rPr>
              <w:t xml:space="preserve"> </w:t>
            </w:r>
            <w:r>
              <w:t>центральной</w:t>
            </w:r>
            <w:r>
              <w:rPr>
                <w:spacing w:val="40"/>
              </w:rPr>
              <w:t xml:space="preserve"> </w:t>
            </w:r>
            <w:r>
              <w:t>панели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периферийного</w:t>
            </w:r>
            <w:r>
              <w:rPr>
                <w:spacing w:val="40"/>
              </w:rPr>
              <w:t xml:space="preserve"> </w:t>
            </w:r>
            <w:r>
              <w:t>оборудования</w:t>
            </w:r>
            <w:r>
              <w:rPr>
                <w:w w:val="101"/>
              </w:rPr>
              <w:t xml:space="preserve"> </w:t>
            </w:r>
            <w:r>
              <w:t>(датчики</w:t>
            </w:r>
            <w:r>
              <w:rPr>
                <w:spacing w:val="24"/>
              </w:rPr>
              <w:t xml:space="preserve"> </w:t>
            </w:r>
            <w:r>
              <w:t>(извещатели),</w:t>
            </w:r>
            <w:r>
              <w:rPr>
                <w:spacing w:val="31"/>
              </w:rPr>
              <w:t xml:space="preserve"> </w:t>
            </w:r>
            <w:r>
              <w:t>оповещатели</w:t>
            </w:r>
            <w:r>
              <w:rPr>
                <w:spacing w:val="42"/>
              </w:rPr>
              <w:t xml:space="preserve"> </w:t>
            </w:r>
            <w:r>
              <w:t>звуковые,</w:t>
            </w:r>
            <w:r>
              <w:rPr>
                <w:spacing w:val="27"/>
              </w:rPr>
              <w:t xml:space="preserve"> </w:t>
            </w:r>
            <w:r>
              <w:t>световые,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др.)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w w:val="107"/>
              </w:rPr>
              <w:t xml:space="preserve"> </w:t>
            </w:r>
            <w:r>
              <w:t>диагностическом</w:t>
            </w:r>
            <w:r>
              <w:rPr>
                <w:spacing w:val="41"/>
              </w:rPr>
              <w:t xml:space="preserve"> </w:t>
            </w:r>
            <w:r>
              <w:t>режиме</w:t>
            </w:r>
            <w:r>
              <w:rPr>
                <w:spacing w:val="20"/>
              </w:rPr>
              <w:t xml:space="preserve"> </w:t>
            </w:r>
            <w:r>
              <w:t>работы,</w:t>
            </w:r>
            <w:r>
              <w:rPr>
                <w:spacing w:val="28"/>
              </w:rPr>
              <w:t xml:space="preserve"> </w:t>
            </w:r>
            <w:r>
              <w:t>согласно инструкций</w:t>
            </w:r>
            <w:r>
              <w:rPr>
                <w:spacing w:val="39"/>
              </w:rPr>
              <w:t xml:space="preserve"> </w:t>
            </w:r>
            <w:r>
              <w:t>на</w:t>
            </w:r>
            <w:r>
              <w:rPr>
                <w:w w:val="102"/>
              </w:rPr>
              <w:t xml:space="preserve"> </w:t>
            </w:r>
            <w:r>
              <w:t xml:space="preserve">оборудование, визулальный осмотр, проведение чистки охранных датчиков (пыли, грязи, растительности, снега).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w w:val="105"/>
              </w:rP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rPr>
                <w:w w:val="105"/>
              </w:rPr>
              <w:t>1.3.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Контроль</w:t>
            </w:r>
            <w:r>
              <w:rPr>
                <w:spacing w:val="24"/>
              </w:rPr>
              <w:t xml:space="preserve"> </w:t>
            </w:r>
            <w:r>
              <w:t>основных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резервных</w:t>
            </w:r>
            <w:r>
              <w:rPr>
                <w:spacing w:val="39"/>
              </w:rPr>
              <w:t xml:space="preserve"> </w:t>
            </w:r>
            <w:r>
              <w:t>источников</w:t>
            </w:r>
            <w:r>
              <w:rPr>
                <w:spacing w:val="25"/>
              </w:rPr>
              <w:t xml:space="preserve"> </w:t>
            </w:r>
            <w:r>
              <w:t>питания;</w:t>
            </w:r>
            <w:r>
              <w:rPr>
                <w:spacing w:val="24"/>
              </w:rPr>
              <w:t xml:space="preserve"> </w:t>
            </w:r>
            <w:r>
              <w:t>проверка</w:t>
            </w:r>
            <w:r>
              <w:rPr>
                <w:w w:val="101"/>
              </w:rPr>
              <w:t xml:space="preserve"> </w:t>
            </w:r>
            <w:r>
              <w:t>автоматического</w:t>
            </w:r>
            <w:r>
              <w:rPr>
                <w:spacing w:val="37"/>
              </w:rPr>
              <w:t xml:space="preserve"> </w:t>
            </w:r>
            <w:r>
              <w:t>переключения</w:t>
            </w:r>
            <w:r>
              <w:rPr>
                <w:spacing w:val="35"/>
              </w:rPr>
              <w:t xml:space="preserve"> </w:t>
            </w:r>
            <w:r>
              <w:t>питания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рабочего</w:t>
            </w:r>
            <w:r>
              <w:rPr>
                <w:spacing w:val="36"/>
              </w:rPr>
              <w:t xml:space="preserve"> </w:t>
            </w:r>
            <w:r>
              <w:t>ввода на</w:t>
            </w:r>
            <w:r>
              <w:rPr>
                <w:w w:val="103"/>
              </w:rPr>
              <w:t xml:space="preserve"> </w:t>
            </w:r>
            <w:r>
              <w:t>резервный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обратно;</w:t>
            </w:r>
            <w:r>
              <w:rPr>
                <w:spacing w:val="15"/>
              </w:rPr>
              <w:t xml:space="preserve"> </w:t>
            </w:r>
            <w:r>
              <w:t>проверка</w:t>
            </w:r>
            <w:r>
              <w:rPr>
                <w:spacing w:val="18"/>
              </w:rPr>
              <w:t xml:space="preserve"> </w:t>
            </w:r>
            <w:r>
              <w:t>уровня</w:t>
            </w:r>
            <w:r>
              <w:rPr>
                <w:spacing w:val="28"/>
              </w:rPr>
              <w:t xml:space="preserve"> </w:t>
            </w:r>
            <w:r>
              <w:t>заряда</w:t>
            </w:r>
            <w:r>
              <w:rPr>
                <w:spacing w:val="25"/>
              </w:rPr>
              <w:t xml:space="preserve"> </w:t>
            </w:r>
            <w:r>
              <w:t>аккумуляторных</w:t>
            </w:r>
            <w:r>
              <w:rPr>
                <w:w w:val="101"/>
              </w:rPr>
              <w:t xml:space="preserve"> </w:t>
            </w:r>
            <w:r>
              <w:t>батарей.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i/>
                <w:w w:val="105"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w w:val="105"/>
              </w:rP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rPr>
                <w:w w:val="105"/>
              </w:rPr>
              <w:t>1.4.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</w:t>
            </w:r>
            <w:r>
              <w:rPr>
                <w:spacing w:val="25"/>
              </w:rPr>
              <w:t xml:space="preserve"> </w:t>
            </w:r>
            <w:r>
              <w:t>технического</w:t>
            </w:r>
            <w:r>
              <w:rPr>
                <w:spacing w:val="43"/>
              </w:rPr>
              <w:t xml:space="preserve"> </w:t>
            </w:r>
            <w:r>
              <w:t>состояния</w:t>
            </w:r>
            <w:r>
              <w:rPr>
                <w:spacing w:val="30"/>
              </w:rPr>
              <w:t xml:space="preserve"> </w:t>
            </w:r>
            <w:r>
              <w:t>центрального</w:t>
            </w:r>
            <w:r>
              <w:rPr>
                <w:spacing w:val="41"/>
              </w:rPr>
              <w:t xml:space="preserve"> </w:t>
            </w:r>
            <w:r>
              <w:t>сервера</w:t>
            </w:r>
            <w:r>
              <w:rPr>
                <w:spacing w:val="20"/>
              </w:rPr>
              <w:t xml:space="preserve"> </w:t>
            </w:r>
            <w:r>
              <w:t>ОС.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w w:val="105"/>
              </w:rP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rPr>
                <w:spacing w:val="-7"/>
                <w:w w:val="110"/>
              </w:rPr>
              <w:t>1.</w:t>
            </w:r>
            <w:r>
              <w:rPr>
                <w:spacing w:val="-6"/>
                <w:w w:val="110"/>
              </w:rPr>
              <w:t>5.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</w:t>
            </w:r>
            <w:r>
              <w:rPr>
                <w:spacing w:val="28"/>
              </w:rPr>
              <w:t xml:space="preserve"> </w:t>
            </w:r>
            <w:r>
              <w:t>настроек</w:t>
            </w:r>
            <w:r>
              <w:rPr>
                <w:spacing w:val="35"/>
              </w:rPr>
              <w:t xml:space="preserve"> </w:t>
            </w:r>
            <w:r>
              <w:t>специализированного</w:t>
            </w:r>
            <w:r>
              <w:rPr>
                <w:spacing w:val="50"/>
              </w:rPr>
              <w:t xml:space="preserve"> </w:t>
            </w:r>
            <w:r>
              <w:t>программного обеспечения.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w w:val="105"/>
              </w:rP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1.6.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Проведение срочного ремонта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w w:val="105"/>
              </w:rP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1.7.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 работоспособность состояния настроек АРМ.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i/>
                <w:w w:val="105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w w:val="105"/>
              </w:rP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1.8.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Анализ существующей ситуации с позиции влияния на надёжность работы системы охраны периметра.</w:t>
            </w:r>
          </w:p>
          <w:p w:rsidR="00A23EA3" w:rsidRDefault="00A23EA3">
            <w:pPr>
              <w:pStyle w:val="10"/>
              <w:widowControl w:val="0"/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1.9.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Комплексная проверка работы системы на объекте.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rPr>
          <w:trHeight w:val="666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lastRenderedPageBreak/>
              <w:t>1.10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Профилактика оборудования: Диагностика кабельных трасс и системы питания охранного освещения.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i/>
                <w:w w:val="105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1.11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 xml:space="preserve">Проверка устойчивости опоры (столбы, кронштейны), с оборудованием охранного освещения. 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i/>
                <w:w w:val="105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1.12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 и внешний осмотр прожекторов, светильников светодиодных, прожекторов ИК-подсветки системы охранного освещения.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i/>
                <w:w w:val="105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1.13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При выходе из строя оборудования произвести замену.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i/>
                <w:w w:val="105"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A23EA3">
            <w:pPr>
              <w:pStyle w:val="10"/>
              <w:widowControl w:val="0"/>
              <w:jc w:val="center"/>
              <w:rPr>
                <w:spacing w:val="-7"/>
                <w:w w:val="110"/>
                <w:highlight w:val="yellow"/>
              </w:rPr>
            </w:pP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highlight w:val="yellow"/>
              </w:rPr>
            </w:pPr>
            <w:r>
              <w:rPr>
                <w:b/>
              </w:rPr>
              <w:t>2.Система охранной сигнализации.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A23EA3">
            <w:pPr>
              <w:pStyle w:val="10"/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A23EA3">
            <w:pPr>
              <w:pStyle w:val="10"/>
              <w:widowControl w:val="0"/>
              <w:jc w:val="center"/>
              <w:rPr>
                <w:highlight w:val="yellow"/>
              </w:rPr>
            </w:pP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  <w:highlight w:val="yellow"/>
              </w:rPr>
            </w:pPr>
            <w:r>
              <w:t>2.1.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 работоспособности системы в целом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highlight w:val="yellow"/>
              </w:rPr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  <w:highlight w:val="yellow"/>
              </w:rPr>
            </w:pPr>
            <w:r>
              <w:t>2.2.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 дисковых массивов сервера на наличие ошибок.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highlight w:val="yellow"/>
              </w:rPr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  <w:highlight w:val="yellow"/>
              </w:rPr>
            </w:pPr>
            <w:r>
              <w:t>2.3.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 настроек специализированного программного обеспечения.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highlight w:val="yellow"/>
              </w:rPr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2.4.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</w:t>
            </w:r>
            <w:r>
              <w:rPr>
                <w:spacing w:val="25"/>
              </w:rPr>
              <w:t xml:space="preserve"> </w:t>
            </w:r>
            <w:r>
              <w:t>технического</w:t>
            </w:r>
            <w:r>
              <w:rPr>
                <w:spacing w:val="43"/>
              </w:rPr>
              <w:t xml:space="preserve"> </w:t>
            </w:r>
            <w:r>
              <w:t>состояния</w:t>
            </w:r>
            <w:r>
              <w:rPr>
                <w:spacing w:val="30"/>
              </w:rPr>
              <w:t xml:space="preserve"> </w:t>
            </w:r>
            <w:r>
              <w:t>центрального</w:t>
            </w:r>
            <w:r>
              <w:rPr>
                <w:spacing w:val="41"/>
              </w:rPr>
              <w:t xml:space="preserve"> </w:t>
            </w:r>
            <w:r>
              <w:t>сервера</w:t>
            </w:r>
            <w:r>
              <w:rPr>
                <w:spacing w:val="20"/>
              </w:rPr>
              <w:t xml:space="preserve"> </w:t>
            </w:r>
            <w:r>
              <w:t>ОС.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2.5.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 xml:space="preserve">Проверка работоспособность состояния настроек АРМ. 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  <w:highlight w:val="yellow"/>
              </w:rPr>
            </w:pPr>
            <w:r>
              <w:t>2.6.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Профилактика оборудования: Диагностика кабельных трасс и системы питания.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highlight w:val="yellow"/>
              </w:rPr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  <w:highlight w:val="yellow"/>
              </w:rPr>
            </w:pPr>
            <w:r>
              <w:t>2.7.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Внешний осмотр составных частей системы (центральной панели, модулей, пультов, шлейфов, и соединительных линий) на предмет отсутствия механических повреждений, коррозии, проверка надёжности контактов.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highlight w:val="yellow"/>
              </w:rPr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  <w:highlight w:val="yellow"/>
              </w:rPr>
            </w:pPr>
            <w:r>
              <w:t>2.8.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highlight w:val="yellow"/>
              </w:rPr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  <w:highlight w:val="yellow"/>
              </w:rPr>
            </w:pPr>
            <w:r>
              <w:t>2.9.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</w:t>
            </w:r>
            <w:r>
              <w:rPr>
                <w:spacing w:val="25"/>
              </w:rPr>
              <w:t xml:space="preserve"> </w:t>
            </w:r>
            <w:r>
              <w:t>технического</w:t>
            </w:r>
            <w:r>
              <w:rPr>
                <w:spacing w:val="43"/>
              </w:rPr>
              <w:t xml:space="preserve"> </w:t>
            </w:r>
            <w:r>
              <w:t>состояния</w:t>
            </w:r>
            <w:r>
              <w:rPr>
                <w:spacing w:val="30"/>
              </w:rPr>
              <w:t xml:space="preserve"> </w:t>
            </w:r>
            <w:r>
              <w:t>центрального</w:t>
            </w:r>
            <w:r>
              <w:rPr>
                <w:spacing w:val="41"/>
              </w:rPr>
              <w:t xml:space="preserve"> </w:t>
            </w:r>
            <w:r>
              <w:t>сервера</w:t>
            </w:r>
            <w:r>
              <w:rPr>
                <w:spacing w:val="20"/>
              </w:rPr>
              <w:t xml:space="preserve"> </w:t>
            </w:r>
            <w:r>
              <w:t>ОС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highlight w:val="yellow"/>
              </w:rPr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  <w:highlight w:val="yellow"/>
              </w:rPr>
            </w:pPr>
            <w:r>
              <w:t>2.10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rPr>
                <w:color w:val="000000"/>
              </w:rPr>
              <w:t>Проверка и внешний осмотр; проверить условия эксплуатации аккумуляторных батарей: температуры, влажности и загрязнённости воздуха; проверить чистоту вентиляционных решёток и очистка их при необходимости; проверить работоспособность источника питания: при питании от сети переменного тока и при питании от резервного источника.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highlight w:val="yellow"/>
              </w:rPr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2.11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Проведение срочного ремонта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2.12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При выходе из строя оборудования произвести замену.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8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b/>
                <w:w w:val="105"/>
              </w:rPr>
            </w:pPr>
            <w:r>
              <w:rPr>
                <w:b/>
              </w:rPr>
              <w:t>3. Система контроля доступа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A23EA3">
            <w:pPr>
              <w:pStyle w:val="10"/>
              <w:widowControl w:val="0"/>
              <w:jc w:val="center"/>
              <w:rPr>
                <w:b/>
              </w:rPr>
            </w:pP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t>3.1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Внешний осмотр составных частей системы (центральной панели, модулей, пультов, шлейфов, и соединительных линий) на предмет отсутствия механических повреждений, коррозии, проверка надёжности контактов.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t>3.2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 центральной панели и периферийного оборудования: (датчики, считыватели) в диагностическом режиме работы, согласно инструкций на оборудование.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t>3.3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t>3.4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Проведение срочного ремонта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3.5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Комплексная проверка работы системы контроля доступа</w:t>
            </w:r>
            <w:r>
              <w:tab/>
              <w:t>на объекте.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3.6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 электродвигателей открытия закрытия ворот, противотаранного устройства.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3.7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Профилактика оборудования: Диагностика кабельных трасс и системы питания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3.8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</w:t>
            </w:r>
            <w:r>
              <w:rPr>
                <w:spacing w:val="25"/>
              </w:rPr>
              <w:t xml:space="preserve"> </w:t>
            </w:r>
            <w:r>
              <w:t>технического</w:t>
            </w:r>
            <w:r>
              <w:rPr>
                <w:spacing w:val="43"/>
              </w:rPr>
              <w:t xml:space="preserve"> </w:t>
            </w:r>
            <w:r>
              <w:t>состояния</w:t>
            </w:r>
            <w:r>
              <w:rPr>
                <w:spacing w:val="30"/>
              </w:rPr>
              <w:t xml:space="preserve"> </w:t>
            </w:r>
            <w:r>
              <w:t>центрального</w:t>
            </w:r>
            <w:r>
              <w:rPr>
                <w:spacing w:val="41"/>
              </w:rPr>
              <w:t xml:space="preserve"> </w:t>
            </w:r>
            <w:r>
              <w:t>сервера</w:t>
            </w:r>
            <w:r>
              <w:rPr>
                <w:spacing w:val="20"/>
              </w:rPr>
              <w:t xml:space="preserve"> </w:t>
            </w:r>
            <w:r>
              <w:t>ОС.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3.9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</w:t>
            </w:r>
            <w:r>
              <w:rPr>
                <w:spacing w:val="28"/>
              </w:rPr>
              <w:t xml:space="preserve"> </w:t>
            </w:r>
            <w:r>
              <w:t>настроек</w:t>
            </w:r>
            <w:r>
              <w:rPr>
                <w:spacing w:val="35"/>
              </w:rPr>
              <w:t xml:space="preserve"> </w:t>
            </w:r>
            <w:r>
              <w:t>специализированного</w:t>
            </w:r>
            <w:r>
              <w:rPr>
                <w:spacing w:val="50"/>
              </w:rPr>
              <w:t xml:space="preserve"> </w:t>
            </w:r>
            <w:r>
              <w:t>программного обеспечения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3.10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 работоспособность состояния настроек АРМ.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 xml:space="preserve">Условная </w:t>
            </w:r>
            <w:r>
              <w:rPr>
                <w:i/>
              </w:rPr>
              <w:lastRenderedPageBreak/>
              <w:t>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lastRenderedPageBreak/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3.11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При выходе из строя оборудования произвести замену.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8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b/>
              </w:rPr>
            </w:pPr>
            <w:r>
              <w:rPr>
                <w:b/>
              </w:rPr>
              <w:t>4. Система видеонаблюдения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A23EA3">
            <w:pPr>
              <w:pStyle w:val="10"/>
              <w:widowControl w:val="0"/>
              <w:jc w:val="center"/>
              <w:rPr>
                <w:b/>
              </w:rPr>
            </w:pP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4.1.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 работоспособности системы в целом.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4.2.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 дисковых массивов сервера (видеорегистраторов) на наличие ошибок.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4.3.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 настроек специализированного программного обеспечения.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4.4.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 настроек камер и передающей аппаратуры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4.5.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</w:t>
            </w:r>
            <w:r>
              <w:rPr>
                <w:spacing w:val="25"/>
              </w:rPr>
              <w:t xml:space="preserve"> </w:t>
            </w:r>
            <w:r>
              <w:t>технического</w:t>
            </w:r>
            <w:r>
              <w:rPr>
                <w:spacing w:val="43"/>
              </w:rPr>
              <w:t xml:space="preserve"> </w:t>
            </w:r>
            <w:r>
              <w:t>состояния</w:t>
            </w:r>
            <w:r>
              <w:rPr>
                <w:spacing w:val="30"/>
              </w:rPr>
              <w:t xml:space="preserve"> </w:t>
            </w:r>
            <w:r>
              <w:t>центрального</w:t>
            </w:r>
            <w:r>
              <w:rPr>
                <w:spacing w:val="41"/>
              </w:rPr>
              <w:t xml:space="preserve"> </w:t>
            </w:r>
            <w:r>
              <w:t>сервера</w:t>
            </w:r>
            <w:r>
              <w:rPr>
                <w:spacing w:val="20"/>
              </w:rPr>
              <w:t xml:space="preserve"> </w:t>
            </w:r>
            <w:r>
              <w:t>ОС.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4.6.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</w:t>
            </w:r>
            <w:r>
              <w:rPr>
                <w:spacing w:val="28"/>
              </w:rPr>
              <w:t xml:space="preserve"> </w:t>
            </w:r>
            <w:r>
              <w:t>настроек</w:t>
            </w:r>
            <w:r>
              <w:rPr>
                <w:spacing w:val="35"/>
              </w:rPr>
              <w:t xml:space="preserve"> </w:t>
            </w:r>
            <w:r>
              <w:t>специализированного</w:t>
            </w:r>
            <w:r>
              <w:rPr>
                <w:spacing w:val="50"/>
              </w:rPr>
              <w:t xml:space="preserve"> </w:t>
            </w:r>
            <w:r>
              <w:t>программного обеспечения.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4.7.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 работоспособность состояния настроек АРМ.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4.8.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 коммутационного и сетевого оборудования системы.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4.9.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Профилактика оборудования: Диагностика кабельных трасс и системы питания видеокамер сетевых и оптических трасс.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4.10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4.11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Проведение срочного ремонта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  <w:r>
              <w:t>12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Проведение чистки от грязи пыли видеокамер и защитного стекла и объектива камер, серверного оборудования, рабочих станций.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  <w:tr w:rsidR="00A23EA3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4.13</w:t>
            </w:r>
          </w:p>
        </w:tc>
        <w:tc>
          <w:tcPr>
            <w:tcW w:w="6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При выходе из строя оборудования произвести замену.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i/>
              </w:rPr>
              <w:t>Условная единица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</w:t>
            </w:r>
          </w:p>
        </w:tc>
      </w:tr>
    </w:tbl>
    <w:p w:rsidR="00A23EA3" w:rsidRDefault="00A23EA3">
      <w:pPr>
        <w:pStyle w:val="10"/>
        <w:widowControl w:val="0"/>
        <w:tabs>
          <w:tab w:val="clear" w:pos="709"/>
          <w:tab w:val="left" w:pos="284"/>
        </w:tabs>
        <w:spacing w:line="276" w:lineRule="auto"/>
        <w:ind w:left="360" w:firstLine="207"/>
        <w:jc w:val="both"/>
        <w:rPr>
          <w:b/>
          <w:bCs/>
        </w:rPr>
      </w:pPr>
    </w:p>
    <w:p w:rsidR="00A23EA3" w:rsidRPr="0023663D" w:rsidRDefault="00A23EA3">
      <w:pPr>
        <w:pStyle w:val="10"/>
        <w:widowControl w:val="0"/>
        <w:tabs>
          <w:tab w:val="clear" w:pos="709"/>
          <w:tab w:val="left" w:pos="284"/>
        </w:tabs>
        <w:spacing w:line="276" w:lineRule="auto"/>
        <w:ind w:left="360" w:firstLine="207"/>
        <w:jc w:val="both"/>
        <w:rPr>
          <w:b/>
          <w:bCs/>
          <w:sz w:val="22"/>
          <w:szCs w:val="22"/>
        </w:rPr>
      </w:pPr>
    </w:p>
    <w:p w:rsidR="00A23EA3" w:rsidRPr="0023663D" w:rsidRDefault="00BE417F">
      <w:pPr>
        <w:pStyle w:val="3"/>
        <w:keepLines w:val="0"/>
        <w:spacing w:before="120" w:after="60"/>
        <w:ind w:left="1224" w:hanging="504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bookmarkStart w:id="14" w:name="_Toc51339696"/>
      <w:bookmarkStart w:id="15" w:name="_Toc54643706"/>
      <w:r w:rsidRPr="002366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Требования </w:t>
      </w:r>
      <w:bookmarkEnd w:id="14"/>
      <w:r w:rsidRPr="002366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к срокам оказания услуг</w:t>
      </w:r>
      <w:bookmarkEnd w:id="15"/>
    </w:p>
    <w:p w:rsidR="00A23EA3" w:rsidRPr="0023663D" w:rsidRDefault="00BE417F">
      <w:pPr>
        <w:pStyle w:val="10"/>
        <w:rPr>
          <w:sz w:val="22"/>
          <w:szCs w:val="22"/>
        </w:rPr>
      </w:pPr>
      <w:r w:rsidRPr="0023663D">
        <w:rPr>
          <w:b/>
          <w:bCs/>
          <w:sz w:val="22"/>
          <w:szCs w:val="22"/>
        </w:rPr>
        <w:t xml:space="preserve">Срок оказания услуг: </w:t>
      </w:r>
      <w:r w:rsidRPr="0023663D">
        <w:rPr>
          <w:bCs/>
          <w:sz w:val="22"/>
          <w:szCs w:val="22"/>
        </w:rPr>
        <w:t>с 01 января 202</w:t>
      </w:r>
      <w:r w:rsidR="0023663D">
        <w:rPr>
          <w:bCs/>
          <w:sz w:val="22"/>
          <w:szCs w:val="22"/>
        </w:rPr>
        <w:t>7</w:t>
      </w:r>
      <w:r w:rsidRPr="0023663D">
        <w:rPr>
          <w:bCs/>
          <w:sz w:val="22"/>
          <w:szCs w:val="22"/>
        </w:rPr>
        <w:t xml:space="preserve"> года по 31 декабря 202</w:t>
      </w:r>
      <w:r w:rsidR="0023663D">
        <w:rPr>
          <w:bCs/>
          <w:sz w:val="22"/>
          <w:szCs w:val="22"/>
        </w:rPr>
        <w:t>9</w:t>
      </w:r>
      <w:r w:rsidRPr="0023663D">
        <w:rPr>
          <w:bCs/>
          <w:sz w:val="22"/>
          <w:szCs w:val="22"/>
        </w:rPr>
        <w:t>. Обслуживание производится согласно графику, указанному в Таблице 3.</w:t>
      </w:r>
    </w:p>
    <w:p w:rsidR="00A23EA3" w:rsidRDefault="00BE417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6" w:name="_Toc50125127"/>
      <w:bookmarkStart w:id="17" w:name="_Toc51339697"/>
      <w:bookmarkStart w:id="18" w:name="_Toc54643707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Таблица 3. </w:t>
      </w:r>
      <w:bookmarkStart w:id="19" w:name="_Hlk50465284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Требования к срокам </w:t>
      </w:r>
      <w:bookmarkEnd w:id="16"/>
      <w:bookmarkEnd w:id="17"/>
      <w:bookmarkEnd w:id="1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оказания услуг</w:t>
      </w:r>
      <w:bookmarkEnd w:id="18"/>
    </w:p>
    <w:p w:rsidR="00A23EA3" w:rsidRDefault="00A23EA3">
      <w:pPr>
        <w:pStyle w:val="10"/>
      </w:pPr>
    </w:p>
    <w:tbl>
      <w:tblPr>
        <w:tblW w:w="10266" w:type="dxa"/>
        <w:tblInd w:w="-62" w:type="dxa"/>
        <w:tblLayout w:type="fixed"/>
        <w:tblLook w:val="04A0" w:firstRow="1" w:lastRow="0" w:firstColumn="1" w:lastColumn="0" w:noHBand="0" w:noVBand="1"/>
      </w:tblPr>
      <w:tblGrid>
        <w:gridCol w:w="600"/>
        <w:gridCol w:w="7738"/>
        <w:gridCol w:w="1928"/>
      </w:tblGrid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b/>
              </w:rPr>
            </w:pPr>
            <w:r>
              <w:rPr>
                <w:rFonts w:eastAsia="Arial"/>
                <w:b/>
                <w:w w:val="105"/>
              </w:rPr>
              <w:t>№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TableParagraph"/>
              <w:spacing w:before="31"/>
              <w:ind w:left="-1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услуги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b/>
              </w:rPr>
            </w:pPr>
            <w:r>
              <w:rPr>
                <w:rFonts w:eastAsiaTheme="minorHAnsi"/>
                <w:b/>
                <w:lang w:eastAsia="en-US"/>
              </w:rPr>
              <w:t>Периодичность обслуживания</w:t>
            </w:r>
          </w:p>
        </w:tc>
      </w:tr>
      <w:tr w:rsidR="00A23EA3"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b/>
              </w:rPr>
            </w:pPr>
            <w:r>
              <w:rPr>
                <w:b/>
                <w:spacing w:val="-46"/>
                <w:w w:val="105"/>
              </w:rPr>
              <w:t>1</w:t>
            </w:r>
            <w:r>
              <w:rPr>
                <w:b/>
                <w:spacing w:val="10"/>
                <w:w w:val="105"/>
              </w:rPr>
              <w:t xml:space="preserve">. </w:t>
            </w:r>
            <w:r>
              <w:rPr>
                <w:b/>
                <w:w w:val="105"/>
              </w:rPr>
              <w:t>Система</w:t>
            </w:r>
            <w:r>
              <w:rPr>
                <w:b/>
                <w:spacing w:val="15"/>
                <w:w w:val="105"/>
              </w:rPr>
              <w:t xml:space="preserve"> </w:t>
            </w:r>
            <w:r>
              <w:rPr>
                <w:b/>
                <w:w w:val="105"/>
              </w:rPr>
              <w:t>периметральной</w:t>
            </w:r>
            <w:r>
              <w:rPr>
                <w:b/>
                <w:spacing w:val="37"/>
                <w:w w:val="105"/>
              </w:rPr>
              <w:t xml:space="preserve"> </w:t>
            </w:r>
            <w:r>
              <w:rPr>
                <w:b/>
                <w:w w:val="105"/>
              </w:rPr>
              <w:t>охранной</w:t>
            </w:r>
            <w:r>
              <w:rPr>
                <w:b/>
                <w:spacing w:val="22"/>
                <w:w w:val="105"/>
              </w:rPr>
              <w:t xml:space="preserve"> </w:t>
            </w:r>
            <w:r>
              <w:rPr>
                <w:b/>
                <w:w w:val="105"/>
              </w:rPr>
              <w:t>сигнализации и охранного освещения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rPr>
                <w:w w:val="105"/>
              </w:rPr>
              <w:t>1.1.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Внешний</w:t>
            </w:r>
            <w:r>
              <w:rPr>
                <w:spacing w:val="33"/>
              </w:rPr>
              <w:t xml:space="preserve"> </w:t>
            </w:r>
            <w:r>
              <w:t>осмотр</w:t>
            </w:r>
            <w:r>
              <w:rPr>
                <w:spacing w:val="21"/>
              </w:rPr>
              <w:t xml:space="preserve"> </w:t>
            </w:r>
            <w:r>
              <w:t>составных</w:t>
            </w:r>
            <w:r>
              <w:rPr>
                <w:spacing w:val="26"/>
              </w:rPr>
              <w:t xml:space="preserve"> </w:t>
            </w:r>
            <w:r>
              <w:t>частей</w:t>
            </w:r>
            <w:r>
              <w:rPr>
                <w:spacing w:val="26"/>
              </w:rPr>
              <w:t xml:space="preserve"> </w:t>
            </w:r>
            <w:r>
              <w:t>системы</w:t>
            </w:r>
            <w:r>
              <w:rPr>
                <w:spacing w:val="27"/>
              </w:rPr>
              <w:t xml:space="preserve"> </w:t>
            </w:r>
            <w:r>
              <w:t>(центральной</w:t>
            </w:r>
            <w:r>
              <w:rPr>
                <w:spacing w:val="33"/>
              </w:rPr>
              <w:t xml:space="preserve"> </w:t>
            </w:r>
            <w:r>
              <w:t>панели,</w:t>
            </w:r>
            <w:r>
              <w:rPr>
                <w:w w:val="102"/>
              </w:rPr>
              <w:t xml:space="preserve"> </w:t>
            </w:r>
            <w:r>
              <w:t>модулей,</w:t>
            </w:r>
            <w:r>
              <w:rPr>
                <w:spacing w:val="27"/>
              </w:rPr>
              <w:t xml:space="preserve"> </w:t>
            </w:r>
            <w:r>
              <w:t>пультов,</w:t>
            </w:r>
            <w:r>
              <w:rPr>
                <w:spacing w:val="19"/>
              </w:rPr>
              <w:t xml:space="preserve"> </w:t>
            </w:r>
            <w:r>
              <w:t>охранных</w:t>
            </w:r>
            <w:r>
              <w:rPr>
                <w:spacing w:val="28"/>
              </w:rPr>
              <w:t xml:space="preserve"> </w:t>
            </w:r>
            <w:r>
              <w:t>извещателей,</w:t>
            </w:r>
            <w:r>
              <w:rPr>
                <w:spacing w:val="39"/>
              </w:rPr>
              <w:t xml:space="preserve"> </w:t>
            </w:r>
            <w:r>
              <w:t>звуковых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световых</w:t>
            </w:r>
            <w:r>
              <w:rPr>
                <w:w w:val="101"/>
              </w:rPr>
              <w:t xml:space="preserve"> </w:t>
            </w:r>
            <w:r>
              <w:t>оповещателей,</w:t>
            </w:r>
            <w:r>
              <w:rPr>
                <w:spacing w:val="46"/>
              </w:rPr>
              <w:t xml:space="preserve"> </w:t>
            </w:r>
            <w:r>
              <w:t>шлейфов,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соединительных</w:t>
            </w:r>
            <w:r>
              <w:rPr>
                <w:spacing w:val="33"/>
              </w:rPr>
              <w:t xml:space="preserve"> </w:t>
            </w:r>
            <w:r>
              <w:t>линий)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11"/>
              </w:rPr>
              <w:t xml:space="preserve"> </w:t>
            </w:r>
            <w:r>
              <w:t>предмет</w:t>
            </w:r>
            <w:r>
              <w:rPr>
                <w:w w:val="101"/>
              </w:rPr>
              <w:t xml:space="preserve"> </w:t>
            </w:r>
            <w:r>
              <w:t>отсутствия</w:t>
            </w:r>
            <w:r>
              <w:rPr>
                <w:spacing w:val="31"/>
              </w:rPr>
              <w:t xml:space="preserve"> </w:t>
            </w:r>
            <w:r>
              <w:t>механических</w:t>
            </w:r>
            <w:r>
              <w:rPr>
                <w:spacing w:val="45"/>
              </w:rPr>
              <w:t xml:space="preserve"> </w:t>
            </w:r>
            <w:r>
              <w:t>повреждений,</w:t>
            </w:r>
            <w:r>
              <w:rPr>
                <w:spacing w:val="33"/>
              </w:rPr>
              <w:t xml:space="preserve"> </w:t>
            </w:r>
            <w:r>
              <w:t>коррозии,</w:t>
            </w:r>
            <w:r>
              <w:rPr>
                <w:spacing w:val="25"/>
              </w:rPr>
              <w:t xml:space="preserve"> </w:t>
            </w:r>
            <w:r>
              <w:t>проверка</w:t>
            </w:r>
            <w:r>
              <w:rPr>
                <w:w w:val="101"/>
              </w:rPr>
              <w:t xml:space="preserve"> </w:t>
            </w:r>
            <w:r>
              <w:t>надёжности</w:t>
            </w:r>
            <w:r>
              <w:rPr>
                <w:spacing w:val="49"/>
              </w:rPr>
              <w:t xml:space="preserve"> </w:t>
            </w:r>
            <w:r>
              <w:t>контактов.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w w:val="105"/>
              </w:rPr>
              <w:t>1</w:t>
            </w:r>
            <w:r>
              <w:rPr>
                <w:spacing w:val="-33"/>
                <w:w w:val="105"/>
              </w:rPr>
              <w:t xml:space="preserve"> </w:t>
            </w:r>
            <w:r>
              <w:rPr>
                <w:w w:val="105"/>
              </w:rPr>
              <w:t>раз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rPr>
                <w:w w:val="105"/>
              </w:rPr>
              <w:t>1.2.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</w:t>
            </w:r>
            <w:r>
              <w:rPr>
                <w:spacing w:val="27"/>
              </w:rPr>
              <w:t xml:space="preserve"> </w:t>
            </w:r>
            <w:r>
              <w:t>центральной</w:t>
            </w:r>
            <w:r>
              <w:rPr>
                <w:spacing w:val="40"/>
              </w:rPr>
              <w:t xml:space="preserve"> </w:t>
            </w:r>
            <w:r>
              <w:t>панели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периферийного</w:t>
            </w:r>
            <w:r>
              <w:rPr>
                <w:spacing w:val="40"/>
              </w:rPr>
              <w:t xml:space="preserve"> </w:t>
            </w:r>
            <w:r>
              <w:t>оборудования</w:t>
            </w:r>
            <w:r>
              <w:rPr>
                <w:w w:val="101"/>
              </w:rPr>
              <w:t xml:space="preserve"> </w:t>
            </w:r>
            <w:r>
              <w:t>(датчики</w:t>
            </w:r>
            <w:r>
              <w:rPr>
                <w:spacing w:val="24"/>
              </w:rPr>
              <w:t xml:space="preserve"> </w:t>
            </w:r>
            <w:r>
              <w:t>(извещатели),</w:t>
            </w:r>
            <w:r>
              <w:rPr>
                <w:spacing w:val="31"/>
              </w:rPr>
              <w:t xml:space="preserve"> </w:t>
            </w:r>
            <w:r>
              <w:t>оповещатели</w:t>
            </w:r>
            <w:r>
              <w:rPr>
                <w:spacing w:val="42"/>
              </w:rPr>
              <w:t xml:space="preserve"> </w:t>
            </w:r>
            <w:r>
              <w:t>звуковые,</w:t>
            </w:r>
            <w:r>
              <w:rPr>
                <w:spacing w:val="27"/>
              </w:rPr>
              <w:t xml:space="preserve"> </w:t>
            </w:r>
            <w:r>
              <w:t>световые,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др.)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w w:val="107"/>
              </w:rPr>
              <w:t xml:space="preserve"> </w:t>
            </w:r>
            <w:r>
              <w:t>диагностическом</w:t>
            </w:r>
            <w:r>
              <w:rPr>
                <w:spacing w:val="41"/>
              </w:rPr>
              <w:t xml:space="preserve"> </w:t>
            </w:r>
            <w:r>
              <w:t>режиме</w:t>
            </w:r>
            <w:r>
              <w:rPr>
                <w:spacing w:val="20"/>
              </w:rPr>
              <w:t xml:space="preserve"> </w:t>
            </w:r>
            <w:r>
              <w:t>работы,</w:t>
            </w:r>
            <w:r>
              <w:rPr>
                <w:spacing w:val="28"/>
              </w:rPr>
              <w:t xml:space="preserve"> </w:t>
            </w:r>
            <w:r>
              <w:t>согласно инструкций</w:t>
            </w:r>
            <w:r>
              <w:rPr>
                <w:spacing w:val="39"/>
              </w:rPr>
              <w:t xml:space="preserve"> </w:t>
            </w:r>
            <w:r>
              <w:t>на</w:t>
            </w:r>
            <w:r>
              <w:rPr>
                <w:w w:val="102"/>
              </w:rPr>
              <w:t xml:space="preserve"> </w:t>
            </w:r>
            <w:r>
              <w:t xml:space="preserve">оборудование, </w:t>
            </w:r>
            <w:r w:rsidR="00176AD1">
              <w:t>визуальный</w:t>
            </w:r>
            <w:r>
              <w:t xml:space="preserve"> осмотр, проведение чистки охранных датчиков (пыли, грязи, растительности, снега).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w w:val="105"/>
              </w:rPr>
              <w:t>1</w:t>
            </w:r>
            <w:r>
              <w:rPr>
                <w:spacing w:val="-33"/>
                <w:w w:val="105"/>
              </w:rPr>
              <w:t xml:space="preserve"> </w:t>
            </w:r>
            <w:r>
              <w:rPr>
                <w:w w:val="105"/>
              </w:rPr>
              <w:t>раз в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rPr>
                <w:w w:val="105"/>
              </w:rPr>
              <w:t>1.3.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Контроль</w:t>
            </w:r>
            <w:r>
              <w:rPr>
                <w:spacing w:val="24"/>
              </w:rPr>
              <w:t xml:space="preserve"> </w:t>
            </w:r>
            <w:r>
              <w:t>основных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резервных</w:t>
            </w:r>
            <w:r>
              <w:rPr>
                <w:spacing w:val="39"/>
              </w:rPr>
              <w:t xml:space="preserve"> </w:t>
            </w:r>
            <w:r>
              <w:t>источников</w:t>
            </w:r>
            <w:r>
              <w:rPr>
                <w:spacing w:val="25"/>
              </w:rPr>
              <w:t xml:space="preserve"> </w:t>
            </w:r>
            <w:r>
              <w:t>питания;</w:t>
            </w:r>
            <w:r>
              <w:rPr>
                <w:spacing w:val="24"/>
              </w:rPr>
              <w:t xml:space="preserve"> </w:t>
            </w:r>
            <w:r>
              <w:t>проверка</w:t>
            </w:r>
            <w:r>
              <w:rPr>
                <w:w w:val="101"/>
              </w:rPr>
              <w:t xml:space="preserve"> </w:t>
            </w:r>
            <w:r>
              <w:t>автоматического</w:t>
            </w:r>
            <w:r>
              <w:rPr>
                <w:spacing w:val="37"/>
              </w:rPr>
              <w:t xml:space="preserve"> </w:t>
            </w:r>
            <w:r>
              <w:t>переключения</w:t>
            </w:r>
            <w:r>
              <w:rPr>
                <w:spacing w:val="35"/>
              </w:rPr>
              <w:t xml:space="preserve"> </w:t>
            </w:r>
            <w:r>
              <w:t>питания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рабочего</w:t>
            </w:r>
            <w:r>
              <w:rPr>
                <w:spacing w:val="36"/>
              </w:rPr>
              <w:t xml:space="preserve"> </w:t>
            </w:r>
            <w:r>
              <w:t>ввода на</w:t>
            </w:r>
            <w:r>
              <w:rPr>
                <w:w w:val="103"/>
              </w:rPr>
              <w:t xml:space="preserve"> </w:t>
            </w:r>
            <w:r>
              <w:t>резервный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обратно;</w:t>
            </w:r>
            <w:r>
              <w:rPr>
                <w:spacing w:val="15"/>
              </w:rPr>
              <w:t xml:space="preserve"> </w:t>
            </w:r>
            <w:r>
              <w:t>проверка</w:t>
            </w:r>
            <w:r>
              <w:rPr>
                <w:spacing w:val="18"/>
              </w:rPr>
              <w:t xml:space="preserve"> </w:t>
            </w:r>
            <w:r>
              <w:t>уровня</w:t>
            </w:r>
            <w:r>
              <w:rPr>
                <w:spacing w:val="28"/>
              </w:rPr>
              <w:t xml:space="preserve"> </w:t>
            </w:r>
            <w:r>
              <w:t>заряда</w:t>
            </w:r>
            <w:r>
              <w:rPr>
                <w:spacing w:val="25"/>
              </w:rPr>
              <w:t xml:space="preserve"> </w:t>
            </w:r>
            <w:r>
              <w:t>аккумуляторных</w:t>
            </w:r>
            <w:r>
              <w:rPr>
                <w:w w:val="101"/>
              </w:rPr>
              <w:t xml:space="preserve"> </w:t>
            </w:r>
            <w:r>
              <w:t>батарей.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w w:val="105"/>
              </w:rPr>
              <w:t>1</w:t>
            </w:r>
            <w:r>
              <w:rPr>
                <w:spacing w:val="-34"/>
                <w:w w:val="105"/>
              </w:rPr>
              <w:t xml:space="preserve"> </w:t>
            </w:r>
            <w:r>
              <w:rPr>
                <w:w w:val="105"/>
              </w:rPr>
              <w:t>раз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rPr>
                <w:w w:val="105"/>
              </w:rPr>
              <w:t>1.4.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</w:t>
            </w:r>
            <w:r>
              <w:rPr>
                <w:spacing w:val="25"/>
              </w:rPr>
              <w:t xml:space="preserve"> </w:t>
            </w:r>
            <w:r>
              <w:t>технического</w:t>
            </w:r>
            <w:r>
              <w:rPr>
                <w:spacing w:val="43"/>
              </w:rPr>
              <w:t xml:space="preserve"> </w:t>
            </w:r>
            <w:r>
              <w:t>состояния</w:t>
            </w:r>
            <w:r>
              <w:rPr>
                <w:spacing w:val="30"/>
              </w:rPr>
              <w:t xml:space="preserve"> </w:t>
            </w:r>
            <w:r>
              <w:t>центрального</w:t>
            </w:r>
            <w:r>
              <w:rPr>
                <w:spacing w:val="41"/>
              </w:rPr>
              <w:t xml:space="preserve"> </w:t>
            </w:r>
            <w:r>
              <w:t>сервера</w:t>
            </w:r>
            <w:r>
              <w:rPr>
                <w:spacing w:val="20"/>
              </w:rPr>
              <w:t xml:space="preserve"> </w:t>
            </w:r>
            <w:r>
              <w:t>ОС.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w w:val="105"/>
              </w:rPr>
              <w:t>1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раз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rPr>
                <w:spacing w:val="-7"/>
                <w:w w:val="110"/>
              </w:rPr>
              <w:t>1.</w:t>
            </w:r>
            <w:r>
              <w:rPr>
                <w:spacing w:val="-6"/>
                <w:w w:val="110"/>
              </w:rPr>
              <w:t>5.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</w:t>
            </w:r>
            <w:r>
              <w:rPr>
                <w:spacing w:val="28"/>
              </w:rPr>
              <w:t xml:space="preserve"> </w:t>
            </w:r>
            <w:r>
              <w:t>настроек</w:t>
            </w:r>
            <w:r>
              <w:rPr>
                <w:spacing w:val="35"/>
              </w:rPr>
              <w:t xml:space="preserve"> </w:t>
            </w:r>
            <w:r>
              <w:t>специализированного</w:t>
            </w:r>
            <w:r>
              <w:rPr>
                <w:spacing w:val="50"/>
              </w:rPr>
              <w:t xml:space="preserve"> </w:t>
            </w:r>
            <w:r>
              <w:t>программного обеспечения.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w w:val="105"/>
              </w:rPr>
              <w:t>1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раз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1.6.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Проведение срочного ремонта.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w w:val="105"/>
              </w:rPr>
              <w:t>по мере необходимости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1.7.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 работоспособность состояния настроек АРМ.</w:t>
            </w:r>
          </w:p>
          <w:p w:rsidR="00A23EA3" w:rsidRDefault="00A23EA3">
            <w:pPr>
              <w:pStyle w:val="10"/>
              <w:widowControl w:val="0"/>
              <w:jc w:val="both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1.8.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Анализ существующей ситуации с позиции влияния на надежность работы системы охраны периметра.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1.9.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Комплексная проверка работы системы на объекте.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w w:val="105"/>
              </w:rPr>
              <w:t>по мере необходимости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lastRenderedPageBreak/>
              <w:t>1.10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Профилактика оборудования: Диагностика кабельных трасс и системы питания охранного освещения.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w w:val="105"/>
              </w:rPr>
              <w:t>1 раз в месяц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1.11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 xml:space="preserve">Проверка устойчивости опоры (столбы, кронштейны), с оборудованием охранного освещения. 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w w:val="105"/>
              </w:rPr>
              <w:t>1 раз в месяц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1.12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 и внешний осмотр прожекторов, светильников светодиодных, прожекторов ИК-подсветки системы охранного освещения.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w w:val="105"/>
              </w:rPr>
              <w:t>1 раз в месяц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1.13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При выходе из строя оборудования произвести замену.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rPr>
                <w:w w:val="105"/>
              </w:rPr>
              <w:t>по мере необходимости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A23EA3">
            <w:pPr>
              <w:pStyle w:val="10"/>
              <w:widowControl w:val="0"/>
              <w:jc w:val="center"/>
              <w:rPr>
                <w:spacing w:val="-7"/>
                <w:w w:val="110"/>
                <w:highlight w:val="yellow"/>
              </w:rPr>
            </w:pP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highlight w:val="yellow"/>
              </w:rPr>
            </w:pPr>
            <w:r>
              <w:rPr>
                <w:b/>
              </w:rPr>
              <w:t>2.Система охранной сигнализации.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A23EA3">
            <w:pPr>
              <w:pStyle w:val="10"/>
              <w:widowControl w:val="0"/>
              <w:jc w:val="center"/>
              <w:rPr>
                <w:highlight w:val="yellow"/>
              </w:rPr>
            </w:pP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  <w:highlight w:val="yellow"/>
              </w:rPr>
            </w:pPr>
            <w:r>
              <w:t>2.1.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 работоспособности системы в целом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highlight w:val="yellow"/>
              </w:rPr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  <w:highlight w:val="yellow"/>
              </w:rPr>
            </w:pPr>
            <w:r>
              <w:t>2.2.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 дисковых массивов сервера на наличие ошибок.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highlight w:val="yellow"/>
              </w:rPr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  <w:highlight w:val="yellow"/>
              </w:rPr>
            </w:pPr>
            <w:r>
              <w:t>2.3.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 настроек специализированного программного обеспечения.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highlight w:val="yellow"/>
              </w:rPr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2.4.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</w:t>
            </w:r>
            <w:r>
              <w:rPr>
                <w:spacing w:val="25"/>
              </w:rPr>
              <w:t xml:space="preserve"> </w:t>
            </w:r>
            <w:r>
              <w:t>технического</w:t>
            </w:r>
            <w:r>
              <w:rPr>
                <w:spacing w:val="43"/>
              </w:rPr>
              <w:t xml:space="preserve"> </w:t>
            </w:r>
            <w:r>
              <w:t>состояния</w:t>
            </w:r>
            <w:r>
              <w:rPr>
                <w:spacing w:val="30"/>
              </w:rPr>
              <w:t xml:space="preserve"> </w:t>
            </w:r>
            <w:r>
              <w:t>центрального</w:t>
            </w:r>
            <w:r>
              <w:rPr>
                <w:spacing w:val="41"/>
              </w:rPr>
              <w:t xml:space="preserve"> </w:t>
            </w:r>
            <w:r>
              <w:t>сервера</w:t>
            </w:r>
            <w:r>
              <w:rPr>
                <w:spacing w:val="20"/>
              </w:rPr>
              <w:t xml:space="preserve"> </w:t>
            </w:r>
            <w:r>
              <w:t>ОС.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2.5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 работоспособность состояния настроек АРМ.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2.6.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Профилактика оборудования: Диагностика кабельных трасс и системы питания.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2.7.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Внешний осмотр составных частей системы (центральной панели, модулей, пультов, шлейфов, и соединительных линий) на предмет отсутствия механических повреждений, коррозии, проверка надёжности контактов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2.8.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2.9.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</w:t>
            </w:r>
            <w:r>
              <w:rPr>
                <w:spacing w:val="25"/>
              </w:rPr>
              <w:t xml:space="preserve"> </w:t>
            </w:r>
            <w:r>
              <w:t>технического</w:t>
            </w:r>
            <w:r>
              <w:rPr>
                <w:spacing w:val="43"/>
              </w:rPr>
              <w:t xml:space="preserve"> </w:t>
            </w:r>
            <w:r>
              <w:t>состояния</w:t>
            </w:r>
            <w:r>
              <w:rPr>
                <w:spacing w:val="30"/>
              </w:rPr>
              <w:t xml:space="preserve"> </w:t>
            </w:r>
            <w:r>
              <w:t>центрального</w:t>
            </w:r>
            <w:r>
              <w:rPr>
                <w:spacing w:val="41"/>
              </w:rPr>
              <w:t xml:space="preserve"> </w:t>
            </w:r>
            <w:r>
              <w:t>сервера</w:t>
            </w:r>
            <w:r>
              <w:rPr>
                <w:spacing w:val="20"/>
              </w:rPr>
              <w:t xml:space="preserve"> </w:t>
            </w:r>
            <w:r>
              <w:t>ОС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2.10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rPr>
                <w:color w:val="000000"/>
              </w:rPr>
              <w:t>Проверка и внешний осмотр; проверить условия эксплуатации аккумуляторных батарей: температуры, влажности и загрязнённости воздуха; проверить чистоту вентиляционных решёток и очистка их при необходимости; проверить работоспособность источника питания: при питании от сети переменного тока и при питании от резервного источника.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  <w:lang w:val="en-US"/>
              </w:rPr>
            </w:pPr>
            <w:r>
              <w:rPr>
                <w:spacing w:val="-7"/>
                <w:w w:val="110"/>
                <w:lang w:val="en-US"/>
              </w:rPr>
              <w:t>2.</w:t>
            </w:r>
            <w:r>
              <w:rPr>
                <w:spacing w:val="-7"/>
                <w:w w:val="110"/>
              </w:rPr>
              <w:t>11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Проведение срочного ремонта.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w w:val="105"/>
              </w:rPr>
              <w:t>по мере необходимости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rPr>
                <w:spacing w:val="-7"/>
                <w:w w:val="110"/>
              </w:rPr>
              <w:t>2.12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При выходе из строя оборудования произвести замену.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rPr>
                <w:w w:val="105"/>
              </w:rPr>
              <w:t>по мере необходимости</w:t>
            </w:r>
          </w:p>
        </w:tc>
      </w:tr>
      <w:tr w:rsidR="00A23EA3"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b/>
                <w:w w:val="105"/>
              </w:rPr>
            </w:pPr>
            <w:r>
              <w:rPr>
                <w:b/>
              </w:rPr>
              <w:t>3. Система контроля доступа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t>3.1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Внешний осмотр составных частей системы (центральной панели, модулей, пультов, шлейфов, и соединительных линий) на предмет отсутствия механических повреждений, коррозии, проверка надёжности контактов.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t>3.2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 центральной панели и периферийного оборудования: (датчики, считыватели) в диагностическом режиме работы, согласно инструкций на оборудование.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t>3.3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spacing w:val="-7"/>
                <w:w w:val="110"/>
              </w:rPr>
            </w:pPr>
            <w:r>
              <w:t>3.4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Проведение срочного ремонта.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t>по мере необходимости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3.5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Комплексная проверка работы системы контроля доступа</w:t>
            </w:r>
            <w:r>
              <w:tab/>
              <w:t>на объекте.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3.6.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 работоспособности электродвигателей открытия закрытия ворот, противотаранного устройства.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3.7.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Профилактика оборудования: Диагностика кабельных трасс и системы питания.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3.8.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</w:t>
            </w:r>
            <w:r>
              <w:rPr>
                <w:spacing w:val="25"/>
              </w:rPr>
              <w:t xml:space="preserve"> </w:t>
            </w:r>
            <w:r>
              <w:t>технического</w:t>
            </w:r>
            <w:r>
              <w:rPr>
                <w:spacing w:val="43"/>
              </w:rPr>
              <w:t xml:space="preserve"> </w:t>
            </w:r>
            <w:r>
              <w:t>состояния</w:t>
            </w:r>
            <w:r>
              <w:rPr>
                <w:spacing w:val="30"/>
              </w:rPr>
              <w:t xml:space="preserve"> </w:t>
            </w:r>
            <w:r>
              <w:t>центрального</w:t>
            </w:r>
            <w:r>
              <w:rPr>
                <w:spacing w:val="41"/>
              </w:rPr>
              <w:t xml:space="preserve"> </w:t>
            </w:r>
            <w:r>
              <w:t>сервера</w:t>
            </w:r>
            <w:r>
              <w:rPr>
                <w:spacing w:val="20"/>
              </w:rPr>
              <w:t xml:space="preserve"> </w:t>
            </w:r>
            <w:r>
              <w:t>ОС.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3.9.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</w:t>
            </w:r>
            <w:r>
              <w:rPr>
                <w:spacing w:val="28"/>
              </w:rPr>
              <w:t xml:space="preserve"> </w:t>
            </w:r>
            <w:r>
              <w:t>настроек</w:t>
            </w:r>
            <w:r>
              <w:rPr>
                <w:spacing w:val="35"/>
              </w:rPr>
              <w:t xml:space="preserve"> </w:t>
            </w:r>
            <w:r>
              <w:t>специализированного</w:t>
            </w:r>
            <w:r>
              <w:rPr>
                <w:spacing w:val="50"/>
              </w:rPr>
              <w:t xml:space="preserve"> </w:t>
            </w:r>
            <w:r>
              <w:t>программного обеспечения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3.10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 работоспособность состояния настроек АРМ.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3.11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При выходе из строя оборудования произвести замену.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w w:val="105"/>
              </w:rPr>
            </w:pPr>
            <w:r>
              <w:t>по мере необходимости</w:t>
            </w:r>
          </w:p>
        </w:tc>
      </w:tr>
      <w:tr w:rsidR="00A23EA3"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  <w:rPr>
                <w:b/>
              </w:rPr>
            </w:pPr>
            <w:r>
              <w:rPr>
                <w:b/>
              </w:rPr>
              <w:t>4. Система видеонаблюдения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4.1.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 работоспособности системы в целом.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4.2.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 дисковых массивов сервера (видеорегистраторов) на наличие ошибок.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4.3.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 настроек специализированного программного обеспечения.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4.4.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 настроек камер и передающей аппаратуры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4.5.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</w:t>
            </w:r>
            <w:r>
              <w:rPr>
                <w:spacing w:val="25"/>
              </w:rPr>
              <w:t xml:space="preserve"> </w:t>
            </w:r>
            <w:r>
              <w:t>технического</w:t>
            </w:r>
            <w:r>
              <w:rPr>
                <w:spacing w:val="43"/>
              </w:rPr>
              <w:t xml:space="preserve"> </w:t>
            </w:r>
            <w:r>
              <w:t>состояния</w:t>
            </w:r>
            <w:r>
              <w:rPr>
                <w:spacing w:val="30"/>
              </w:rPr>
              <w:t xml:space="preserve"> </w:t>
            </w:r>
            <w:r>
              <w:t>центрального</w:t>
            </w:r>
            <w:r>
              <w:rPr>
                <w:spacing w:val="41"/>
              </w:rPr>
              <w:t xml:space="preserve"> </w:t>
            </w:r>
            <w:r>
              <w:t>сервера</w:t>
            </w:r>
            <w:r>
              <w:rPr>
                <w:spacing w:val="20"/>
              </w:rPr>
              <w:t xml:space="preserve"> </w:t>
            </w:r>
            <w:r>
              <w:t>ОС.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4.6.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</w:t>
            </w:r>
            <w:r>
              <w:rPr>
                <w:spacing w:val="28"/>
              </w:rPr>
              <w:t xml:space="preserve"> </w:t>
            </w:r>
            <w:r>
              <w:t>настроек</w:t>
            </w:r>
            <w:r>
              <w:rPr>
                <w:spacing w:val="35"/>
              </w:rPr>
              <w:t xml:space="preserve"> </w:t>
            </w:r>
            <w:r>
              <w:t>специализированного</w:t>
            </w:r>
            <w:r>
              <w:rPr>
                <w:spacing w:val="50"/>
              </w:rPr>
              <w:t xml:space="preserve"> </w:t>
            </w:r>
            <w:r>
              <w:t>программного обеспечения.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три месяца</w:t>
            </w:r>
          </w:p>
        </w:tc>
      </w:tr>
      <w:tr w:rsidR="00A23EA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4.7.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  <w:rPr>
                <w:highlight w:val="yellow"/>
              </w:rPr>
            </w:pPr>
            <w:r>
              <w:t>Проверка работоспособность состояния настроек АРМ.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по мере необходимости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4.8.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Проверка коммутационного и сетевого оборудования системы.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4.9.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Профилактика оборудования: Диагностика кабельных трасс и системы питания видеокамер сетевых и оптических трасс.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месяц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4.10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 xml:space="preserve"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</w:t>
            </w:r>
            <w:r>
              <w:lastRenderedPageBreak/>
              <w:t>заряда аккумуляторных батарей.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lastRenderedPageBreak/>
              <w:t>1 раз в месяц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4.11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Проведение срочного ремонта.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по мере необходимости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4.12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Проведение чистки от грязи пыли видеокамер и защитного стекла и объектива камер, серверного оборудования, рабочих станций.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1 раз в три месяца</w:t>
            </w:r>
          </w:p>
        </w:tc>
      </w:tr>
      <w:tr w:rsidR="00A23EA3"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4.13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both"/>
            </w:pPr>
            <w:r>
              <w:t>При выходе из строя оборудования произвести замену.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BE417F">
            <w:pPr>
              <w:pStyle w:val="10"/>
              <w:widowControl w:val="0"/>
              <w:jc w:val="center"/>
            </w:pPr>
            <w:r>
              <w:t>по мере необходимости</w:t>
            </w:r>
          </w:p>
        </w:tc>
      </w:tr>
      <w:tr w:rsidR="00A23EA3"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EA3" w:rsidRDefault="00A23EA3">
            <w:pPr>
              <w:pStyle w:val="10"/>
              <w:widowControl w:val="0"/>
              <w:jc w:val="center"/>
            </w:pPr>
          </w:p>
        </w:tc>
      </w:tr>
    </w:tbl>
    <w:p w:rsidR="00A23EA3" w:rsidRDefault="00A23EA3">
      <w:pPr>
        <w:pStyle w:val="10"/>
        <w:tabs>
          <w:tab w:val="clear" w:pos="709"/>
          <w:tab w:val="left" w:pos="851"/>
        </w:tabs>
        <w:spacing w:line="276" w:lineRule="auto"/>
        <w:jc w:val="both"/>
        <w:rPr>
          <w:b/>
          <w:bCs/>
        </w:rPr>
      </w:pPr>
    </w:p>
    <w:p w:rsidR="00A23EA3" w:rsidRDefault="00A23EA3">
      <w:pPr>
        <w:pStyle w:val="10"/>
        <w:tabs>
          <w:tab w:val="clear" w:pos="709"/>
          <w:tab w:val="left" w:pos="851"/>
        </w:tabs>
        <w:spacing w:line="276" w:lineRule="auto"/>
        <w:jc w:val="both"/>
        <w:rPr>
          <w:b/>
          <w:bCs/>
        </w:rPr>
      </w:pPr>
    </w:p>
    <w:p w:rsidR="00A23EA3" w:rsidRDefault="00BE417F">
      <w:pPr>
        <w:pStyle w:val="4"/>
        <w:rPr>
          <w:i w:val="0"/>
          <w:color w:val="000000" w:themeColor="text1"/>
          <w:szCs w:val="24"/>
        </w:rPr>
      </w:pPr>
      <w:bookmarkStart w:id="20" w:name="_Toc46743511"/>
      <w:bookmarkStart w:id="21" w:name="_Toc54643708"/>
      <w:bookmarkStart w:id="22" w:name="_Toc54643709"/>
      <w:r>
        <w:rPr>
          <w:i w:val="0"/>
          <w:color w:val="000000" w:themeColor="text1"/>
          <w:szCs w:val="24"/>
        </w:rPr>
        <w:t xml:space="preserve">2.2. Требования к </w:t>
      </w:r>
      <w:bookmarkEnd w:id="20"/>
      <w:r>
        <w:rPr>
          <w:i w:val="0"/>
          <w:color w:val="000000" w:themeColor="text1"/>
          <w:szCs w:val="24"/>
        </w:rPr>
        <w:t>качеству услуг</w:t>
      </w:r>
      <w:bookmarkEnd w:id="21"/>
    </w:p>
    <w:p w:rsidR="00A23EA3" w:rsidRDefault="00BE417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3" w:name="_Toc5133969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Таблица 4. Требования к </w:t>
      </w:r>
      <w:bookmarkEnd w:id="23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качеству услуг</w:t>
      </w:r>
      <w:bookmarkEnd w:id="22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23EA3" w:rsidRDefault="00A23EA3">
      <w:pPr>
        <w:pStyle w:val="10"/>
        <w:jc w:val="both"/>
        <w:rPr>
          <w:rStyle w:val="af3"/>
          <w:i w:val="0"/>
          <w:color w:val="000000" w:themeColor="text1"/>
        </w:rPr>
      </w:pPr>
    </w:p>
    <w:p w:rsidR="00A23EA3" w:rsidRDefault="00A23EA3">
      <w:pPr>
        <w:pStyle w:val="10"/>
        <w:jc w:val="both"/>
        <w:rPr>
          <w:rStyle w:val="af3"/>
          <w:i w:val="0"/>
          <w:color w:val="000000" w:themeColor="text1"/>
        </w:rPr>
      </w:pPr>
    </w:p>
    <w:p w:rsidR="00A23EA3" w:rsidRDefault="00A23EA3">
      <w:pPr>
        <w:pStyle w:val="10"/>
        <w:jc w:val="both"/>
        <w:rPr>
          <w:rStyle w:val="af3"/>
          <w:i w:val="0"/>
          <w:color w:val="000000" w:themeColor="text1"/>
        </w:rPr>
      </w:pPr>
    </w:p>
    <w:p w:rsidR="00A23EA3" w:rsidRDefault="00A23EA3">
      <w:pPr>
        <w:pStyle w:val="10"/>
        <w:jc w:val="both"/>
        <w:rPr>
          <w:rStyle w:val="af3"/>
          <w:i w:val="0"/>
          <w:color w:val="000000" w:themeColor="text1"/>
        </w:rPr>
        <w:sectPr w:rsidR="00A23EA3">
          <w:pgSz w:w="11906" w:h="16838"/>
          <w:pgMar w:top="567" w:right="851" w:bottom="992" w:left="851" w:header="0" w:footer="0" w:gutter="0"/>
          <w:cols w:space="720"/>
          <w:formProt w:val="0"/>
          <w:titlePg/>
          <w:docGrid w:linePitch="381" w:charSpace="8192"/>
        </w:sectPr>
      </w:pPr>
    </w:p>
    <w:p w:rsidR="00A23EA3" w:rsidRDefault="00A23EA3">
      <w:pPr>
        <w:pStyle w:val="10"/>
        <w:jc w:val="both"/>
        <w:rPr>
          <w:rStyle w:val="af3"/>
          <w:i w:val="0"/>
          <w:color w:val="000000" w:themeColor="text1"/>
        </w:rPr>
      </w:pPr>
    </w:p>
    <w:p w:rsidR="00A23EA3" w:rsidRDefault="00BE417F">
      <w:pPr>
        <w:pStyle w:val="10"/>
        <w:rPr>
          <w:i/>
          <w:iCs/>
          <w:shd w:val="clear" w:color="auto" w:fill="FFFF99"/>
        </w:rPr>
      </w:pPr>
      <w:r>
        <w:rPr>
          <w:rStyle w:val="af3"/>
          <w:iCs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2"/>
        <w:gridCol w:w="2852"/>
        <w:gridCol w:w="4278"/>
        <w:gridCol w:w="3387"/>
        <w:gridCol w:w="3680"/>
      </w:tblGrid>
      <w:tr w:rsidR="00764FA0" w:rsidTr="00764FA0"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9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1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2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764FA0" w:rsidTr="00764FA0">
        <w:tc>
          <w:tcPr>
            <w:tcW w:w="3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bookmarkStart w:id="24" w:name="_Toc53499667"/>
            <w:r>
              <w:rPr>
                <w:b/>
                <w:bCs/>
                <w:sz w:val="22"/>
                <w:szCs w:val="22"/>
              </w:rPr>
              <w:t>1</w:t>
            </w:r>
            <w:bookmarkEnd w:id="24"/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0"/>
                <w:numId w:val="5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оказанию услуг 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FA0" w:rsidRDefault="00764FA0">
            <w:pPr>
              <w:pStyle w:val="10"/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Общие требования к оказанию услуг 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FA0" w:rsidRDefault="00764FA0">
            <w:pPr>
              <w:pStyle w:val="10"/>
              <w:widowContro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FA0" w:rsidRDefault="00764FA0">
            <w:pPr>
              <w:pStyle w:val="a6"/>
              <w:widowControl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требованиями ст. 217 раздела 10 Трудового кодекса </w:t>
            </w:r>
            <w:r w:rsidR="0023663D">
              <w:rPr>
                <w:sz w:val="22"/>
                <w:szCs w:val="22"/>
              </w:rPr>
              <w:t>РФ Подрядчик</w:t>
            </w:r>
            <w:r>
              <w:rPr>
                <w:sz w:val="22"/>
                <w:szCs w:val="22"/>
              </w:rPr>
              <w:t xml:space="preserve"> должен иметь службу (отдел, специалиста) по охране труда и технике безопасности. При выполнении работ все рабочие должны соблюдать требования норм СНиП 12-03-2001 и обеспечены спецодеждой, индивидуальными средствами защиты, рукавицами, перчатками. </w:t>
            </w:r>
          </w:p>
          <w:p w:rsidR="00764FA0" w:rsidRDefault="00764FA0">
            <w:pPr>
              <w:pStyle w:val="10"/>
              <w:widowControl w:val="0"/>
              <w:ind w:left="37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Услуга должна осуществляться в соответствии с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Правилами по охране труда при работе на высоте, утвержденными Приказом Минтрудсоцзащиты РФ от 28 марта 2014 г. N 155н; </w:t>
            </w:r>
            <w:r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>Правилами по охране труда при эксплуатации электроустановок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, утвержденными </w:t>
            </w:r>
            <w:r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 xml:space="preserve">Приказом Минтруда России от 24.07.2013 N 328н;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Правилами по охране труда при работе с инструментом и приспособлениями, утвержденными Приказом Минтрудсоцзащиты РФ от 17 августа 2015 г. N 552н.</w:t>
            </w:r>
          </w:p>
          <w:p w:rsidR="00764FA0" w:rsidRDefault="00764FA0">
            <w:pPr>
              <w:pStyle w:val="10"/>
              <w:widowControl w:val="0"/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способам оказания услуг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Требование к способам оказания услуг охраны</w:t>
            </w: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</w:t>
            </w:r>
            <w:r>
              <w:rPr>
                <w:rFonts w:eastAsia="Calibri"/>
                <w:iCs/>
                <w:sz w:val="22"/>
                <w:szCs w:val="22"/>
              </w:rPr>
              <w:t xml:space="preserve">рименять досмотровые технические средства охраны (переносные и стационарные), имеющиеся на охраняемом Объекте, с целью </w:t>
            </w:r>
            <w:r>
              <w:rPr>
                <w:rFonts w:eastAsia="Calibri"/>
                <w:iCs/>
                <w:sz w:val="22"/>
                <w:szCs w:val="22"/>
              </w:rPr>
              <w:lastRenderedPageBreak/>
              <w:t xml:space="preserve">недопущения проноса (провоза) на охраняемый Объект вооружения, взрывчатых веществ и </w:t>
            </w:r>
            <w:r w:rsidR="0023663D">
              <w:rPr>
                <w:rFonts w:eastAsia="Calibri"/>
                <w:iCs/>
                <w:sz w:val="22"/>
                <w:szCs w:val="22"/>
              </w:rPr>
              <w:t>самодельных взрывных устройств,</w:t>
            </w:r>
            <w:r>
              <w:rPr>
                <w:rFonts w:eastAsia="Calibri"/>
                <w:iCs/>
                <w:sz w:val="22"/>
                <w:szCs w:val="22"/>
              </w:rPr>
              <w:t xml:space="preserve"> и их элементов, а также других запрещенных предметов</w:t>
            </w:r>
          </w:p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процедурам оказания услуг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Организационно-технические мероприятия по допуску персонала исполнителя</w:t>
            </w:r>
          </w:p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Допуск персонала исполнителя для оказания услуг должен осуществляться в соответствии с Порядком проведения мероприятий по проверке лиц при допуске ПАО «Якутскэнерго» (Приложение 1).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ff1"/>
              <w:keepNext w:val="0"/>
              <w:widowControl w:val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Все используемые для выполнения работ материалы и оборудование</w:t>
            </w: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Материалы и оборудование должны соответствовать спецификациям, согласованным с Заказчиком, обязательным нормативно-техническим документам, стандартам, а также иметь соответствующие сертификаты, технические паспорта, аттестаты и другие документы, предусмотренные действующим законодательством, а также удостоверяющие их качество.</w:t>
            </w:r>
          </w:p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Исполнитель отвечает за соответствие качества материалов, применяемых при производстве работ, государственным стандартам и техническим условиям и несёт риск убытков, связанных с их ненадлежащим качеством.</w:t>
            </w:r>
          </w:p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Обеспечение материалами, оборудованием и запасными частями, необходимыми для выполнения работ осуществляется Исполнителем.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Стоимость запасных частей, применяемых при проведении технического обслуживания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представляется Заказчику для оплаты согласно отдельному счету по факту.</w:t>
            </w:r>
          </w:p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1.4.5.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Подготовку и хранение МТР необходимо производить за пределами рабочей зоны и доставлять к месту проведения работ подготовительными к применению. </w:t>
            </w:r>
          </w:p>
          <w:p w:rsidR="00764FA0" w:rsidRDefault="00764FA0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персоналу</w:t>
            </w:r>
          </w:p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6"/>
              <w:widowControl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 должен иметь минимально необходимое для оказания услуг количество персонала (оформленного в соответствии с Гражданским Кодексом Российской Федерации или привлекаемого по трудовым либо гражданско-правовым договорам), специалистов не менее 3-х чел., на право производство отдельных несложных работ по обслуживанию электрооборудования (электромонтёр, электромонтажник, мастера и т.п.). с квалификационной группой по электробезопасности не ниже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</w:t>
            </w:r>
          </w:p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0"/>
                <w:numId w:val="5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результатам у</w:t>
            </w:r>
            <w:r>
              <w:rPr>
                <w:b/>
                <w:sz w:val="22"/>
                <w:szCs w:val="22"/>
              </w:rPr>
              <w:t>слуг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Общие требования к результатам услуг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Работ должен обеспечивать достижение следующих гарантированных показателей:</w:t>
            </w: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требований Федерального закона от 21 июля 2011 года </w:t>
            </w:r>
            <w:r>
              <w:rPr>
                <w:rFonts w:eastAsia="Arial"/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256-ФЗ «О безопасности объектов топливно-энергетического комплекса», Постановления Правительства Российской</w:t>
            </w:r>
            <w:r w:rsidR="00176AD1">
              <w:rPr>
                <w:sz w:val="22"/>
                <w:szCs w:val="22"/>
              </w:rPr>
              <w:t xml:space="preserve"> Федерации от 03.08.2024г. № 1046</w:t>
            </w:r>
            <w:r w:rsidR="00C469A9">
              <w:rPr>
                <w:sz w:val="22"/>
                <w:szCs w:val="22"/>
              </w:rPr>
              <w:t xml:space="preserve"> «Об утверждении требов</w:t>
            </w:r>
            <w:r w:rsidR="00176AD1">
              <w:rPr>
                <w:sz w:val="22"/>
                <w:szCs w:val="22"/>
              </w:rPr>
              <w:t>аний</w:t>
            </w:r>
            <w:r>
              <w:rPr>
                <w:sz w:val="22"/>
                <w:szCs w:val="22"/>
              </w:rPr>
              <w:t xml:space="preserve"> по обеспечению безопасности антитеррористической защиты объектов топливно-энергетического комплекса»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ff1"/>
              <w:keepNext w:val="0"/>
              <w:widowControl w:val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spacing w:before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 к безопасности услуг должны соответствовать:</w:t>
            </w: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Оказываемые услуги должны обеспечивать выполнение необходимых и достаточных мероприятий по технике безопасности, охране окружающей среды, противопожарных мероприятий, соблюдение санитарно-гигиенических норм и других норм действующих на территории Российской Федерации, правил внутреннего распорядка и дисциплины, правил передвижения автотранспортных средств на территории Заказчика, транспортировки мусора и отходов, в том числе для того чтобы не допустить своими действиями нарушений эксплуатации работающего оборудования при оказании услуг, обеспечивать безопасную для жизни и здоровья людей эксплуатацию обслуживаемых систем. </w:t>
            </w:r>
          </w:p>
          <w:p w:rsidR="00764FA0" w:rsidRDefault="00764FA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Исполнитель несет ответственность за соблюдение техники безопасности своим персоналом.</w:t>
            </w:r>
          </w:p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60"/>
              <w:rPr>
                <w:b/>
                <w:bCs/>
                <w:sz w:val="22"/>
                <w:szCs w:val="22"/>
              </w:rPr>
            </w:pP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документации</w:t>
            </w: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ind w:firstLine="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Отчетным периодом для приемки оказанных услуг является календарный месяц.</w:t>
            </w:r>
          </w:p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Ежемесячно, не позднее 5 (пятого) числа месяца, следующего за отчетным, Исполнитель направляет в адрес Заказчика Акт об оказании услуг.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ff1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0"/>
                <w:numId w:val="5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spacing w:before="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keepNext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гарантийным обязательствам</w:t>
            </w: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 заменяемые во время обслуживания запасные части устанавливается гарантийный срок завода производителя.</w:t>
            </w:r>
          </w:p>
          <w:p w:rsidR="00764FA0" w:rsidRDefault="00764FA0">
            <w:pPr>
              <w:pStyle w:val="10"/>
              <w:widowControl w:val="0"/>
              <w:rPr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tabs>
                <w:tab w:val="clear" w:pos="709"/>
                <w:tab w:val="left" w:pos="426"/>
              </w:tabs>
              <w:spacing w:before="40"/>
              <w:rPr>
                <w:b/>
                <w:bCs/>
                <w:sz w:val="22"/>
                <w:szCs w:val="22"/>
              </w:rPr>
            </w:pP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spacing w:before="40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Гарантия на монтажные работы устанавливается на весь срок договора.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ff1"/>
              <w:keepNext w:val="0"/>
              <w:widowControl w:val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Согласие с требованием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rPr>
                <w:b/>
                <w:sz w:val="22"/>
                <w:szCs w:val="22"/>
              </w:rPr>
            </w:pP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0"/>
                <w:numId w:val="5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Прочие требования к оказанию услуг 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10"/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внештатных ситуациях техническое обслуживание систем ИТСО объекта должно осуществляться круглосуточно (без выходных и праздничных дней)</w:t>
            </w:r>
            <w:r>
              <w:rPr>
                <w:b/>
                <w:i/>
                <w:iCs/>
                <w:sz w:val="22"/>
                <w:szCs w:val="22"/>
              </w:rPr>
              <w:t xml:space="preserve">. </w:t>
            </w:r>
          </w:p>
          <w:p w:rsidR="00764FA0" w:rsidRDefault="00764FA0">
            <w:pPr>
              <w:pStyle w:val="aff1"/>
              <w:keepNext w:val="0"/>
              <w:widowControl w:val="0"/>
              <w:outlineLvl w:val="2"/>
              <w:rPr>
                <w:sz w:val="22"/>
                <w:szCs w:val="22"/>
                <w:lang w:val="ru-RU"/>
              </w:rPr>
            </w:pP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FA0" w:rsidRPr="00AB4873" w:rsidRDefault="00764FA0" w:rsidP="00AB4873">
            <w:pPr>
              <w:pStyle w:val="aff"/>
              <w:jc w:val="both"/>
              <w:rPr>
                <w:sz w:val="22"/>
                <w:szCs w:val="22"/>
              </w:rPr>
            </w:pPr>
            <w:r w:rsidRPr="00AB4873">
              <w:rPr>
                <w:sz w:val="22"/>
                <w:szCs w:val="22"/>
              </w:rPr>
              <w:t>Заказчик имеет право вызвать Исполнителя во всех случаях неисправности, ложного срабатывания или отказа обслуживаемого оборудования во в нерабочее время. Специалист Исполнителя должен явиться к Заказчику в течение 2 часов после поступления вызова. Вызов специалиста производится телефонограммой Исполнителя с записью в «Журнале регистрации работ по ТО и ППР систем ИТСО.</w:t>
            </w:r>
          </w:p>
          <w:p w:rsidR="00764FA0" w:rsidRPr="00AB4873" w:rsidRDefault="00764FA0" w:rsidP="00AB4873">
            <w:pPr>
              <w:pStyle w:val="aff"/>
              <w:jc w:val="both"/>
              <w:rPr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ff1"/>
              <w:keepNext w:val="0"/>
              <w:widowControl w:val="0"/>
              <w:jc w:val="left"/>
              <w:outlineLvl w:val="2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Согласие с требованием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ff1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FA0" w:rsidRPr="00AB4873" w:rsidRDefault="00764FA0" w:rsidP="00AB4873">
            <w:pPr>
              <w:pStyle w:val="aff"/>
              <w:jc w:val="both"/>
              <w:rPr>
                <w:sz w:val="22"/>
                <w:szCs w:val="22"/>
              </w:rPr>
            </w:pPr>
            <w:r w:rsidRPr="00AB4873">
              <w:rPr>
                <w:sz w:val="22"/>
                <w:szCs w:val="22"/>
              </w:rPr>
              <w:t>В случае поступления Исполнителю вызова от Заказчика в выходной или праздничный день Исполнитель должен прибыть на обслуживаемый объект в течении 3 часов.</w:t>
            </w:r>
          </w:p>
          <w:p w:rsidR="00764FA0" w:rsidRPr="00AB4873" w:rsidRDefault="00764FA0" w:rsidP="00AB4873">
            <w:pPr>
              <w:pStyle w:val="aff"/>
              <w:jc w:val="both"/>
              <w:rPr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ff1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Согласие с требованием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ff1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764FA0" w:rsidTr="00764FA0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FA0" w:rsidRPr="00AB4873" w:rsidRDefault="00764FA0" w:rsidP="00AB4873">
            <w:pPr>
              <w:pStyle w:val="aff"/>
              <w:jc w:val="both"/>
              <w:rPr>
                <w:sz w:val="22"/>
                <w:szCs w:val="22"/>
              </w:rPr>
            </w:pPr>
            <w:r w:rsidRPr="00AB4873">
              <w:rPr>
                <w:sz w:val="22"/>
                <w:szCs w:val="22"/>
              </w:rPr>
              <w:t>Исполнитель должен немедленно прибыть на объект Заказчика для устранения отказа обслуживаемого оборудования.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ff1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Согласие с требованием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ff1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764FA0" w:rsidTr="00764FA0">
        <w:tc>
          <w:tcPr>
            <w:tcW w:w="3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FA0" w:rsidRPr="00AB4873" w:rsidRDefault="00764FA0" w:rsidP="00AB4873">
            <w:pPr>
              <w:pStyle w:val="aff"/>
              <w:jc w:val="both"/>
              <w:rPr>
                <w:sz w:val="22"/>
                <w:szCs w:val="22"/>
              </w:rPr>
            </w:pPr>
            <w:r w:rsidRPr="00AB4873">
              <w:rPr>
                <w:sz w:val="22"/>
                <w:szCs w:val="22"/>
              </w:rPr>
              <w:t>В случаях возникновения срочной потребности для обеспечения непрерывной работы</w:t>
            </w:r>
          </w:p>
          <w:p w:rsidR="00764FA0" w:rsidRPr="00AB4873" w:rsidRDefault="00764FA0" w:rsidP="00AB4873">
            <w:pPr>
              <w:pStyle w:val="aff"/>
              <w:jc w:val="both"/>
              <w:rPr>
                <w:sz w:val="22"/>
                <w:szCs w:val="22"/>
              </w:rPr>
            </w:pPr>
            <w:r w:rsidRPr="00AB4873">
              <w:rPr>
                <w:sz w:val="22"/>
                <w:szCs w:val="22"/>
              </w:rPr>
              <w:t>Заказчика по его заявке Исполнитель обязан предоставить оборудование взамен изъятого или вышедшего из строя на время</w:t>
            </w:r>
          </w:p>
          <w:p w:rsidR="00764FA0" w:rsidRPr="00AB4873" w:rsidRDefault="00764FA0" w:rsidP="00AB4873">
            <w:pPr>
              <w:pStyle w:val="aff"/>
              <w:jc w:val="both"/>
              <w:rPr>
                <w:sz w:val="22"/>
                <w:szCs w:val="22"/>
              </w:rPr>
            </w:pPr>
            <w:r w:rsidRPr="00AB4873">
              <w:rPr>
                <w:sz w:val="22"/>
                <w:szCs w:val="22"/>
              </w:rPr>
              <w:t>ремонта или ожидание длительной доставки с завода изготовителя. Технические характеристики оборудования, предоставленного Исполнителем, должны</w:t>
            </w:r>
          </w:p>
          <w:p w:rsidR="00764FA0" w:rsidRPr="00AB4873" w:rsidRDefault="00764FA0" w:rsidP="00AB4873">
            <w:pPr>
              <w:pStyle w:val="aff"/>
              <w:jc w:val="both"/>
              <w:rPr>
                <w:sz w:val="22"/>
                <w:szCs w:val="22"/>
              </w:rPr>
            </w:pPr>
            <w:r w:rsidRPr="00AB4873">
              <w:rPr>
                <w:sz w:val="22"/>
                <w:szCs w:val="22"/>
              </w:rPr>
              <w:t>быть аналогичны техническим характеристикам оборудования, изъятого на ремонт. Техническое</w:t>
            </w:r>
          </w:p>
          <w:p w:rsidR="00764FA0" w:rsidRPr="00AB4873" w:rsidRDefault="00764FA0" w:rsidP="00AB4873">
            <w:pPr>
              <w:pStyle w:val="aff"/>
              <w:jc w:val="both"/>
              <w:rPr>
                <w:sz w:val="22"/>
                <w:szCs w:val="22"/>
              </w:rPr>
            </w:pPr>
            <w:r w:rsidRPr="00AB4873">
              <w:rPr>
                <w:sz w:val="22"/>
                <w:szCs w:val="22"/>
              </w:rPr>
              <w:t>обслуживание и ремонт оборудования, поставленного на замену, осуществляется Исполнителем в</w:t>
            </w:r>
          </w:p>
          <w:p w:rsidR="00764FA0" w:rsidRPr="00AB4873" w:rsidRDefault="00764FA0" w:rsidP="00AB4873">
            <w:pPr>
              <w:pStyle w:val="aff"/>
              <w:jc w:val="both"/>
              <w:rPr>
                <w:sz w:val="22"/>
                <w:szCs w:val="22"/>
              </w:rPr>
            </w:pPr>
            <w:r w:rsidRPr="00AB4873">
              <w:rPr>
                <w:sz w:val="22"/>
                <w:szCs w:val="22"/>
              </w:rPr>
              <w:lastRenderedPageBreak/>
              <w:t>рамках действующего договора.</w:t>
            </w:r>
          </w:p>
          <w:p w:rsidR="00764FA0" w:rsidRPr="00AB4873" w:rsidRDefault="00764FA0" w:rsidP="00AB4873">
            <w:pPr>
              <w:pStyle w:val="aff"/>
              <w:jc w:val="both"/>
              <w:rPr>
                <w:sz w:val="22"/>
                <w:szCs w:val="22"/>
              </w:rPr>
            </w:pPr>
          </w:p>
        </w:tc>
        <w:tc>
          <w:tcPr>
            <w:tcW w:w="11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ff1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lastRenderedPageBreak/>
              <w:t>Согласие с требованием</w:t>
            </w:r>
          </w:p>
        </w:tc>
        <w:tc>
          <w:tcPr>
            <w:tcW w:w="12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ff1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764FA0" w:rsidTr="00764FA0">
        <w:tc>
          <w:tcPr>
            <w:tcW w:w="3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FA0" w:rsidRPr="00AB4873" w:rsidRDefault="00764FA0" w:rsidP="00AB4873">
            <w:pPr>
              <w:pStyle w:val="aff"/>
              <w:jc w:val="both"/>
              <w:rPr>
                <w:sz w:val="22"/>
                <w:szCs w:val="22"/>
              </w:rPr>
            </w:pPr>
            <w:r w:rsidRPr="00AB4873">
              <w:rPr>
                <w:sz w:val="22"/>
                <w:szCs w:val="22"/>
              </w:rPr>
              <w:t xml:space="preserve">Исполнитель обязан предоставлять промежуточную информацию во время ремонтных мероприятий в виде: электронного письма на предоставленный электронный адрес Заказчика либо телефонным звонком.  </w:t>
            </w:r>
          </w:p>
        </w:tc>
        <w:tc>
          <w:tcPr>
            <w:tcW w:w="11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ff1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Согласие с требованием</w:t>
            </w:r>
          </w:p>
        </w:tc>
        <w:tc>
          <w:tcPr>
            <w:tcW w:w="12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ff1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764FA0" w:rsidTr="00764FA0">
        <w:tc>
          <w:tcPr>
            <w:tcW w:w="3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A0" w:rsidRDefault="00764FA0">
            <w:pPr>
              <w:pStyle w:val="10"/>
              <w:widowControl w:val="0"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FA0" w:rsidRPr="00AB4873" w:rsidRDefault="00764FA0" w:rsidP="00AB4873">
            <w:pPr>
              <w:pStyle w:val="aff"/>
              <w:jc w:val="both"/>
              <w:rPr>
                <w:sz w:val="22"/>
                <w:szCs w:val="22"/>
              </w:rPr>
            </w:pPr>
            <w:r w:rsidRPr="00AB4873">
              <w:rPr>
                <w:sz w:val="22"/>
                <w:szCs w:val="22"/>
              </w:rPr>
              <w:t>Исполнитель обязан выполнить ремонтно</w:t>
            </w:r>
            <w:r>
              <w:rPr>
                <w:sz w:val="22"/>
                <w:szCs w:val="22"/>
              </w:rPr>
              <w:t>-</w:t>
            </w:r>
            <w:r w:rsidRPr="00AB4873">
              <w:rPr>
                <w:sz w:val="22"/>
                <w:szCs w:val="22"/>
              </w:rPr>
              <w:t xml:space="preserve">восстановительные работы незамедлительно в случае отсутствия оперативной замены оборудования или проведения долгосрочного ремонта срок выполнения 14 календарных дней, при необходимости продления сроков ремонта (в том числе из-за наличия форс мажорных обстоятельств) направить уведомления в письменной форме в адрес Заказчика с указания предварительных сроков выполнения работ. </w:t>
            </w:r>
          </w:p>
        </w:tc>
        <w:tc>
          <w:tcPr>
            <w:tcW w:w="11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ff1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Согласие с требованием</w:t>
            </w:r>
          </w:p>
        </w:tc>
        <w:tc>
          <w:tcPr>
            <w:tcW w:w="12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A0" w:rsidRDefault="00764FA0">
            <w:pPr>
              <w:pStyle w:val="aff1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</w:tbl>
    <w:p w:rsidR="00A23EA3" w:rsidRDefault="00A23EA3">
      <w:pPr>
        <w:pStyle w:val="10"/>
        <w:jc w:val="center"/>
        <w:rPr>
          <w:b/>
          <w:i/>
        </w:rPr>
        <w:sectPr w:rsidR="00A23EA3">
          <w:pgSz w:w="16838" w:h="11906" w:orient="landscape"/>
          <w:pgMar w:top="851" w:right="567" w:bottom="851" w:left="992" w:header="0" w:footer="0" w:gutter="0"/>
          <w:cols w:space="720"/>
          <w:formProt w:val="0"/>
          <w:titlePg/>
          <w:docGrid w:linePitch="381" w:charSpace="8192"/>
        </w:sectPr>
      </w:pPr>
    </w:p>
    <w:p w:rsidR="00A23EA3" w:rsidRDefault="00A23EA3">
      <w:pPr>
        <w:pStyle w:val="10"/>
        <w:jc w:val="both"/>
        <w:rPr>
          <w:rStyle w:val="af3"/>
          <w:i w:val="0"/>
          <w:color w:val="000000" w:themeColor="text1"/>
        </w:rPr>
      </w:pPr>
    </w:p>
    <w:p w:rsidR="00A23EA3" w:rsidRDefault="00A23EA3">
      <w:pPr>
        <w:pStyle w:val="10"/>
        <w:spacing w:line="276" w:lineRule="auto"/>
        <w:rPr>
          <w:b/>
        </w:rPr>
      </w:pPr>
    </w:p>
    <w:p w:rsidR="00A23EA3" w:rsidRPr="0023663D" w:rsidRDefault="00BE417F">
      <w:pPr>
        <w:pStyle w:val="10"/>
        <w:spacing w:line="276" w:lineRule="auto"/>
        <w:jc w:val="center"/>
        <w:rPr>
          <w:b/>
          <w:sz w:val="22"/>
          <w:szCs w:val="22"/>
        </w:rPr>
      </w:pPr>
      <w:r w:rsidRPr="0023663D">
        <w:rPr>
          <w:b/>
          <w:sz w:val="22"/>
          <w:szCs w:val="22"/>
        </w:rPr>
        <w:t>3. Требование к документации по ценообразованию на этапе закупки</w:t>
      </w:r>
    </w:p>
    <w:p w:rsidR="00A23EA3" w:rsidRPr="0023663D" w:rsidRDefault="00BE417F">
      <w:pPr>
        <w:pStyle w:val="10"/>
        <w:ind w:firstLine="567"/>
        <w:jc w:val="both"/>
        <w:rPr>
          <w:b/>
          <w:i/>
          <w:sz w:val="22"/>
          <w:szCs w:val="22"/>
        </w:rPr>
      </w:pPr>
      <w:r w:rsidRPr="0023663D">
        <w:rPr>
          <w:sz w:val="22"/>
          <w:szCs w:val="22"/>
        </w:rPr>
        <w:t>3.1. Для обоснования стоимости заявки Участник должен представить Коммерческое предложение по форме, приведенной в документации о закупке.</w:t>
      </w:r>
    </w:p>
    <w:p w:rsidR="00A23EA3" w:rsidRPr="0023663D" w:rsidRDefault="00BE417F">
      <w:pPr>
        <w:pStyle w:val="10"/>
        <w:ind w:firstLine="567"/>
        <w:jc w:val="both"/>
        <w:rPr>
          <w:b/>
          <w:i/>
          <w:sz w:val="22"/>
          <w:szCs w:val="22"/>
        </w:rPr>
      </w:pPr>
      <w:r w:rsidRPr="0023663D">
        <w:rPr>
          <w:sz w:val="22"/>
          <w:szCs w:val="22"/>
        </w:rPr>
        <w:t>3.2. Дополнительные документы по ценообразованию (сметная документация) в состав заявки участника не включаются.</w:t>
      </w:r>
    </w:p>
    <w:p w:rsidR="00A23EA3" w:rsidRPr="0023663D" w:rsidRDefault="00A23EA3">
      <w:pPr>
        <w:pStyle w:val="10"/>
        <w:spacing w:line="276" w:lineRule="auto"/>
        <w:ind w:firstLine="567"/>
        <w:rPr>
          <w:b/>
          <w:sz w:val="22"/>
          <w:szCs w:val="22"/>
        </w:rPr>
      </w:pPr>
    </w:p>
    <w:p w:rsidR="00A23EA3" w:rsidRPr="0023663D" w:rsidRDefault="00A23EA3">
      <w:pPr>
        <w:pStyle w:val="10"/>
        <w:spacing w:line="276" w:lineRule="auto"/>
        <w:ind w:firstLine="567"/>
        <w:rPr>
          <w:b/>
          <w:sz w:val="22"/>
          <w:szCs w:val="22"/>
        </w:rPr>
      </w:pPr>
    </w:p>
    <w:p w:rsidR="00A23EA3" w:rsidRPr="0023663D" w:rsidRDefault="00BE417F">
      <w:pPr>
        <w:pStyle w:val="a6"/>
        <w:numPr>
          <w:ilvl w:val="0"/>
          <w:numId w:val="4"/>
        </w:numPr>
        <w:spacing w:line="276" w:lineRule="auto"/>
        <w:jc w:val="center"/>
        <w:rPr>
          <w:b/>
          <w:sz w:val="22"/>
          <w:szCs w:val="22"/>
        </w:rPr>
      </w:pPr>
      <w:r w:rsidRPr="0023663D">
        <w:rPr>
          <w:b/>
          <w:sz w:val="22"/>
          <w:szCs w:val="22"/>
        </w:rPr>
        <w:t>Приложения</w:t>
      </w:r>
    </w:p>
    <w:p w:rsidR="00A23EA3" w:rsidRPr="0023663D" w:rsidRDefault="00BE417F">
      <w:pPr>
        <w:pStyle w:val="a6"/>
        <w:numPr>
          <w:ilvl w:val="0"/>
          <w:numId w:val="6"/>
        </w:numPr>
        <w:spacing w:line="276" w:lineRule="auto"/>
        <w:jc w:val="both"/>
        <w:rPr>
          <w:b/>
          <w:i/>
          <w:sz w:val="22"/>
          <w:szCs w:val="22"/>
        </w:rPr>
      </w:pPr>
      <w:r w:rsidRPr="0023663D">
        <w:rPr>
          <w:iCs/>
          <w:sz w:val="22"/>
          <w:szCs w:val="22"/>
        </w:rPr>
        <w:t>Порядок проведения мероприятий по проверке лиц при допуске ПАО «Якутскэнерго».</w:t>
      </w:r>
    </w:p>
    <w:p w:rsidR="00A23EA3" w:rsidRPr="0023663D" w:rsidRDefault="00BE417F">
      <w:pPr>
        <w:pStyle w:val="ConsPlusNormal0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23663D">
        <w:rPr>
          <w:rFonts w:ascii="Times New Roman" w:hAnsi="Times New Roman" w:cs="Times New Roman"/>
          <w:sz w:val="22"/>
          <w:szCs w:val="22"/>
        </w:rPr>
        <w:t>Требования к оформлению и составлению предложений.</w:t>
      </w:r>
    </w:p>
    <w:p w:rsidR="00A23EA3" w:rsidRDefault="00A23EA3">
      <w:pPr>
        <w:pStyle w:val="10"/>
        <w:spacing w:line="276" w:lineRule="auto"/>
        <w:ind w:left="360"/>
        <w:jc w:val="both"/>
        <w:rPr>
          <w:b/>
          <w:sz w:val="28"/>
          <w:szCs w:val="28"/>
        </w:rPr>
      </w:pPr>
    </w:p>
    <w:p w:rsidR="00A23EA3" w:rsidRDefault="00BE417F">
      <w:pPr>
        <w:pStyle w:val="10"/>
        <w:spacing w:line="276" w:lineRule="auto"/>
        <w:rPr>
          <w:b/>
        </w:rPr>
      </w:pPr>
      <w:r>
        <w:rPr>
          <w:b/>
        </w:rPr>
        <w:t xml:space="preserve"> </w:t>
      </w:r>
    </w:p>
    <w:p w:rsidR="00A23EA3" w:rsidRDefault="00BE417F">
      <w:pPr>
        <w:pStyle w:val="ConsPlusNormal0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A23EA3" w:rsidRDefault="00A23EA3">
      <w:pPr>
        <w:pStyle w:val="ConsPlusNormal0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EA3" w:rsidRPr="0023663D" w:rsidRDefault="00A23EA3">
      <w:pPr>
        <w:pStyle w:val="ConsPlusNormal0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23EA3" w:rsidRPr="0023663D" w:rsidRDefault="00A23EA3">
      <w:pPr>
        <w:pStyle w:val="ConsPlusNormal0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23EA3" w:rsidRPr="0023663D" w:rsidRDefault="00BE417F">
      <w:pPr>
        <w:pStyle w:val="10"/>
        <w:spacing w:line="276" w:lineRule="auto"/>
        <w:rPr>
          <w:b/>
          <w:sz w:val="22"/>
          <w:szCs w:val="22"/>
        </w:rPr>
      </w:pPr>
      <w:r w:rsidRPr="0023663D">
        <w:rPr>
          <w:b/>
          <w:sz w:val="22"/>
          <w:szCs w:val="22"/>
        </w:rPr>
        <w:t xml:space="preserve">Составил: </w:t>
      </w:r>
      <w:r w:rsidRPr="0023663D">
        <w:rPr>
          <w:b/>
          <w:sz w:val="22"/>
          <w:szCs w:val="22"/>
        </w:rPr>
        <w:br/>
      </w:r>
      <w:r w:rsidR="0023663D">
        <w:rPr>
          <w:b/>
          <w:sz w:val="22"/>
          <w:szCs w:val="22"/>
        </w:rPr>
        <w:t>Ведущий инженер</w:t>
      </w:r>
      <w:r w:rsidRPr="0023663D">
        <w:rPr>
          <w:b/>
          <w:sz w:val="22"/>
          <w:szCs w:val="22"/>
        </w:rPr>
        <w:t xml:space="preserve"> </w:t>
      </w:r>
      <w:r w:rsidR="0023663D">
        <w:rPr>
          <w:b/>
          <w:sz w:val="22"/>
          <w:szCs w:val="22"/>
        </w:rPr>
        <w:t>ГБ, ГОиЧС</w:t>
      </w:r>
      <w:r w:rsidRPr="0023663D">
        <w:rPr>
          <w:b/>
          <w:sz w:val="22"/>
          <w:szCs w:val="22"/>
        </w:rPr>
        <w:tab/>
      </w:r>
      <w:r w:rsidRPr="0023663D">
        <w:rPr>
          <w:b/>
          <w:sz w:val="22"/>
          <w:szCs w:val="22"/>
        </w:rPr>
        <w:tab/>
      </w:r>
      <w:r w:rsidRPr="0023663D">
        <w:rPr>
          <w:b/>
          <w:sz w:val="22"/>
          <w:szCs w:val="22"/>
        </w:rPr>
        <w:tab/>
      </w:r>
      <w:r w:rsidRPr="0023663D">
        <w:rPr>
          <w:b/>
          <w:sz w:val="22"/>
          <w:szCs w:val="22"/>
        </w:rPr>
        <w:tab/>
      </w:r>
      <w:r w:rsidRPr="0023663D">
        <w:rPr>
          <w:b/>
          <w:sz w:val="22"/>
          <w:szCs w:val="22"/>
        </w:rPr>
        <w:tab/>
      </w:r>
      <w:r w:rsidR="0023663D">
        <w:rPr>
          <w:b/>
          <w:sz w:val="22"/>
          <w:szCs w:val="22"/>
        </w:rPr>
        <w:t>Бадяев</w:t>
      </w:r>
      <w:r w:rsidRPr="0023663D">
        <w:rPr>
          <w:b/>
          <w:sz w:val="22"/>
          <w:szCs w:val="22"/>
        </w:rPr>
        <w:t xml:space="preserve"> </w:t>
      </w:r>
      <w:r w:rsidR="0023663D">
        <w:rPr>
          <w:b/>
          <w:sz w:val="22"/>
          <w:szCs w:val="22"/>
        </w:rPr>
        <w:t>И</w:t>
      </w:r>
      <w:r w:rsidRPr="0023663D">
        <w:rPr>
          <w:b/>
          <w:sz w:val="22"/>
          <w:szCs w:val="22"/>
        </w:rPr>
        <w:t>.</w:t>
      </w:r>
      <w:r w:rsidR="0023663D">
        <w:rPr>
          <w:b/>
          <w:sz w:val="22"/>
          <w:szCs w:val="22"/>
        </w:rPr>
        <w:t>В</w:t>
      </w:r>
      <w:r w:rsidRPr="0023663D">
        <w:rPr>
          <w:b/>
          <w:sz w:val="22"/>
          <w:szCs w:val="22"/>
        </w:rPr>
        <w:t>.</w:t>
      </w:r>
    </w:p>
    <w:p w:rsidR="00A23EA3" w:rsidRPr="0023663D" w:rsidRDefault="00A23EA3">
      <w:pPr>
        <w:pStyle w:val="10"/>
        <w:spacing w:line="276" w:lineRule="auto"/>
        <w:rPr>
          <w:b/>
          <w:sz w:val="22"/>
          <w:szCs w:val="22"/>
        </w:rPr>
      </w:pPr>
    </w:p>
    <w:p w:rsidR="00A23EA3" w:rsidRPr="0023663D" w:rsidRDefault="00A23EA3">
      <w:pPr>
        <w:pStyle w:val="10"/>
        <w:spacing w:line="276" w:lineRule="auto"/>
        <w:rPr>
          <w:b/>
          <w:sz w:val="22"/>
          <w:szCs w:val="22"/>
        </w:rPr>
      </w:pPr>
    </w:p>
    <w:p w:rsidR="00A23EA3" w:rsidRPr="0023663D" w:rsidRDefault="00BE417F">
      <w:pPr>
        <w:pStyle w:val="10"/>
        <w:spacing w:line="276" w:lineRule="auto"/>
        <w:rPr>
          <w:b/>
          <w:sz w:val="22"/>
          <w:szCs w:val="22"/>
        </w:rPr>
      </w:pPr>
      <w:r w:rsidRPr="0023663D">
        <w:rPr>
          <w:b/>
          <w:sz w:val="22"/>
          <w:szCs w:val="22"/>
        </w:rPr>
        <w:t xml:space="preserve">Согласовано:   </w:t>
      </w:r>
      <w:r w:rsidRPr="0023663D">
        <w:rPr>
          <w:b/>
          <w:sz w:val="22"/>
          <w:szCs w:val="22"/>
        </w:rPr>
        <w:tab/>
      </w:r>
    </w:p>
    <w:p w:rsidR="00A23EA3" w:rsidRPr="0023663D" w:rsidRDefault="00A23EA3">
      <w:pPr>
        <w:pStyle w:val="FR3"/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</w:rPr>
      </w:pPr>
    </w:p>
    <w:p w:rsidR="00A23EA3" w:rsidRPr="0023663D" w:rsidRDefault="0023663D">
      <w:pPr>
        <w:pStyle w:val="10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И.о. н</w:t>
      </w:r>
      <w:r w:rsidR="00BE417F" w:rsidRPr="0023663D">
        <w:rPr>
          <w:b/>
          <w:sz w:val="22"/>
          <w:szCs w:val="22"/>
        </w:rPr>
        <w:t xml:space="preserve">ачальника </w:t>
      </w:r>
      <w:r>
        <w:rPr>
          <w:b/>
          <w:sz w:val="22"/>
          <w:szCs w:val="22"/>
        </w:rPr>
        <w:t xml:space="preserve">ОРО </w:t>
      </w:r>
      <w:r w:rsidR="00BE417F" w:rsidRPr="0023663D">
        <w:rPr>
          <w:b/>
          <w:sz w:val="22"/>
          <w:szCs w:val="22"/>
        </w:rPr>
        <w:t>УБ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E417F" w:rsidRPr="0023663D">
        <w:rPr>
          <w:b/>
          <w:sz w:val="22"/>
          <w:szCs w:val="22"/>
        </w:rPr>
        <w:tab/>
      </w:r>
      <w:r w:rsidR="00BE417F" w:rsidRPr="0023663D">
        <w:rPr>
          <w:b/>
          <w:sz w:val="22"/>
          <w:szCs w:val="22"/>
        </w:rPr>
        <w:tab/>
      </w:r>
      <w:r w:rsidR="00BE417F" w:rsidRPr="0023663D">
        <w:rPr>
          <w:b/>
          <w:sz w:val="22"/>
          <w:szCs w:val="22"/>
        </w:rPr>
        <w:tab/>
      </w:r>
      <w:r>
        <w:rPr>
          <w:b/>
          <w:sz w:val="22"/>
          <w:szCs w:val="22"/>
        </w:rPr>
        <w:t>Павлов</w:t>
      </w:r>
      <w:r w:rsidR="00BE417F" w:rsidRPr="0023663D">
        <w:rPr>
          <w:b/>
          <w:sz w:val="22"/>
          <w:szCs w:val="22"/>
        </w:rPr>
        <w:t xml:space="preserve"> А.</w:t>
      </w:r>
      <w:r>
        <w:rPr>
          <w:b/>
          <w:sz w:val="22"/>
          <w:szCs w:val="22"/>
        </w:rPr>
        <w:t>А</w:t>
      </w:r>
      <w:r w:rsidR="00BE417F" w:rsidRPr="0023663D">
        <w:rPr>
          <w:b/>
          <w:sz w:val="22"/>
          <w:szCs w:val="22"/>
        </w:rPr>
        <w:t xml:space="preserve">.       </w:t>
      </w:r>
    </w:p>
    <w:p w:rsidR="00A23EA3" w:rsidRPr="0023663D" w:rsidRDefault="00A23EA3">
      <w:pPr>
        <w:pStyle w:val="ConsPlusNormal0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23EA3" w:rsidRPr="0023663D" w:rsidRDefault="00A23EA3">
      <w:pPr>
        <w:pStyle w:val="10"/>
        <w:spacing w:line="276" w:lineRule="auto"/>
        <w:rPr>
          <w:b/>
          <w:sz w:val="22"/>
          <w:szCs w:val="22"/>
        </w:rPr>
      </w:pPr>
    </w:p>
    <w:p w:rsidR="00A23EA3" w:rsidRPr="0023663D" w:rsidRDefault="00A23EA3">
      <w:pPr>
        <w:pStyle w:val="10"/>
        <w:spacing w:line="276" w:lineRule="auto"/>
        <w:rPr>
          <w:b/>
          <w:sz w:val="22"/>
          <w:szCs w:val="22"/>
        </w:rPr>
      </w:pPr>
    </w:p>
    <w:p w:rsidR="00A23EA3" w:rsidRDefault="00A23EA3">
      <w:pPr>
        <w:pStyle w:val="10"/>
        <w:tabs>
          <w:tab w:val="left" w:pos="6110"/>
        </w:tabs>
        <w:spacing w:line="276" w:lineRule="auto"/>
        <w:rPr>
          <w:sz w:val="24"/>
          <w:szCs w:val="24"/>
        </w:rPr>
      </w:pPr>
    </w:p>
    <w:sectPr w:rsidR="00A23EA3">
      <w:headerReference w:type="even" r:id="rId8"/>
      <w:headerReference w:type="default" r:id="rId9"/>
      <w:headerReference w:type="first" r:id="rId10"/>
      <w:pgSz w:w="11906" w:h="16838"/>
      <w:pgMar w:top="851" w:right="850" w:bottom="993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DC1" w:rsidRDefault="00C24DC1">
      <w:r>
        <w:separator/>
      </w:r>
    </w:p>
  </w:endnote>
  <w:endnote w:type="continuationSeparator" w:id="0">
    <w:p w:rsidR="00C24DC1" w:rsidRDefault="00C2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Bahnschrift Light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DC1" w:rsidRDefault="00C24DC1">
      <w:r>
        <w:separator/>
      </w:r>
    </w:p>
  </w:footnote>
  <w:footnote w:type="continuationSeparator" w:id="0">
    <w:p w:rsidR="00C24DC1" w:rsidRDefault="00C2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C1" w:rsidRDefault="00C24DC1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24DC1" w:rsidRDefault="00C24DC1">
                          <w:pPr>
                            <w:pStyle w:val="af5"/>
                            <w:rPr>
                              <w:rStyle w:val="af6"/>
                            </w:rPr>
                          </w:pPr>
                          <w:r>
                            <w:rPr>
                              <w:rStyle w:val="af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A23EA3" w:rsidRDefault="00BE417F">
                    <w:pPr>
                      <w:pStyle w:val="af5"/>
                      <w:rPr>
                        <w:rStyle w:val="af6"/>
                      </w:rPr>
                    </w:pPr>
                    <w:r>
                      <w:rPr>
                        <w:rStyle w:val="af6"/>
                        <w:color w:val="000000"/>
                      </w:rPr>
                      <w:fldChar w:fldCharType="begin"/>
                    </w:r>
                    <w:r>
                      <w:rPr>
                        <w:rStyle w:val="af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6"/>
                        <w:color w:val="000000"/>
                      </w:rPr>
                      <w:fldChar w:fldCharType="separate"/>
                    </w:r>
                    <w:r>
                      <w:rPr>
                        <w:rStyle w:val="af6"/>
                        <w:color w:val="000000"/>
                      </w:rPr>
                      <w:t>0</w:t>
                    </w:r>
                    <w:r>
                      <w:rPr>
                        <w:rStyle w:val="af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C1" w:rsidRDefault="00C24DC1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7C63A6">
      <w:rPr>
        <w:noProof/>
      </w:rPr>
      <w:t>17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C1" w:rsidRDefault="00C24DC1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C36"/>
    <w:multiLevelType w:val="multilevel"/>
    <w:tmpl w:val="E80CC0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4104FE4"/>
    <w:multiLevelType w:val="multilevel"/>
    <w:tmpl w:val="6B38B4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766613"/>
    <w:multiLevelType w:val="multilevel"/>
    <w:tmpl w:val="81FC46A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3" w15:restartNumberingAfterBreak="0">
    <w:nsid w:val="2AF47D4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FF9421B"/>
    <w:multiLevelType w:val="multilevel"/>
    <w:tmpl w:val="D1263C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B53B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A3"/>
    <w:rsid w:val="00007755"/>
    <w:rsid w:val="00077B0C"/>
    <w:rsid w:val="000852EA"/>
    <w:rsid w:val="000C2DD3"/>
    <w:rsid w:val="001031B7"/>
    <w:rsid w:val="00176AD1"/>
    <w:rsid w:val="001B4251"/>
    <w:rsid w:val="001D705D"/>
    <w:rsid w:val="0023663D"/>
    <w:rsid w:val="00343200"/>
    <w:rsid w:val="004165A1"/>
    <w:rsid w:val="00431FDC"/>
    <w:rsid w:val="004610F6"/>
    <w:rsid w:val="00471A8B"/>
    <w:rsid w:val="00561846"/>
    <w:rsid w:val="005850E7"/>
    <w:rsid w:val="005B3AF2"/>
    <w:rsid w:val="005E3552"/>
    <w:rsid w:val="00633FE7"/>
    <w:rsid w:val="006542F8"/>
    <w:rsid w:val="00724DDD"/>
    <w:rsid w:val="00764FA0"/>
    <w:rsid w:val="007C63A6"/>
    <w:rsid w:val="007E0798"/>
    <w:rsid w:val="008F317D"/>
    <w:rsid w:val="00951190"/>
    <w:rsid w:val="009B70FC"/>
    <w:rsid w:val="00A23EA3"/>
    <w:rsid w:val="00AB4873"/>
    <w:rsid w:val="00B01375"/>
    <w:rsid w:val="00B253EF"/>
    <w:rsid w:val="00B70FC1"/>
    <w:rsid w:val="00B76CEB"/>
    <w:rsid w:val="00BE417F"/>
    <w:rsid w:val="00C24DC1"/>
    <w:rsid w:val="00C469A9"/>
    <w:rsid w:val="00C829D0"/>
    <w:rsid w:val="00CE0EB2"/>
    <w:rsid w:val="00CE7DB0"/>
    <w:rsid w:val="00CF3B23"/>
    <w:rsid w:val="00D745BE"/>
    <w:rsid w:val="00EE0321"/>
    <w:rsid w:val="00F441D5"/>
    <w:rsid w:val="00FD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954D8-73E5-4098-95BC-F6EFE314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F73B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10"/>
    <w:next w:val="10"/>
    <w:link w:val="30"/>
    <w:uiPriority w:val="9"/>
    <w:semiHidden/>
    <w:unhideWhenUsed/>
    <w:qFormat/>
    <w:rsid w:val="00470F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10"/>
    <w:next w:val="a0"/>
    <w:link w:val="40"/>
    <w:qFormat/>
    <w:rsid w:val="001A7E85"/>
    <w:pPr>
      <w:keepNext/>
      <w:ind w:left="864" w:hanging="864"/>
      <w:jc w:val="both"/>
      <w:outlineLvl w:val="3"/>
    </w:pPr>
    <w:rPr>
      <w:b/>
      <w:bCs/>
      <w:i/>
      <w:iCs/>
      <w:sz w:val="24"/>
      <w:szCs w:val="17"/>
    </w:rPr>
  </w:style>
  <w:style w:type="paragraph" w:styleId="7">
    <w:name w:val="heading 7"/>
    <w:basedOn w:val="10"/>
    <w:next w:val="10"/>
    <w:link w:val="70"/>
    <w:uiPriority w:val="9"/>
    <w:semiHidden/>
    <w:unhideWhenUsed/>
    <w:qFormat/>
    <w:rsid w:val="00C307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1A7E85"/>
    <w:pPr>
      <w:tabs>
        <w:tab w:val="left" w:pos="709"/>
      </w:tabs>
      <w:spacing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12">
    <w:name w:val="Заголовок 1 Знак"/>
    <w:basedOn w:val="a1"/>
    <w:uiPriority w:val="9"/>
    <w:qFormat/>
    <w:rsid w:val="00F73B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470F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4">
    <w:name w:val="Основной текст Знак"/>
    <w:basedOn w:val="a1"/>
    <w:link w:val="a0"/>
    <w:uiPriority w:val="99"/>
    <w:semiHidden/>
    <w:qFormat/>
    <w:rsid w:val="001A7E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qFormat/>
    <w:rsid w:val="001A7E85"/>
    <w:rPr>
      <w:rFonts w:ascii="Times New Roman" w:eastAsia="Times New Roman" w:hAnsi="Times New Roman" w:cs="Times New Roman"/>
      <w:b/>
      <w:bCs/>
      <w:i/>
      <w:iCs/>
      <w:color w:val="00000A"/>
      <w:sz w:val="24"/>
      <w:szCs w:val="17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C3075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D86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8"/>
    <w:qFormat/>
    <w:rsid w:val="000026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выноски Знак"/>
    <w:basedOn w:val="a1"/>
    <w:link w:val="aa"/>
    <w:uiPriority w:val="99"/>
    <w:semiHidden/>
    <w:qFormat/>
    <w:rsid w:val="005D414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">
    <w:name w:val="ConsPlusNormal Знак"/>
    <w:link w:val="ConsPlusNormal0"/>
    <w:qFormat/>
    <w:locked/>
    <w:rsid w:val="00CD1F2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Style17">
    <w:name w:val="Char Style 17"/>
    <w:link w:val="Style16"/>
    <w:qFormat/>
    <w:locked/>
    <w:rsid w:val="001A7E85"/>
    <w:rPr>
      <w:b/>
      <w:bCs/>
      <w:sz w:val="19"/>
      <w:szCs w:val="19"/>
      <w:shd w:val="clear" w:color="auto" w:fill="FFFFFF"/>
    </w:rPr>
  </w:style>
  <w:style w:type="character" w:customStyle="1" w:styleId="CharStyle29">
    <w:name w:val="Char Style 29"/>
    <w:link w:val="Style28"/>
    <w:qFormat/>
    <w:locked/>
    <w:rsid w:val="001A7E85"/>
    <w:rPr>
      <w:sz w:val="19"/>
      <w:szCs w:val="19"/>
      <w:shd w:val="clear" w:color="auto" w:fill="FFFFFF"/>
    </w:rPr>
  </w:style>
  <w:style w:type="character" w:customStyle="1" w:styleId="CharStyle30">
    <w:name w:val="Char Style 30"/>
    <w:qFormat/>
    <w:rsid w:val="001A7E85"/>
    <w:rPr>
      <w:rFonts w:ascii="Times New Roman" w:eastAsia="Times New Roman" w:hAnsi="Times New Roman" w:cs="Times New Roman"/>
      <w:color w:val="000000"/>
      <w:spacing w:val="-10"/>
      <w:w w:val="100"/>
      <w:sz w:val="13"/>
      <w:szCs w:val="13"/>
      <w:shd w:val="clear" w:color="auto" w:fill="FFFFFF"/>
      <w:lang w:val="ru-RU" w:eastAsia="ru-RU" w:bidi="ru-RU"/>
    </w:rPr>
  </w:style>
  <w:style w:type="character" w:customStyle="1" w:styleId="CharStyle26">
    <w:name w:val="Char Style 26"/>
    <w:link w:val="Style25"/>
    <w:qFormat/>
    <w:rsid w:val="001A7E85"/>
    <w:rPr>
      <w:i/>
      <w:iCs/>
      <w:sz w:val="19"/>
      <w:szCs w:val="19"/>
      <w:shd w:val="clear" w:color="auto" w:fill="FFFFFF"/>
    </w:rPr>
  </w:style>
  <w:style w:type="character" w:customStyle="1" w:styleId="FontStyle146">
    <w:name w:val="Font Style146"/>
    <w:uiPriority w:val="99"/>
    <w:qFormat/>
    <w:rsid w:val="00930CA8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qFormat/>
    <w:rsid w:val="002371D4"/>
    <w:rPr>
      <w:rFonts w:ascii="Times New Roman" w:hAnsi="Times New Roman" w:cs="Times New Roman"/>
      <w:b/>
      <w:bCs/>
      <w:sz w:val="22"/>
      <w:szCs w:val="22"/>
    </w:rPr>
  </w:style>
  <w:style w:type="character" w:customStyle="1" w:styleId="ab">
    <w:name w:val="Текст сноски Знак"/>
    <w:basedOn w:val="a1"/>
    <w:link w:val="ac"/>
    <w:uiPriority w:val="99"/>
    <w:semiHidden/>
    <w:qFormat/>
    <w:rsid w:val="004067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406738"/>
    <w:rPr>
      <w:vertAlign w:val="superscript"/>
    </w:rPr>
  </w:style>
  <w:style w:type="character" w:styleId="ae">
    <w:name w:val="annotation reference"/>
    <w:basedOn w:val="a1"/>
    <w:uiPriority w:val="99"/>
    <w:semiHidden/>
    <w:unhideWhenUsed/>
    <w:qFormat/>
    <w:rsid w:val="00C82FB4"/>
    <w:rPr>
      <w:sz w:val="16"/>
      <w:szCs w:val="16"/>
    </w:rPr>
  </w:style>
  <w:style w:type="character" w:customStyle="1" w:styleId="af">
    <w:name w:val="Текст примечания Знак"/>
    <w:basedOn w:val="a1"/>
    <w:link w:val="af0"/>
    <w:uiPriority w:val="99"/>
    <w:semiHidden/>
    <w:qFormat/>
    <w:rsid w:val="00C82F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C82F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шрифт абзаца2"/>
    <w:qFormat/>
    <w:rsid w:val="00C15853"/>
  </w:style>
  <w:style w:type="character" w:customStyle="1" w:styleId="31">
    <w:name w:val="Основной текст 3 Знак"/>
    <w:basedOn w:val="a1"/>
    <w:link w:val="32"/>
    <w:qFormat/>
    <w:rsid w:val="00084BA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-">
    <w:name w:val="Интернет-ссылка"/>
    <w:uiPriority w:val="99"/>
    <w:rsid w:val="00084BA4"/>
    <w:rPr>
      <w:color w:val="0000FF"/>
      <w:u w:val="single"/>
    </w:rPr>
  </w:style>
  <w:style w:type="character" w:customStyle="1" w:styleId="af3">
    <w:name w:val="комментарий"/>
    <w:qFormat/>
    <w:rsid w:val="00084BA4"/>
    <w:rPr>
      <w:b/>
      <w:i/>
      <w:shd w:val="clear" w:color="auto" w:fill="FFFF99"/>
    </w:rPr>
  </w:style>
  <w:style w:type="character" w:customStyle="1" w:styleId="af4">
    <w:name w:val="Верхний колонтитул Знак"/>
    <w:basedOn w:val="a1"/>
    <w:link w:val="af5"/>
    <w:uiPriority w:val="99"/>
    <w:qFormat/>
    <w:rsid w:val="00470F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1"/>
    <w:qFormat/>
    <w:rsid w:val="00470F85"/>
  </w:style>
  <w:style w:type="character" w:styleId="af7">
    <w:name w:val="Strong"/>
    <w:basedOn w:val="a1"/>
    <w:qFormat/>
    <w:rsid w:val="00BD3E1B"/>
    <w:rPr>
      <w:b/>
      <w:bCs/>
    </w:rPr>
  </w:style>
  <w:style w:type="character" w:customStyle="1" w:styleId="af8">
    <w:name w:val="Нижний колонтитул Знак"/>
    <w:basedOn w:val="a1"/>
    <w:link w:val="af9"/>
    <w:uiPriority w:val="99"/>
    <w:qFormat/>
    <w:rsid w:val="00BD3E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Ссылка указателя"/>
    <w:qFormat/>
  </w:style>
  <w:style w:type="paragraph" w:styleId="afb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10"/>
    <w:link w:val="a4"/>
    <w:uiPriority w:val="99"/>
    <w:semiHidden/>
    <w:unhideWhenUsed/>
    <w:rsid w:val="001A7E85"/>
    <w:pPr>
      <w:spacing w:after="120"/>
    </w:pPr>
  </w:style>
  <w:style w:type="paragraph" w:styleId="afc">
    <w:name w:val="List"/>
    <w:basedOn w:val="a0"/>
    <w:rPr>
      <w:rFonts w:cs="Lucida Sans"/>
    </w:rPr>
  </w:style>
  <w:style w:type="paragraph" w:styleId="afd">
    <w:name w:val="caption"/>
    <w:basedOn w:val="1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e">
    <w:name w:val="index heading"/>
    <w:basedOn w:val="10"/>
    <w:qFormat/>
    <w:pPr>
      <w:suppressLineNumbers/>
    </w:pPr>
    <w:rPr>
      <w:rFonts w:cs="Lucida Sans"/>
    </w:rPr>
  </w:style>
  <w:style w:type="paragraph" w:styleId="a6">
    <w:name w:val="List Paragraph"/>
    <w:basedOn w:val="10"/>
    <w:link w:val="a5"/>
    <w:uiPriority w:val="34"/>
    <w:qFormat/>
    <w:rsid w:val="0000268E"/>
    <w:pPr>
      <w:ind w:left="720"/>
      <w:contextualSpacing/>
    </w:pPr>
  </w:style>
  <w:style w:type="paragraph" w:styleId="a8">
    <w:name w:val="Body Text Indent"/>
    <w:basedOn w:val="10"/>
    <w:link w:val="a7"/>
    <w:rsid w:val="0000268E"/>
    <w:pPr>
      <w:spacing w:before="60"/>
      <w:ind w:firstLine="851"/>
      <w:jc w:val="both"/>
    </w:pPr>
  </w:style>
  <w:style w:type="paragraph" w:styleId="aa">
    <w:name w:val="Balloon Text"/>
    <w:basedOn w:val="10"/>
    <w:link w:val="a9"/>
    <w:uiPriority w:val="99"/>
    <w:semiHidden/>
    <w:unhideWhenUsed/>
    <w:qFormat/>
    <w:rsid w:val="005D4145"/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link w:val="ConsPlusNormal"/>
    <w:qFormat/>
    <w:rsid w:val="00CD1F2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3">
    <w:name w:val="FR3"/>
    <w:qFormat/>
    <w:rsid w:val="001A7E85"/>
    <w:pPr>
      <w:widowControl w:val="0"/>
      <w:tabs>
        <w:tab w:val="left" w:pos="709"/>
      </w:tabs>
      <w:spacing w:line="200" w:lineRule="atLeast"/>
    </w:pPr>
    <w:rPr>
      <w:rFonts w:ascii="Arial" w:eastAsia="Lucida Sans Unicode" w:hAnsi="Arial" w:cs="Tahoma"/>
      <w:sz w:val="20"/>
      <w:szCs w:val="24"/>
      <w:lang w:eastAsia="ru-RU" w:bidi="ru-RU"/>
    </w:rPr>
  </w:style>
  <w:style w:type="paragraph" w:customStyle="1" w:styleId="Style16">
    <w:name w:val="Style 16"/>
    <w:basedOn w:val="10"/>
    <w:link w:val="CharStyle17"/>
    <w:qFormat/>
    <w:rsid w:val="001A7E85"/>
    <w:pPr>
      <w:widowControl w:val="0"/>
      <w:shd w:val="clear" w:color="auto" w:fill="FFFFFF"/>
      <w:spacing w:before="2400" w:line="0" w:lineRule="atLeast"/>
      <w:ind w:hanging="320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Style28">
    <w:name w:val="Style 28"/>
    <w:basedOn w:val="10"/>
    <w:link w:val="CharStyle29"/>
    <w:qFormat/>
    <w:rsid w:val="001A7E85"/>
    <w:pPr>
      <w:widowControl w:val="0"/>
      <w:shd w:val="clear" w:color="auto" w:fill="FFFFFF"/>
      <w:spacing w:before="60" w:after="60" w:line="250" w:lineRule="exact"/>
      <w:ind w:hanging="46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Style25">
    <w:name w:val="Style 25"/>
    <w:basedOn w:val="10"/>
    <w:link w:val="CharStyle26"/>
    <w:qFormat/>
    <w:rsid w:val="001A7E85"/>
    <w:pPr>
      <w:widowControl w:val="0"/>
      <w:shd w:val="clear" w:color="auto" w:fill="FFFFFF"/>
      <w:spacing w:before="60" w:after="60" w:line="269" w:lineRule="exact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Default">
    <w:name w:val="Default"/>
    <w:qFormat/>
    <w:rsid w:val="00B67ED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39">
    <w:name w:val="Style139"/>
    <w:basedOn w:val="10"/>
    <w:uiPriority w:val="99"/>
    <w:qFormat/>
    <w:rsid w:val="00930CA8"/>
    <w:pPr>
      <w:widowControl w:val="0"/>
      <w:spacing w:line="298" w:lineRule="exact"/>
      <w:jc w:val="both"/>
    </w:pPr>
    <w:rPr>
      <w:rFonts w:ascii="Courier New" w:hAnsi="Courier New" w:cs="Courier New"/>
    </w:rPr>
  </w:style>
  <w:style w:type="paragraph" w:styleId="ac">
    <w:name w:val="footnote text"/>
    <w:basedOn w:val="10"/>
    <w:link w:val="ab"/>
    <w:uiPriority w:val="99"/>
    <w:semiHidden/>
    <w:unhideWhenUsed/>
    <w:rsid w:val="00406738"/>
  </w:style>
  <w:style w:type="paragraph" w:customStyle="1" w:styleId="Style5">
    <w:name w:val="Style5"/>
    <w:basedOn w:val="10"/>
    <w:uiPriority w:val="99"/>
    <w:qFormat/>
    <w:rsid w:val="00B2243E"/>
    <w:pPr>
      <w:widowControl w:val="0"/>
      <w:spacing w:line="490" w:lineRule="exact"/>
      <w:ind w:firstLine="566"/>
      <w:jc w:val="both"/>
    </w:pPr>
  </w:style>
  <w:style w:type="paragraph" w:styleId="af0">
    <w:name w:val="annotation text"/>
    <w:basedOn w:val="10"/>
    <w:link w:val="af"/>
    <w:uiPriority w:val="99"/>
    <w:semiHidden/>
    <w:unhideWhenUsed/>
    <w:qFormat/>
    <w:rsid w:val="00C82FB4"/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C82FB4"/>
    <w:rPr>
      <w:b/>
      <w:bCs/>
    </w:rPr>
  </w:style>
  <w:style w:type="paragraph" w:styleId="32">
    <w:name w:val="Body Text 3"/>
    <w:basedOn w:val="10"/>
    <w:link w:val="31"/>
    <w:qFormat/>
    <w:rsid w:val="00084BA4"/>
    <w:pPr>
      <w:spacing w:after="120"/>
    </w:pPr>
    <w:rPr>
      <w:sz w:val="16"/>
      <w:szCs w:val="16"/>
    </w:rPr>
  </w:style>
  <w:style w:type="paragraph" w:styleId="13">
    <w:name w:val="toc 1"/>
    <w:basedOn w:val="10"/>
    <w:next w:val="10"/>
    <w:autoRedefine/>
    <w:uiPriority w:val="39"/>
    <w:rsid w:val="00084BA4"/>
    <w:pPr>
      <w:spacing w:before="120"/>
    </w:pPr>
    <w:rPr>
      <w:rFonts w:cs="Calibri Light (Заголовки)"/>
      <w:b/>
      <w:bCs/>
    </w:rPr>
  </w:style>
  <w:style w:type="paragraph" w:styleId="33">
    <w:name w:val="toc 3"/>
    <w:basedOn w:val="10"/>
    <w:next w:val="10"/>
    <w:autoRedefine/>
    <w:uiPriority w:val="39"/>
    <w:rsid w:val="00084BA4"/>
    <w:pPr>
      <w:ind w:left="280"/>
    </w:pPr>
    <w:rPr>
      <w:rFonts w:cstheme="minorHAnsi"/>
    </w:rPr>
  </w:style>
  <w:style w:type="paragraph" w:styleId="41">
    <w:name w:val="toc 4"/>
    <w:basedOn w:val="10"/>
    <w:next w:val="10"/>
    <w:autoRedefine/>
    <w:uiPriority w:val="39"/>
    <w:rsid w:val="00084BA4"/>
    <w:pPr>
      <w:tabs>
        <w:tab w:val="clear" w:pos="709"/>
        <w:tab w:val="left" w:pos="1120"/>
        <w:tab w:val="right" w:pos="9911"/>
      </w:tabs>
      <w:ind w:left="560"/>
    </w:pPr>
    <w:rPr>
      <w:rFonts w:cstheme="minorHAnsi"/>
    </w:rPr>
  </w:style>
  <w:style w:type="paragraph" w:customStyle="1" w:styleId="aff">
    <w:name w:val="Колонтитул"/>
    <w:basedOn w:val="10"/>
    <w:qFormat/>
  </w:style>
  <w:style w:type="paragraph" w:styleId="af5">
    <w:name w:val="header"/>
    <w:basedOn w:val="10"/>
    <w:link w:val="af4"/>
    <w:uiPriority w:val="99"/>
    <w:rsid w:val="00470F85"/>
    <w:pPr>
      <w:tabs>
        <w:tab w:val="clear" w:pos="709"/>
        <w:tab w:val="center" w:pos="4677"/>
        <w:tab w:val="right" w:pos="9355"/>
      </w:tabs>
    </w:pPr>
  </w:style>
  <w:style w:type="paragraph" w:customStyle="1" w:styleId="aff0">
    <w:name w:val="Таблица шапка"/>
    <w:basedOn w:val="10"/>
    <w:qFormat/>
    <w:rsid w:val="00470F85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Таблица"/>
    <w:basedOn w:val="10"/>
    <w:qFormat/>
    <w:rsid w:val="00547013"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paragraph" w:customStyle="1" w:styleId="TableParagraph">
    <w:name w:val="Table Paragraph"/>
    <w:basedOn w:val="10"/>
    <w:uiPriority w:val="1"/>
    <w:qFormat/>
    <w:rsid w:val="00D758E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f2">
    <w:name w:val="Normal (Web)"/>
    <w:basedOn w:val="10"/>
    <w:uiPriority w:val="99"/>
    <w:unhideWhenUsed/>
    <w:qFormat/>
    <w:rsid w:val="00BD3E1B"/>
  </w:style>
  <w:style w:type="paragraph" w:customStyle="1" w:styleId="msonormalmailrucssattributepostfix">
    <w:name w:val="msonormal_mailru_css_attribute_postfix"/>
    <w:basedOn w:val="10"/>
    <w:qFormat/>
    <w:rsid w:val="00BD3E1B"/>
    <w:pPr>
      <w:spacing w:beforeAutospacing="1" w:afterAutospacing="1"/>
    </w:pPr>
  </w:style>
  <w:style w:type="paragraph" w:styleId="af9">
    <w:name w:val="footer"/>
    <w:basedOn w:val="10"/>
    <w:link w:val="af8"/>
    <w:uiPriority w:val="99"/>
    <w:unhideWhenUsed/>
    <w:rsid w:val="00BD3E1B"/>
    <w:pPr>
      <w:tabs>
        <w:tab w:val="clear" w:pos="709"/>
        <w:tab w:val="center" w:pos="4677"/>
        <w:tab w:val="right" w:pos="9355"/>
      </w:tabs>
    </w:pPr>
  </w:style>
  <w:style w:type="paragraph" w:customStyle="1" w:styleId="aff3">
    <w:name w:val="Содержимое врезки"/>
    <w:basedOn w:val="10"/>
    <w:qFormat/>
  </w:style>
  <w:style w:type="paragraph" w:customStyle="1" w:styleId="aff4">
    <w:name w:val="Содержимое таблицы"/>
    <w:basedOn w:val="10"/>
    <w:qFormat/>
    <w:pPr>
      <w:widowControl w:val="0"/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table" w:styleId="aff6">
    <w:name w:val="Table Grid"/>
    <w:basedOn w:val="a2"/>
    <w:uiPriority w:val="59"/>
    <w:rsid w:val="00406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Заголовок 1 Знак1"/>
    <w:basedOn w:val="a2"/>
    <w:link w:val="1"/>
    <w:uiPriority w:val="59"/>
    <w:rsid w:val="00E3052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D6544-6633-4FD6-BA37-857816AF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5284</Words>
  <Characters>30125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"Якутскэнерго"</Company>
  <LinksUpToDate>false</LinksUpToDate>
  <CharactersWithSpaces>35339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 Тимофей Петрович</dc:creator>
  <dc:description/>
  <cp:lastModifiedBy>Павлов Алексей Андреевич</cp:lastModifiedBy>
  <cp:revision>5</cp:revision>
  <cp:lastPrinted>2023-08-31T06:17:00Z</cp:lastPrinted>
  <dcterms:created xsi:type="dcterms:W3CDTF">2026-06-03T00:28:00Z</dcterms:created>
  <dcterms:modified xsi:type="dcterms:W3CDTF">2026-06-04T08:15:00Z</dcterms:modified>
  <dc:language>ru-RU</dc:language>
</cp:coreProperties>
</file>