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AAE" w:rsidRPr="00C85AAE" w:rsidRDefault="00C85AAE" w:rsidP="00C85AAE">
      <w:pPr>
        <w:pStyle w:val="ConsPlusNormal"/>
        <w:ind w:firstLine="0"/>
        <w:jc w:val="center"/>
        <w:rPr>
          <w:rFonts w:ascii="Times New Roman" w:hAnsi="Times New Roman" w:cs="Times New Roman"/>
          <w:b/>
          <w:sz w:val="22"/>
        </w:rPr>
      </w:pPr>
      <w:r w:rsidRPr="00C85AAE">
        <w:rPr>
          <w:rFonts w:ascii="Times New Roman" w:hAnsi="Times New Roman" w:cs="Times New Roman"/>
          <w:b/>
          <w:sz w:val="22"/>
        </w:rPr>
        <w:t>ОБЕСПЕЧЕНИЕ ЗАЯВКИ</w:t>
      </w:r>
    </w:p>
    <w:p w:rsidR="00C85AAE" w:rsidRPr="00C85AAE" w:rsidRDefault="00C85AAE" w:rsidP="00C85AAE">
      <w:pPr>
        <w:pStyle w:val="ConsPlusNormal"/>
        <w:ind w:firstLine="0"/>
        <w:jc w:val="center"/>
        <w:rPr>
          <w:rFonts w:ascii="Times New Roman" w:hAnsi="Times New Roman" w:cs="Times New Roman"/>
          <w:sz w:val="22"/>
        </w:rPr>
      </w:pPr>
    </w:p>
    <w:p w:rsidR="00C85AAE" w:rsidRPr="00C85AAE" w:rsidRDefault="00C85AAE" w:rsidP="00C85AAE">
      <w:pPr>
        <w:pStyle w:val="ConsPlusNormal"/>
        <w:ind w:firstLine="0"/>
        <w:jc w:val="center"/>
        <w:rPr>
          <w:rFonts w:ascii="Times New Roman" w:hAnsi="Times New Roman" w:cs="Times New Roman"/>
        </w:rPr>
      </w:pPr>
      <w:r w:rsidRPr="00C85AAE">
        <w:rPr>
          <w:rFonts w:ascii="Times New Roman" w:hAnsi="Times New Roman" w:cs="Times New Roman"/>
          <w:sz w:val="22"/>
        </w:rPr>
        <w:t>ТИПОВАЯ ФОРМА</w:t>
      </w:r>
    </w:p>
    <w:p w:rsidR="00C85AAE" w:rsidRPr="00C85AAE" w:rsidRDefault="00C85AAE" w:rsidP="00C85AAE">
      <w:pPr>
        <w:pStyle w:val="ConsPlusNormal"/>
        <w:ind w:firstLine="0"/>
        <w:jc w:val="center"/>
        <w:rPr>
          <w:rFonts w:ascii="Times New Roman" w:hAnsi="Times New Roman" w:cs="Times New Roman"/>
        </w:rPr>
      </w:pPr>
      <w:r w:rsidRPr="00C85AAE">
        <w:rPr>
          <w:rFonts w:ascii="Times New Roman" w:hAnsi="Times New Roman" w:cs="Times New Roman"/>
          <w:sz w:val="22"/>
        </w:rPr>
        <w:t>независимой гарантии, предоставляемой в качестве обеспечения</w:t>
      </w:r>
    </w:p>
    <w:p w:rsidR="00C85AAE" w:rsidRPr="00C85AAE" w:rsidRDefault="00C85AAE" w:rsidP="00C85AAE">
      <w:pPr>
        <w:pStyle w:val="ConsPlusNormal"/>
        <w:ind w:firstLine="0"/>
        <w:jc w:val="center"/>
        <w:rPr>
          <w:rFonts w:ascii="Times New Roman" w:hAnsi="Times New Roman" w:cs="Times New Roman"/>
        </w:rPr>
      </w:pPr>
      <w:r w:rsidRPr="00C85AAE">
        <w:rPr>
          <w:rFonts w:ascii="Times New Roman" w:hAnsi="Times New Roman" w:cs="Times New Roman"/>
          <w:sz w:val="22"/>
        </w:rPr>
        <w:t>заявки на участие в конкурентной закупке товаров, работ,</w:t>
      </w:r>
    </w:p>
    <w:p w:rsidR="00C85AAE" w:rsidRPr="00C85AAE" w:rsidRDefault="00C85AAE" w:rsidP="00C85AAE">
      <w:pPr>
        <w:pStyle w:val="ConsPlusNormal"/>
        <w:ind w:firstLine="0"/>
        <w:jc w:val="center"/>
        <w:rPr>
          <w:rFonts w:ascii="Times New Roman" w:hAnsi="Times New Roman" w:cs="Times New Roman"/>
        </w:rPr>
      </w:pPr>
      <w:r w:rsidRPr="00C85AAE">
        <w:rPr>
          <w:rFonts w:ascii="Times New Roman" w:hAnsi="Times New Roman" w:cs="Times New Roman"/>
          <w:sz w:val="22"/>
        </w:rPr>
        <w:t>услуг в электронной форме, участниками которой могут быть</w:t>
      </w:r>
    </w:p>
    <w:p w:rsidR="00C85AAE" w:rsidRPr="008929FC" w:rsidRDefault="00C85AAE" w:rsidP="00C85AAE">
      <w:pPr>
        <w:pStyle w:val="ConsPlusNormal"/>
        <w:ind w:firstLine="0"/>
        <w:jc w:val="center"/>
        <w:rPr>
          <w:rFonts w:ascii="Times New Roman" w:hAnsi="Times New Roman" w:cs="Times New Roman"/>
        </w:rPr>
      </w:pPr>
      <w:r w:rsidRPr="00C85AAE">
        <w:rPr>
          <w:rFonts w:ascii="Times New Roman" w:hAnsi="Times New Roman" w:cs="Times New Roman"/>
          <w:sz w:val="22"/>
        </w:rPr>
        <w:t>только субъекты малого и среднего предпринимательства</w:t>
      </w:r>
    </w:p>
    <w:p w:rsidR="00C85AAE" w:rsidRPr="008929FC" w:rsidRDefault="00C85AAE" w:rsidP="00C85AAE">
      <w:pPr>
        <w:pStyle w:val="ConsPlusNormal"/>
        <w:jc w:val="both"/>
        <w:rPr>
          <w:rFonts w:ascii="Times New Roman" w:hAnsi="Times New Roman" w:cs="Times New Roman"/>
        </w:rPr>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5"/>
        <w:gridCol w:w="2400"/>
        <w:gridCol w:w="1906"/>
        <w:gridCol w:w="1289"/>
      </w:tblGrid>
      <w:tr w:rsidR="00C85AAE" w:rsidRPr="008929FC" w:rsidTr="00FA5E92">
        <w:tc>
          <w:tcPr>
            <w:tcW w:w="3465" w:type="dxa"/>
            <w:tcBorders>
              <w:top w:val="nil"/>
              <w:left w:val="nil"/>
              <w:bottom w:val="nil"/>
              <w:right w:val="nil"/>
            </w:tcBorders>
          </w:tcPr>
          <w:p w:rsidR="00C85AAE" w:rsidRPr="008929FC" w:rsidRDefault="00C85AAE" w:rsidP="00FA5E92">
            <w:pPr>
              <w:pStyle w:val="ConsPlusNormal"/>
              <w:rPr>
                <w:rFonts w:ascii="Times New Roman" w:hAnsi="Times New Roman" w:cs="Times New Roman"/>
              </w:rPr>
            </w:pPr>
          </w:p>
        </w:tc>
        <w:tc>
          <w:tcPr>
            <w:tcW w:w="4306" w:type="dxa"/>
            <w:gridSpan w:val="2"/>
            <w:tcBorders>
              <w:top w:val="nil"/>
              <w:left w:val="nil"/>
              <w:bottom w:val="nil"/>
              <w:right w:val="single" w:sz="4" w:space="0" w:color="auto"/>
            </w:tcBorders>
          </w:tcPr>
          <w:p w:rsidR="00C85AAE" w:rsidRPr="008929FC" w:rsidRDefault="00C85AAE" w:rsidP="00FA5E92">
            <w:pPr>
              <w:pStyle w:val="ConsPlusNormal"/>
              <w:jc w:val="right"/>
              <w:rPr>
                <w:rFonts w:ascii="Times New Roman" w:hAnsi="Times New Roman" w:cs="Times New Roman"/>
              </w:rPr>
            </w:pPr>
            <w:r w:rsidRPr="008929FC">
              <w:rPr>
                <w:rFonts w:ascii="Times New Roman" w:hAnsi="Times New Roman" w:cs="Times New Roman"/>
                <w:sz w:val="22"/>
              </w:rPr>
              <w:t>Дата выдачи</w:t>
            </w:r>
          </w:p>
        </w:tc>
        <w:tc>
          <w:tcPr>
            <w:tcW w:w="1289" w:type="dxa"/>
            <w:tcBorders>
              <w:top w:val="single" w:sz="4" w:space="0" w:color="auto"/>
              <w:left w:val="single" w:sz="4" w:space="0" w:color="auto"/>
              <w:bottom w:val="single" w:sz="4" w:space="0" w:color="auto"/>
              <w:right w:val="single" w:sz="4" w:space="0" w:color="auto"/>
            </w:tcBorders>
          </w:tcPr>
          <w:p w:rsidR="00C85AAE" w:rsidRPr="008929FC" w:rsidRDefault="00C85AAE" w:rsidP="00FA5E92">
            <w:pPr>
              <w:pStyle w:val="ConsPlusNormal"/>
              <w:rPr>
                <w:rFonts w:ascii="Times New Roman" w:hAnsi="Times New Roman" w:cs="Times New Roman"/>
              </w:rPr>
            </w:pPr>
          </w:p>
        </w:tc>
      </w:tr>
      <w:tr w:rsidR="00C85AAE" w:rsidRPr="008929FC" w:rsidTr="00FA5E92">
        <w:tc>
          <w:tcPr>
            <w:tcW w:w="3465" w:type="dxa"/>
            <w:tcBorders>
              <w:top w:val="nil"/>
              <w:left w:val="nil"/>
              <w:bottom w:val="nil"/>
              <w:right w:val="nil"/>
            </w:tcBorders>
          </w:tcPr>
          <w:p w:rsidR="00C85AAE" w:rsidRPr="008929FC" w:rsidRDefault="00C85AAE" w:rsidP="00FA5E92">
            <w:pPr>
              <w:pStyle w:val="ConsPlusNormal"/>
              <w:rPr>
                <w:rFonts w:ascii="Times New Roman" w:hAnsi="Times New Roman" w:cs="Times New Roman"/>
              </w:rPr>
            </w:pPr>
          </w:p>
        </w:tc>
        <w:tc>
          <w:tcPr>
            <w:tcW w:w="4306" w:type="dxa"/>
            <w:gridSpan w:val="2"/>
            <w:tcBorders>
              <w:top w:val="nil"/>
              <w:left w:val="nil"/>
              <w:bottom w:val="nil"/>
              <w:right w:val="single" w:sz="4" w:space="0" w:color="auto"/>
            </w:tcBorders>
          </w:tcPr>
          <w:p w:rsidR="00C85AAE" w:rsidRPr="008929FC" w:rsidRDefault="00C85AAE" w:rsidP="00FA5E92">
            <w:pPr>
              <w:pStyle w:val="ConsPlusNormal"/>
              <w:jc w:val="right"/>
              <w:rPr>
                <w:rFonts w:ascii="Times New Roman" w:hAnsi="Times New Roman" w:cs="Times New Roman"/>
              </w:rPr>
            </w:pPr>
            <w:r w:rsidRPr="008929FC">
              <w:rPr>
                <w:rFonts w:ascii="Times New Roman" w:hAnsi="Times New Roman" w:cs="Times New Roman"/>
                <w:sz w:val="22"/>
              </w:rPr>
              <w:t xml:space="preserve">Номер независимой гарантии </w:t>
            </w:r>
            <w:hyperlink w:anchor="P261">
              <w:r w:rsidRPr="008929FC">
                <w:rPr>
                  <w:rFonts w:ascii="Times New Roman" w:hAnsi="Times New Roman" w:cs="Times New Roman"/>
                  <w:color w:val="0000FF"/>
                  <w:sz w:val="22"/>
                </w:rPr>
                <w:t>&lt;1&gt;</w:t>
              </w:r>
            </w:hyperlink>
          </w:p>
        </w:tc>
        <w:tc>
          <w:tcPr>
            <w:tcW w:w="1289" w:type="dxa"/>
            <w:tcBorders>
              <w:top w:val="single" w:sz="4" w:space="0" w:color="auto"/>
              <w:left w:val="single" w:sz="4" w:space="0" w:color="auto"/>
              <w:bottom w:val="single" w:sz="4" w:space="0" w:color="auto"/>
              <w:right w:val="single" w:sz="4" w:space="0" w:color="auto"/>
            </w:tcBorders>
          </w:tcPr>
          <w:p w:rsidR="00C85AAE" w:rsidRPr="008929FC" w:rsidRDefault="00C85AAE" w:rsidP="00FA5E92">
            <w:pPr>
              <w:pStyle w:val="ConsPlusNormal"/>
              <w:rPr>
                <w:rFonts w:ascii="Times New Roman" w:hAnsi="Times New Roman" w:cs="Times New Roman"/>
              </w:rPr>
            </w:pPr>
          </w:p>
        </w:tc>
      </w:tr>
      <w:tr w:rsidR="00C85AAE" w:rsidRPr="008929FC" w:rsidTr="00FA5E92">
        <w:tblPrEx>
          <w:tblBorders>
            <w:right w:val="nil"/>
          </w:tblBorders>
        </w:tblPrEx>
        <w:tc>
          <w:tcPr>
            <w:tcW w:w="9060" w:type="dxa"/>
            <w:gridSpan w:val="4"/>
            <w:tcBorders>
              <w:top w:val="nil"/>
              <w:left w:val="nil"/>
              <w:bottom w:val="nil"/>
              <w:right w:val="nil"/>
            </w:tcBorders>
          </w:tcPr>
          <w:p w:rsidR="00C85AAE" w:rsidRPr="008929FC" w:rsidRDefault="00C85AAE" w:rsidP="00FA5E92">
            <w:pPr>
              <w:pStyle w:val="ConsPlusNormal"/>
              <w:jc w:val="center"/>
              <w:outlineLvl w:val="2"/>
              <w:rPr>
                <w:rFonts w:ascii="Times New Roman" w:hAnsi="Times New Roman" w:cs="Times New Roman"/>
              </w:rPr>
            </w:pPr>
            <w:r w:rsidRPr="008929FC">
              <w:rPr>
                <w:rFonts w:ascii="Times New Roman" w:hAnsi="Times New Roman" w:cs="Times New Roman"/>
                <w:sz w:val="22"/>
              </w:rPr>
              <w:t>Информация о гаранте, принципале, бенефициаре</w:t>
            </w:r>
          </w:p>
        </w:tc>
      </w:tr>
      <w:tr w:rsidR="00C85AAE" w:rsidRPr="008929FC" w:rsidTr="00FA5E92">
        <w:tc>
          <w:tcPr>
            <w:tcW w:w="3465" w:type="dxa"/>
            <w:tcBorders>
              <w:top w:val="nil"/>
              <w:left w:val="nil"/>
              <w:bottom w:val="nil"/>
              <w:right w:val="nil"/>
            </w:tcBorders>
          </w:tcPr>
          <w:p w:rsidR="00C85AAE" w:rsidRPr="008929FC" w:rsidRDefault="00C85AAE" w:rsidP="00FA5E92">
            <w:pPr>
              <w:pStyle w:val="ConsPlusNormal"/>
              <w:rPr>
                <w:rFonts w:ascii="Times New Roman" w:hAnsi="Times New Roman" w:cs="Times New Roman"/>
              </w:rPr>
            </w:pPr>
          </w:p>
        </w:tc>
        <w:tc>
          <w:tcPr>
            <w:tcW w:w="2400" w:type="dxa"/>
            <w:tcBorders>
              <w:top w:val="nil"/>
              <w:left w:val="nil"/>
              <w:bottom w:val="nil"/>
              <w:right w:val="nil"/>
            </w:tcBorders>
          </w:tcPr>
          <w:p w:rsidR="00C85AAE" w:rsidRPr="008929FC" w:rsidRDefault="00C85AAE" w:rsidP="00FA5E92">
            <w:pPr>
              <w:pStyle w:val="ConsPlusNormal"/>
              <w:rPr>
                <w:rFonts w:ascii="Times New Roman" w:hAnsi="Times New Roman" w:cs="Times New Roman"/>
              </w:rPr>
            </w:pPr>
          </w:p>
        </w:tc>
        <w:tc>
          <w:tcPr>
            <w:tcW w:w="1906" w:type="dxa"/>
            <w:tcBorders>
              <w:top w:val="nil"/>
              <w:left w:val="nil"/>
              <w:bottom w:val="nil"/>
              <w:right w:val="single" w:sz="4" w:space="0" w:color="auto"/>
            </w:tcBorders>
          </w:tcPr>
          <w:p w:rsidR="00C85AAE" w:rsidRPr="008929FC" w:rsidRDefault="00C85AAE" w:rsidP="00FA5E92">
            <w:pPr>
              <w:pStyle w:val="ConsPlusNormal"/>
              <w:rPr>
                <w:rFonts w:ascii="Times New Roman" w:hAnsi="Times New Roman" w:cs="Times New Roman"/>
              </w:rPr>
            </w:pPr>
          </w:p>
        </w:tc>
        <w:tc>
          <w:tcPr>
            <w:tcW w:w="1289" w:type="dxa"/>
            <w:tcBorders>
              <w:top w:val="single" w:sz="4" w:space="0" w:color="auto"/>
              <w:left w:val="single" w:sz="4" w:space="0" w:color="auto"/>
              <w:bottom w:val="single" w:sz="4" w:space="0" w:color="auto"/>
              <w:right w:val="single" w:sz="4" w:space="0" w:color="auto"/>
            </w:tcBorders>
          </w:tcPr>
          <w:p w:rsidR="00C85AAE" w:rsidRPr="008929FC" w:rsidRDefault="00C85AAE" w:rsidP="00FA5E92">
            <w:pPr>
              <w:pStyle w:val="ConsPlusNormal"/>
              <w:ind w:firstLine="0"/>
              <w:rPr>
                <w:rFonts w:ascii="Times New Roman" w:hAnsi="Times New Roman" w:cs="Times New Roman"/>
              </w:rPr>
            </w:pPr>
            <w:r w:rsidRPr="008929FC">
              <w:rPr>
                <w:rFonts w:ascii="Times New Roman" w:hAnsi="Times New Roman" w:cs="Times New Roman"/>
                <w:sz w:val="22"/>
              </w:rPr>
              <w:t>Коды</w:t>
            </w:r>
          </w:p>
        </w:tc>
      </w:tr>
      <w:tr w:rsidR="00C85AAE" w:rsidRPr="008929FC" w:rsidTr="00FA5E92">
        <w:tc>
          <w:tcPr>
            <w:tcW w:w="3465" w:type="dxa"/>
            <w:tcBorders>
              <w:top w:val="nil"/>
              <w:left w:val="nil"/>
              <w:bottom w:val="nil"/>
              <w:right w:val="nil"/>
            </w:tcBorders>
          </w:tcPr>
          <w:p w:rsidR="00C85AAE" w:rsidRPr="008929FC" w:rsidRDefault="00C85AAE" w:rsidP="00FA5E92">
            <w:pPr>
              <w:pStyle w:val="ConsPlusNormal"/>
              <w:ind w:firstLine="0"/>
              <w:rPr>
                <w:rFonts w:ascii="Times New Roman" w:hAnsi="Times New Roman" w:cs="Times New Roman"/>
              </w:rPr>
            </w:pPr>
            <w:r w:rsidRPr="008929FC">
              <w:rPr>
                <w:rFonts w:ascii="Times New Roman" w:hAnsi="Times New Roman" w:cs="Times New Roman"/>
                <w:sz w:val="22"/>
              </w:rPr>
              <w:t>Полное наименование гаранта</w:t>
            </w:r>
          </w:p>
        </w:tc>
        <w:tc>
          <w:tcPr>
            <w:tcW w:w="2400" w:type="dxa"/>
            <w:tcBorders>
              <w:top w:val="nil"/>
              <w:left w:val="nil"/>
              <w:bottom w:val="nil"/>
              <w:right w:val="nil"/>
            </w:tcBorders>
          </w:tcPr>
          <w:p w:rsidR="00C85AAE" w:rsidRPr="008929FC" w:rsidRDefault="00C85AAE" w:rsidP="00FA5E92">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C85AAE" w:rsidRPr="008929FC" w:rsidRDefault="00C85AAE" w:rsidP="00FA5E92">
            <w:pPr>
              <w:pStyle w:val="ConsPlusNormal"/>
              <w:jc w:val="right"/>
              <w:rPr>
                <w:rFonts w:ascii="Times New Roman" w:hAnsi="Times New Roman" w:cs="Times New Roman"/>
              </w:rPr>
            </w:pPr>
            <w:r w:rsidRPr="008929FC">
              <w:rPr>
                <w:rFonts w:ascii="Times New Roman" w:hAnsi="Times New Roman" w:cs="Times New Roman"/>
                <w:sz w:val="22"/>
              </w:rPr>
              <w:t>ИНН</w:t>
            </w:r>
          </w:p>
        </w:tc>
        <w:tc>
          <w:tcPr>
            <w:tcW w:w="1289" w:type="dxa"/>
            <w:tcBorders>
              <w:top w:val="single" w:sz="4" w:space="0" w:color="auto"/>
              <w:left w:val="single" w:sz="4" w:space="0" w:color="auto"/>
              <w:bottom w:val="single" w:sz="4" w:space="0" w:color="auto"/>
              <w:right w:val="single" w:sz="4" w:space="0" w:color="auto"/>
            </w:tcBorders>
          </w:tcPr>
          <w:p w:rsidR="00C85AAE" w:rsidRPr="008929FC" w:rsidRDefault="00C85AAE" w:rsidP="00FA5E92">
            <w:pPr>
              <w:pStyle w:val="ConsPlusNormal"/>
              <w:rPr>
                <w:rFonts w:ascii="Times New Roman" w:hAnsi="Times New Roman" w:cs="Times New Roman"/>
              </w:rPr>
            </w:pPr>
          </w:p>
        </w:tc>
      </w:tr>
      <w:tr w:rsidR="00C85AAE" w:rsidRPr="008929FC" w:rsidTr="00FA5E92">
        <w:tc>
          <w:tcPr>
            <w:tcW w:w="3465" w:type="dxa"/>
            <w:tcBorders>
              <w:top w:val="nil"/>
              <w:left w:val="nil"/>
              <w:bottom w:val="nil"/>
              <w:right w:val="nil"/>
            </w:tcBorders>
          </w:tcPr>
          <w:p w:rsidR="00C85AAE" w:rsidRPr="008929FC" w:rsidRDefault="00C85AAE" w:rsidP="00FA5E92">
            <w:pPr>
              <w:pStyle w:val="ConsPlusNormal"/>
              <w:rPr>
                <w:rFonts w:ascii="Times New Roman" w:hAnsi="Times New Roman" w:cs="Times New Roman"/>
              </w:rPr>
            </w:pPr>
          </w:p>
        </w:tc>
        <w:tc>
          <w:tcPr>
            <w:tcW w:w="2400" w:type="dxa"/>
            <w:tcBorders>
              <w:top w:val="nil"/>
              <w:left w:val="nil"/>
              <w:bottom w:val="nil"/>
              <w:right w:val="nil"/>
            </w:tcBorders>
          </w:tcPr>
          <w:p w:rsidR="00C85AAE" w:rsidRPr="008929FC" w:rsidRDefault="00C85AAE" w:rsidP="00FA5E92">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C85AAE" w:rsidRPr="008929FC" w:rsidRDefault="00C85AAE" w:rsidP="00FA5E92">
            <w:pPr>
              <w:pStyle w:val="ConsPlusNormal"/>
              <w:jc w:val="right"/>
              <w:rPr>
                <w:rFonts w:ascii="Times New Roman" w:hAnsi="Times New Roman" w:cs="Times New Roman"/>
              </w:rPr>
            </w:pPr>
            <w:r w:rsidRPr="008929FC">
              <w:rPr>
                <w:rFonts w:ascii="Times New Roman" w:hAnsi="Times New Roman" w:cs="Times New Roman"/>
                <w:sz w:val="22"/>
              </w:rPr>
              <w:t>КПП</w:t>
            </w:r>
          </w:p>
        </w:tc>
        <w:tc>
          <w:tcPr>
            <w:tcW w:w="1289" w:type="dxa"/>
            <w:tcBorders>
              <w:top w:val="single" w:sz="4" w:space="0" w:color="auto"/>
              <w:left w:val="single" w:sz="4" w:space="0" w:color="auto"/>
              <w:bottom w:val="single" w:sz="4" w:space="0" w:color="auto"/>
              <w:right w:val="single" w:sz="4" w:space="0" w:color="auto"/>
            </w:tcBorders>
          </w:tcPr>
          <w:p w:rsidR="00C85AAE" w:rsidRPr="008929FC" w:rsidRDefault="00C85AAE" w:rsidP="00FA5E92">
            <w:pPr>
              <w:pStyle w:val="ConsPlusNormal"/>
              <w:rPr>
                <w:rFonts w:ascii="Times New Roman" w:hAnsi="Times New Roman" w:cs="Times New Roman"/>
              </w:rPr>
            </w:pPr>
          </w:p>
        </w:tc>
      </w:tr>
      <w:tr w:rsidR="00C85AAE" w:rsidRPr="008929FC" w:rsidTr="00FA5E92">
        <w:tc>
          <w:tcPr>
            <w:tcW w:w="3465" w:type="dxa"/>
            <w:tcBorders>
              <w:top w:val="nil"/>
              <w:left w:val="nil"/>
              <w:bottom w:val="nil"/>
              <w:right w:val="nil"/>
            </w:tcBorders>
          </w:tcPr>
          <w:p w:rsidR="00C85AAE" w:rsidRPr="008929FC" w:rsidRDefault="00C85AAE" w:rsidP="00FA5E92">
            <w:pPr>
              <w:pStyle w:val="ConsPlusNormal"/>
              <w:rPr>
                <w:rFonts w:ascii="Times New Roman" w:hAnsi="Times New Roman" w:cs="Times New Roman"/>
              </w:rPr>
            </w:pPr>
          </w:p>
        </w:tc>
        <w:tc>
          <w:tcPr>
            <w:tcW w:w="2400" w:type="dxa"/>
            <w:tcBorders>
              <w:top w:val="nil"/>
              <w:left w:val="nil"/>
              <w:bottom w:val="single" w:sz="4" w:space="0" w:color="auto"/>
              <w:right w:val="nil"/>
            </w:tcBorders>
          </w:tcPr>
          <w:p w:rsidR="00C85AAE" w:rsidRPr="008929FC" w:rsidRDefault="00C85AAE" w:rsidP="00FA5E92">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C85AAE" w:rsidRPr="008929FC" w:rsidRDefault="00C85AAE" w:rsidP="00FA5E92">
            <w:pPr>
              <w:pStyle w:val="ConsPlusNormal"/>
              <w:jc w:val="right"/>
              <w:rPr>
                <w:rFonts w:ascii="Times New Roman" w:hAnsi="Times New Roman" w:cs="Times New Roman"/>
              </w:rPr>
            </w:pPr>
            <w:r w:rsidRPr="008929FC">
              <w:rPr>
                <w:rFonts w:ascii="Times New Roman" w:hAnsi="Times New Roman" w:cs="Times New Roman"/>
                <w:sz w:val="22"/>
              </w:rPr>
              <w:t xml:space="preserve">БИК </w:t>
            </w:r>
            <w:hyperlink w:anchor="P261">
              <w:r w:rsidRPr="008929FC">
                <w:rPr>
                  <w:rFonts w:ascii="Times New Roman" w:hAnsi="Times New Roman" w:cs="Times New Roman"/>
                  <w:color w:val="0000FF"/>
                  <w:sz w:val="22"/>
                </w:rPr>
                <w:t>&lt;1&gt;</w:t>
              </w:r>
            </w:hyperlink>
          </w:p>
        </w:tc>
        <w:tc>
          <w:tcPr>
            <w:tcW w:w="1289" w:type="dxa"/>
            <w:tcBorders>
              <w:top w:val="single" w:sz="4" w:space="0" w:color="auto"/>
              <w:left w:val="single" w:sz="4" w:space="0" w:color="auto"/>
              <w:bottom w:val="single" w:sz="4" w:space="0" w:color="auto"/>
              <w:right w:val="single" w:sz="4" w:space="0" w:color="auto"/>
            </w:tcBorders>
          </w:tcPr>
          <w:p w:rsidR="00C85AAE" w:rsidRPr="008929FC" w:rsidRDefault="00C85AAE" w:rsidP="00FA5E92">
            <w:pPr>
              <w:pStyle w:val="ConsPlusNormal"/>
              <w:rPr>
                <w:rFonts w:ascii="Times New Roman" w:hAnsi="Times New Roman" w:cs="Times New Roman"/>
              </w:rPr>
            </w:pPr>
          </w:p>
        </w:tc>
      </w:tr>
      <w:tr w:rsidR="00C85AAE" w:rsidRPr="008929FC" w:rsidTr="00FA5E92">
        <w:tc>
          <w:tcPr>
            <w:tcW w:w="3465" w:type="dxa"/>
            <w:tcBorders>
              <w:top w:val="nil"/>
              <w:left w:val="nil"/>
              <w:bottom w:val="nil"/>
              <w:right w:val="nil"/>
            </w:tcBorders>
          </w:tcPr>
          <w:p w:rsidR="00C85AAE" w:rsidRPr="008929FC" w:rsidRDefault="00C85AAE" w:rsidP="00FA5E92">
            <w:pPr>
              <w:pStyle w:val="ConsPlusNormal"/>
              <w:ind w:firstLine="0"/>
              <w:rPr>
                <w:rFonts w:ascii="Times New Roman" w:hAnsi="Times New Roman" w:cs="Times New Roman"/>
              </w:rPr>
            </w:pPr>
            <w:r w:rsidRPr="008929FC">
              <w:rPr>
                <w:rFonts w:ascii="Times New Roman" w:hAnsi="Times New Roman" w:cs="Times New Roman"/>
                <w:sz w:val="22"/>
              </w:rPr>
              <w:t>Идентификационный код гаранта</w:t>
            </w:r>
          </w:p>
        </w:tc>
        <w:tc>
          <w:tcPr>
            <w:tcW w:w="2400" w:type="dxa"/>
            <w:tcBorders>
              <w:top w:val="single" w:sz="4" w:space="0" w:color="auto"/>
              <w:left w:val="nil"/>
              <w:bottom w:val="single" w:sz="4" w:space="0" w:color="auto"/>
              <w:right w:val="nil"/>
            </w:tcBorders>
          </w:tcPr>
          <w:p w:rsidR="00C85AAE" w:rsidRPr="008929FC" w:rsidRDefault="00C85AAE" w:rsidP="00FA5E92">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C85AAE" w:rsidRPr="008929FC" w:rsidRDefault="00C85AAE" w:rsidP="00FA5E92">
            <w:pPr>
              <w:pStyle w:val="ConsPlusNormal"/>
              <w:rPr>
                <w:rFonts w:ascii="Times New Roman" w:hAnsi="Times New Roman" w:cs="Times New Roman"/>
              </w:rPr>
            </w:pPr>
          </w:p>
        </w:tc>
        <w:tc>
          <w:tcPr>
            <w:tcW w:w="1289" w:type="dxa"/>
            <w:tcBorders>
              <w:top w:val="single" w:sz="4" w:space="0" w:color="auto"/>
              <w:left w:val="single" w:sz="4" w:space="0" w:color="auto"/>
              <w:bottom w:val="single" w:sz="4" w:space="0" w:color="auto"/>
              <w:right w:val="single" w:sz="4" w:space="0" w:color="auto"/>
            </w:tcBorders>
          </w:tcPr>
          <w:p w:rsidR="00C85AAE" w:rsidRPr="008929FC" w:rsidRDefault="00C85AAE" w:rsidP="00FA5E92">
            <w:pPr>
              <w:pStyle w:val="ConsPlusNormal"/>
              <w:jc w:val="center"/>
              <w:rPr>
                <w:rFonts w:ascii="Times New Roman" w:hAnsi="Times New Roman" w:cs="Times New Roman"/>
              </w:rPr>
            </w:pPr>
            <w:r w:rsidRPr="008929FC">
              <w:rPr>
                <w:rFonts w:ascii="Times New Roman" w:hAnsi="Times New Roman" w:cs="Times New Roman"/>
                <w:sz w:val="22"/>
              </w:rPr>
              <w:t>-</w:t>
            </w:r>
          </w:p>
        </w:tc>
      </w:tr>
      <w:tr w:rsidR="00C85AAE" w:rsidRPr="008929FC" w:rsidTr="00FA5E92">
        <w:tc>
          <w:tcPr>
            <w:tcW w:w="3465" w:type="dxa"/>
            <w:tcBorders>
              <w:top w:val="nil"/>
              <w:left w:val="nil"/>
              <w:bottom w:val="nil"/>
              <w:right w:val="nil"/>
            </w:tcBorders>
          </w:tcPr>
          <w:p w:rsidR="00C85AAE" w:rsidRPr="008929FC" w:rsidRDefault="00C85AAE" w:rsidP="00FA5E92">
            <w:pPr>
              <w:pStyle w:val="ConsPlusNormal"/>
              <w:ind w:firstLine="0"/>
              <w:rPr>
                <w:rFonts w:ascii="Times New Roman" w:hAnsi="Times New Roman" w:cs="Times New Roman"/>
              </w:rPr>
            </w:pPr>
            <w:r w:rsidRPr="008929FC">
              <w:rPr>
                <w:rFonts w:ascii="Times New Roman" w:hAnsi="Times New Roman" w:cs="Times New Roman"/>
                <w:sz w:val="22"/>
              </w:rPr>
              <w:t>Место нахождения, телефон, адрес электронной почты гаранта</w:t>
            </w:r>
          </w:p>
        </w:tc>
        <w:tc>
          <w:tcPr>
            <w:tcW w:w="2400" w:type="dxa"/>
            <w:tcBorders>
              <w:top w:val="single" w:sz="4" w:space="0" w:color="auto"/>
              <w:left w:val="nil"/>
              <w:bottom w:val="single" w:sz="4" w:space="0" w:color="auto"/>
              <w:right w:val="nil"/>
            </w:tcBorders>
          </w:tcPr>
          <w:p w:rsidR="00C85AAE" w:rsidRPr="008929FC" w:rsidRDefault="00C85AAE" w:rsidP="00FA5E92">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C85AAE" w:rsidRPr="008929FC" w:rsidRDefault="00C85AAE" w:rsidP="00FA5E92">
            <w:pPr>
              <w:pStyle w:val="ConsPlusNormal"/>
              <w:jc w:val="right"/>
              <w:rPr>
                <w:rFonts w:ascii="Times New Roman" w:hAnsi="Times New Roman" w:cs="Times New Roman"/>
              </w:rPr>
            </w:pPr>
            <w:r w:rsidRPr="008929FC">
              <w:rPr>
                <w:rFonts w:ascii="Times New Roman" w:hAnsi="Times New Roman" w:cs="Times New Roman"/>
                <w:sz w:val="22"/>
              </w:rPr>
              <w:t xml:space="preserve">по </w:t>
            </w:r>
            <w:hyperlink r:id="rId4">
              <w:r w:rsidRPr="008929FC">
                <w:rPr>
                  <w:rFonts w:ascii="Times New Roman" w:hAnsi="Times New Roman" w:cs="Times New Roman"/>
                  <w:color w:val="0000FF"/>
                  <w:sz w:val="22"/>
                </w:rPr>
                <w:t>ОКТМО</w:t>
              </w:r>
            </w:hyperlink>
            <w:r w:rsidRPr="008929FC">
              <w:rPr>
                <w:rFonts w:ascii="Times New Roman" w:hAnsi="Times New Roman" w:cs="Times New Roman"/>
                <w:sz w:val="22"/>
              </w:rPr>
              <w:t xml:space="preserve"> </w:t>
            </w:r>
            <w:hyperlink w:anchor="P261">
              <w:r w:rsidRPr="008929FC">
                <w:rPr>
                  <w:rFonts w:ascii="Times New Roman" w:hAnsi="Times New Roman" w:cs="Times New Roman"/>
                  <w:color w:val="0000FF"/>
                  <w:sz w:val="22"/>
                </w:rPr>
                <w:t>&lt;1&gt;</w:t>
              </w:r>
            </w:hyperlink>
          </w:p>
        </w:tc>
        <w:tc>
          <w:tcPr>
            <w:tcW w:w="1289" w:type="dxa"/>
            <w:tcBorders>
              <w:top w:val="single" w:sz="4" w:space="0" w:color="auto"/>
              <w:left w:val="single" w:sz="4" w:space="0" w:color="auto"/>
              <w:bottom w:val="single" w:sz="4" w:space="0" w:color="auto"/>
              <w:right w:val="single" w:sz="4" w:space="0" w:color="auto"/>
            </w:tcBorders>
          </w:tcPr>
          <w:p w:rsidR="00C85AAE" w:rsidRPr="008929FC" w:rsidRDefault="00C85AAE" w:rsidP="00FA5E92">
            <w:pPr>
              <w:pStyle w:val="ConsPlusNormal"/>
              <w:rPr>
                <w:rFonts w:ascii="Times New Roman" w:hAnsi="Times New Roman" w:cs="Times New Roman"/>
              </w:rPr>
            </w:pPr>
          </w:p>
        </w:tc>
      </w:tr>
      <w:tr w:rsidR="00C85AAE" w:rsidRPr="008929FC" w:rsidTr="00FA5E92">
        <w:tblPrEx>
          <w:tblBorders>
            <w:right w:val="nil"/>
          </w:tblBorders>
        </w:tblPrEx>
        <w:tc>
          <w:tcPr>
            <w:tcW w:w="3465" w:type="dxa"/>
            <w:tcBorders>
              <w:top w:val="nil"/>
              <w:left w:val="nil"/>
              <w:bottom w:val="nil"/>
              <w:right w:val="nil"/>
            </w:tcBorders>
          </w:tcPr>
          <w:p w:rsidR="00C85AAE" w:rsidRPr="008929FC" w:rsidRDefault="00C85AAE" w:rsidP="00FA5E92">
            <w:pPr>
              <w:pStyle w:val="ConsPlusNormal"/>
              <w:rPr>
                <w:rFonts w:ascii="Times New Roman" w:hAnsi="Times New Roman" w:cs="Times New Roman"/>
              </w:rPr>
            </w:pPr>
          </w:p>
        </w:tc>
        <w:tc>
          <w:tcPr>
            <w:tcW w:w="2400" w:type="dxa"/>
            <w:tcBorders>
              <w:top w:val="single" w:sz="4" w:space="0" w:color="auto"/>
              <w:left w:val="nil"/>
              <w:bottom w:val="nil"/>
              <w:right w:val="nil"/>
            </w:tcBorders>
          </w:tcPr>
          <w:p w:rsidR="00C85AAE" w:rsidRPr="008929FC" w:rsidRDefault="00C85AAE" w:rsidP="00FA5E92">
            <w:pPr>
              <w:pStyle w:val="ConsPlusNormal"/>
              <w:rPr>
                <w:rFonts w:ascii="Times New Roman" w:hAnsi="Times New Roman" w:cs="Times New Roman"/>
              </w:rPr>
            </w:pPr>
          </w:p>
        </w:tc>
        <w:tc>
          <w:tcPr>
            <w:tcW w:w="1906" w:type="dxa"/>
            <w:tcBorders>
              <w:top w:val="nil"/>
              <w:left w:val="nil"/>
              <w:bottom w:val="nil"/>
              <w:right w:val="nil"/>
            </w:tcBorders>
            <w:vAlign w:val="bottom"/>
          </w:tcPr>
          <w:p w:rsidR="00C85AAE" w:rsidRPr="008929FC" w:rsidRDefault="00C85AAE" w:rsidP="00FA5E92">
            <w:pPr>
              <w:pStyle w:val="ConsPlusNormal"/>
              <w:rPr>
                <w:rFonts w:ascii="Times New Roman" w:hAnsi="Times New Roman" w:cs="Times New Roman"/>
              </w:rPr>
            </w:pPr>
          </w:p>
        </w:tc>
        <w:tc>
          <w:tcPr>
            <w:tcW w:w="1289" w:type="dxa"/>
            <w:tcBorders>
              <w:top w:val="single" w:sz="4" w:space="0" w:color="auto"/>
              <w:left w:val="nil"/>
              <w:bottom w:val="single" w:sz="4" w:space="0" w:color="auto"/>
              <w:right w:val="nil"/>
            </w:tcBorders>
          </w:tcPr>
          <w:p w:rsidR="00C85AAE" w:rsidRPr="008929FC" w:rsidRDefault="00C85AAE" w:rsidP="00FA5E92">
            <w:pPr>
              <w:pStyle w:val="ConsPlusNormal"/>
              <w:rPr>
                <w:rFonts w:ascii="Times New Roman" w:hAnsi="Times New Roman" w:cs="Times New Roman"/>
              </w:rPr>
            </w:pPr>
          </w:p>
        </w:tc>
      </w:tr>
      <w:tr w:rsidR="00C85AAE" w:rsidRPr="008929FC" w:rsidTr="00FA5E92">
        <w:tc>
          <w:tcPr>
            <w:tcW w:w="3465" w:type="dxa"/>
            <w:tcBorders>
              <w:top w:val="nil"/>
              <w:left w:val="nil"/>
              <w:bottom w:val="nil"/>
              <w:right w:val="nil"/>
            </w:tcBorders>
          </w:tcPr>
          <w:p w:rsidR="00C85AAE" w:rsidRPr="008929FC" w:rsidRDefault="00C85AAE" w:rsidP="00FA5E92">
            <w:pPr>
              <w:pStyle w:val="ConsPlusNormal"/>
              <w:ind w:firstLine="0"/>
              <w:rPr>
                <w:rFonts w:ascii="Times New Roman" w:hAnsi="Times New Roman" w:cs="Times New Roman"/>
              </w:rPr>
            </w:pPr>
            <w:r w:rsidRPr="008929FC">
              <w:rPr>
                <w:rFonts w:ascii="Times New Roman" w:hAnsi="Times New Roman" w:cs="Times New Roman"/>
                <w:sz w:val="22"/>
              </w:rPr>
              <w:t>Полное наименование принципала</w:t>
            </w:r>
          </w:p>
        </w:tc>
        <w:tc>
          <w:tcPr>
            <w:tcW w:w="2400" w:type="dxa"/>
            <w:tcBorders>
              <w:top w:val="nil"/>
              <w:left w:val="nil"/>
              <w:bottom w:val="nil"/>
              <w:right w:val="nil"/>
            </w:tcBorders>
          </w:tcPr>
          <w:p w:rsidR="00C85AAE" w:rsidRPr="008929FC" w:rsidRDefault="00C85AAE" w:rsidP="00FA5E92">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C85AAE" w:rsidRPr="008929FC" w:rsidRDefault="00C85AAE" w:rsidP="00FA5E92">
            <w:pPr>
              <w:pStyle w:val="ConsPlusNormal"/>
              <w:jc w:val="right"/>
              <w:rPr>
                <w:rFonts w:ascii="Times New Roman" w:hAnsi="Times New Roman" w:cs="Times New Roman"/>
              </w:rPr>
            </w:pPr>
            <w:r w:rsidRPr="008929FC">
              <w:rPr>
                <w:rFonts w:ascii="Times New Roman" w:hAnsi="Times New Roman" w:cs="Times New Roman"/>
                <w:sz w:val="22"/>
              </w:rPr>
              <w:t xml:space="preserve">ИНН </w:t>
            </w:r>
            <w:hyperlink w:anchor="P262">
              <w:r w:rsidRPr="008929FC">
                <w:rPr>
                  <w:rFonts w:ascii="Times New Roman" w:hAnsi="Times New Roman" w:cs="Times New Roman"/>
                  <w:color w:val="0000FF"/>
                  <w:sz w:val="22"/>
                </w:rPr>
                <w:t>&lt;2&gt;</w:t>
              </w:r>
            </w:hyperlink>
          </w:p>
        </w:tc>
        <w:tc>
          <w:tcPr>
            <w:tcW w:w="1289" w:type="dxa"/>
            <w:tcBorders>
              <w:top w:val="single" w:sz="4" w:space="0" w:color="auto"/>
              <w:left w:val="single" w:sz="4" w:space="0" w:color="auto"/>
              <w:bottom w:val="single" w:sz="4" w:space="0" w:color="auto"/>
              <w:right w:val="single" w:sz="4" w:space="0" w:color="auto"/>
            </w:tcBorders>
          </w:tcPr>
          <w:p w:rsidR="00C85AAE" w:rsidRPr="008929FC" w:rsidRDefault="00C85AAE" w:rsidP="00FA5E92">
            <w:pPr>
              <w:pStyle w:val="ConsPlusNormal"/>
              <w:rPr>
                <w:rFonts w:ascii="Times New Roman" w:hAnsi="Times New Roman" w:cs="Times New Roman"/>
              </w:rPr>
            </w:pPr>
          </w:p>
        </w:tc>
      </w:tr>
      <w:tr w:rsidR="00C85AAE" w:rsidRPr="008929FC" w:rsidTr="00FA5E92">
        <w:tc>
          <w:tcPr>
            <w:tcW w:w="3465" w:type="dxa"/>
            <w:tcBorders>
              <w:top w:val="nil"/>
              <w:left w:val="nil"/>
              <w:bottom w:val="nil"/>
              <w:right w:val="nil"/>
            </w:tcBorders>
          </w:tcPr>
          <w:p w:rsidR="00C85AAE" w:rsidRPr="008929FC" w:rsidRDefault="00C85AAE" w:rsidP="00FA5E92">
            <w:pPr>
              <w:pStyle w:val="ConsPlusNormal"/>
              <w:rPr>
                <w:rFonts w:ascii="Times New Roman" w:hAnsi="Times New Roman" w:cs="Times New Roman"/>
              </w:rPr>
            </w:pPr>
          </w:p>
        </w:tc>
        <w:tc>
          <w:tcPr>
            <w:tcW w:w="2400" w:type="dxa"/>
            <w:tcBorders>
              <w:top w:val="nil"/>
              <w:left w:val="nil"/>
              <w:bottom w:val="single" w:sz="4" w:space="0" w:color="auto"/>
              <w:right w:val="nil"/>
            </w:tcBorders>
          </w:tcPr>
          <w:p w:rsidR="00C85AAE" w:rsidRPr="008929FC" w:rsidRDefault="00C85AAE" w:rsidP="00FA5E92">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C85AAE" w:rsidRPr="008929FC" w:rsidRDefault="00C85AAE" w:rsidP="00FA5E92">
            <w:pPr>
              <w:pStyle w:val="ConsPlusNormal"/>
              <w:jc w:val="right"/>
              <w:rPr>
                <w:rFonts w:ascii="Times New Roman" w:hAnsi="Times New Roman" w:cs="Times New Roman"/>
              </w:rPr>
            </w:pPr>
            <w:r w:rsidRPr="008929FC">
              <w:rPr>
                <w:rFonts w:ascii="Times New Roman" w:hAnsi="Times New Roman" w:cs="Times New Roman"/>
                <w:sz w:val="22"/>
              </w:rPr>
              <w:t xml:space="preserve">КПП </w:t>
            </w:r>
            <w:hyperlink w:anchor="P263">
              <w:r w:rsidRPr="008929FC">
                <w:rPr>
                  <w:rFonts w:ascii="Times New Roman" w:hAnsi="Times New Roman" w:cs="Times New Roman"/>
                  <w:color w:val="0000FF"/>
                  <w:sz w:val="22"/>
                </w:rPr>
                <w:t>&lt;3&gt;</w:t>
              </w:r>
            </w:hyperlink>
          </w:p>
        </w:tc>
        <w:tc>
          <w:tcPr>
            <w:tcW w:w="1289" w:type="dxa"/>
            <w:tcBorders>
              <w:top w:val="single" w:sz="4" w:space="0" w:color="auto"/>
              <w:left w:val="single" w:sz="4" w:space="0" w:color="auto"/>
              <w:bottom w:val="single" w:sz="4" w:space="0" w:color="auto"/>
              <w:right w:val="single" w:sz="4" w:space="0" w:color="auto"/>
            </w:tcBorders>
          </w:tcPr>
          <w:p w:rsidR="00C85AAE" w:rsidRPr="008929FC" w:rsidRDefault="00C85AAE" w:rsidP="00FA5E92">
            <w:pPr>
              <w:pStyle w:val="ConsPlusNormal"/>
              <w:rPr>
                <w:rFonts w:ascii="Times New Roman" w:hAnsi="Times New Roman" w:cs="Times New Roman"/>
              </w:rPr>
            </w:pPr>
          </w:p>
        </w:tc>
      </w:tr>
      <w:tr w:rsidR="00C85AAE" w:rsidRPr="008929FC" w:rsidTr="00FA5E92">
        <w:tc>
          <w:tcPr>
            <w:tcW w:w="3465" w:type="dxa"/>
            <w:tcBorders>
              <w:top w:val="nil"/>
              <w:left w:val="nil"/>
              <w:bottom w:val="nil"/>
              <w:right w:val="nil"/>
            </w:tcBorders>
          </w:tcPr>
          <w:p w:rsidR="00C85AAE" w:rsidRPr="008929FC" w:rsidRDefault="00C85AAE" w:rsidP="00FA5E92">
            <w:pPr>
              <w:pStyle w:val="ConsPlusNormal"/>
              <w:ind w:firstLine="0"/>
              <w:rPr>
                <w:rFonts w:ascii="Times New Roman" w:hAnsi="Times New Roman" w:cs="Times New Roman"/>
              </w:rPr>
            </w:pPr>
            <w:r w:rsidRPr="008929FC">
              <w:rPr>
                <w:rFonts w:ascii="Times New Roman" w:hAnsi="Times New Roman" w:cs="Times New Roman"/>
                <w:sz w:val="22"/>
              </w:rPr>
              <w:t>Место нахождения, телефон, адрес электронной почты принципала</w:t>
            </w:r>
          </w:p>
        </w:tc>
        <w:tc>
          <w:tcPr>
            <w:tcW w:w="2400" w:type="dxa"/>
            <w:tcBorders>
              <w:top w:val="single" w:sz="4" w:space="0" w:color="auto"/>
              <w:left w:val="nil"/>
              <w:bottom w:val="single" w:sz="4" w:space="0" w:color="auto"/>
              <w:right w:val="nil"/>
            </w:tcBorders>
          </w:tcPr>
          <w:p w:rsidR="00C85AAE" w:rsidRPr="008929FC" w:rsidRDefault="00C85AAE" w:rsidP="00FA5E92">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C85AAE" w:rsidRPr="008929FC" w:rsidRDefault="00C85AAE" w:rsidP="00FA5E92">
            <w:pPr>
              <w:pStyle w:val="ConsPlusNormal"/>
              <w:jc w:val="right"/>
              <w:rPr>
                <w:rFonts w:ascii="Times New Roman" w:hAnsi="Times New Roman" w:cs="Times New Roman"/>
              </w:rPr>
            </w:pPr>
            <w:r w:rsidRPr="008929FC">
              <w:rPr>
                <w:rFonts w:ascii="Times New Roman" w:hAnsi="Times New Roman" w:cs="Times New Roman"/>
                <w:sz w:val="22"/>
              </w:rPr>
              <w:t xml:space="preserve">по </w:t>
            </w:r>
            <w:hyperlink r:id="rId5">
              <w:r w:rsidRPr="008929FC">
                <w:rPr>
                  <w:rFonts w:ascii="Times New Roman" w:hAnsi="Times New Roman" w:cs="Times New Roman"/>
                  <w:color w:val="0000FF"/>
                  <w:sz w:val="22"/>
                </w:rPr>
                <w:t>ОКТМО</w:t>
              </w:r>
            </w:hyperlink>
            <w:r w:rsidRPr="008929FC">
              <w:rPr>
                <w:rFonts w:ascii="Times New Roman" w:hAnsi="Times New Roman" w:cs="Times New Roman"/>
                <w:sz w:val="22"/>
              </w:rPr>
              <w:t xml:space="preserve"> </w:t>
            </w:r>
            <w:hyperlink w:anchor="P261">
              <w:r w:rsidRPr="008929FC">
                <w:rPr>
                  <w:rFonts w:ascii="Times New Roman" w:hAnsi="Times New Roman" w:cs="Times New Roman"/>
                  <w:color w:val="0000FF"/>
                  <w:sz w:val="22"/>
                </w:rPr>
                <w:t>&lt;1&gt;</w:t>
              </w:r>
            </w:hyperlink>
          </w:p>
        </w:tc>
        <w:tc>
          <w:tcPr>
            <w:tcW w:w="1289" w:type="dxa"/>
            <w:tcBorders>
              <w:top w:val="single" w:sz="4" w:space="0" w:color="auto"/>
              <w:left w:val="single" w:sz="4" w:space="0" w:color="auto"/>
              <w:bottom w:val="single" w:sz="4" w:space="0" w:color="auto"/>
              <w:right w:val="single" w:sz="4" w:space="0" w:color="auto"/>
            </w:tcBorders>
          </w:tcPr>
          <w:p w:rsidR="00C85AAE" w:rsidRPr="008929FC" w:rsidRDefault="00C85AAE" w:rsidP="00FA5E92">
            <w:pPr>
              <w:pStyle w:val="ConsPlusNormal"/>
              <w:rPr>
                <w:rFonts w:ascii="Times New Roman" w:hAnsi="Times New Roman" w:cs="Times New Roman"/>
              </w:rPr>
            </w:pPr>
          </w:p>
        </w:tc>
      </w:tr>
      <w:tr w:rsidR="00C85AAE" w:rsidRPr="008929FC" w:rsidTr="00FA5E92">
        <w:tc>
          <w:tcPr>
            <w:tcW w:w="3465" w:type="dxa"/>
            <w:vMerge w:val="restart"/>
            <w:tcBorders>
              <w:top w:val="nil"/>
              <w:left w:val="nil"/>
              <w:bottom w:val="nil"/>
              <w:right w:val="nil"/>
            </w:tcBorders>
          </w:tcPr>
          <w:p w:rsidR="00C85AAE" w:rsidRPr="008929FC" w:rsidRDefault="00C85AAE" w:rsidP="00FA5E92">
            <w:pPr>
              <w:pStyle w:val="ConsPlusNormal"/>
              <w:ind w:firstLine="0"/>
              <w:rPr>
                <w:rFonts w:ascii="Times New Roman" w:hAnsi="Times New Roman" w:cs="Times New Roman"/>
              </w:rPr>
            </w:pPr>
            <w:r w:rsidRPr="008929FC">
              <w:rPr>
                <w:rFonts w:ascii="Times New Roman" w:hAnsi="Times New Roman" w:cs="Times New Roman"/>
                <w:sz w:val="22"/>
              </w:rPr>
              <w:t>Полное наименование бенефициара</w:t>
            </w:r>
          </w:p>
        </w:tc>
        <w:tc>
          <w:tcPr>
            <w:tcW w:w="2400" w:type="dxa"/>
            <w:vMerge w:val="restart"/>
            <w:tcBorders>
              <w:top w:val="single" w:sz="4" w:space="0" w:color="auto"/>
              <w:left w:val="nil"/>
              <w:bottom w:val="single" w:sz="4" w:space="0" w:color="auto"/>
              <w:right w:val="nil"/>
            </w:tcBorders>
          </w:tcPr>
          <w:p w:rsidR="00C85AAE" w:rsidRPr="008929FC" w:rsidRDefault="00C85AAE" w:rsidP="00FA5E92">
            <w:pPr>
              <w:pStyle w:val="ConsPlusNormal"/>
              <w:rPr>
                <w:rFonts w:ascii="Times New Roman" w:hAnsi="Times New Roman" w:cs="Times New Roman"/>
              </w:rPr>
            </w:pPr>
          </w:p>
        </w:tc>
        <w:tc>
          <w:tcPr>
            <w:tcW w:w="1906" w:type="dxa"/>
            <w:tcBorders>
              <w:top w:val="nil"/>
              <w:left w:val="nil"/>
              <w:bottom w:val="nil"/>
              <w:right w:val="single" w:sz="4" w:space="0" w:color="auto"/>
            </w:tcBorders>
          </w:tcPr>
          <w:p w:rsidR="00C85AAE" w:rsidRPr="008929FC" w:rsidRDefault="00C85AAE" w:rsidP="00FA5E92">
            <w:pPr>
              <w:pStyle w:val="ConsPlusNormal"/>
              <w:jc w:val="right"/>
              <w:rPr>
                <w:rFonts w:ascii="Times New Roman" w:hAnsi="Times New Roman" w:cs="Times New Roman"/>
              </w:rPr>
            </w:pPr>
            <w:r w:rsidRPr="008929FC">
              <w:rPr>
                <w:rFonts w:ascii="Times New Roman" w:hAnsi="Times New Roman" w:cs="Times New Roman"/>
                <w:sz w:val="22"/>
              </w:rPr>
              <w:t>ИНН</w:t>
            </w:r>
          </w:p>
        </w:tc>
        <w:tc>
          <w:tcPr>
            <w:tcW w:w="1289" w:type="dxa"/>
            <w:tcBorders>
              <w:top w:val="single" w:sz="4" w:space="0" w:color="auto"/>
              <w:left w:val="single" w:sz="4" w:space="0" w:color="auto"/>
              <w:bottom w:val="single" w:sz="4" w:space="0" w:color="auto"/>
              <w:right w:val="single" w:sz="4" w:space="0" w:color="auto"/>
            </w:tcBorders>
          </w:tcPr>
          <w:p w:rsidR="00C85AAE" w:rsidRPr="008929FC" w:rsidRDefault="00C85AAE" w:rsidP="00FA5E92">
            <w:pPr>
              <w:pStyle w:val="ConsPlusNormal"/>
              <w:rPr>
                <w:rFonts w:ascii="Times New Roman" w:hAnsi="Times New Roman" w:cs="Times New Roman"/>
              </w:rPr>
            </w:pPr>
          </w:p>
        </w:tc>
      </w:tr>
      <w:tr w:rsidR="00C85AAE" w:rsidRPr="008929FC" w:rsidTr="00FA5E92">
        <w:tc>
          <w:tcPr>
            <w:tcW w:w="3465" w:type="dxa"/>
            <w:vMerge/>
            <w:tcBorders>
              <w:top w:val="nil"/>
              <w:left w:val="nil"/>
              <w:bottom w:val="nil"/>
              <w:right w:val="nil"/>
            </w:tcBorders>
          </w:tcPr>
          <w:p w:rsidR="00C85AAE" w:rsidRPr="008929FC" w:rsidRDefault="00C85AAE" w:rsidP="00FA5E92">
            <w:pPr>
              <w:pStyle w:val="ConsPlusNormal"/>
              <w:rPr>
                <w:rFonts w:ascii="Times New Roman" w:hAnsi="Times New Roman" w:cs="Times New Roman"/>
              </w:rPr>
            </w:pPr>
          </w:p>
        </w:tc>
        <w:tc>
          <w:tcPr>
            <w:tcW w:w="2400" w:type="dxa"/>
            <w:vMerge/>
            <w:tcBorders>
              <w:top w:val="single" w:sz="4" w:space="0" w:color="auto"/>
              <w:left w:val="nil"/>
              <w:bottom w:val="single" w:sz="4" w:space="0" w:color="auto"/>
              <w:right w:val="nil"/>
            </w:tcBorders>
          </w:tcPr>
          <w:p w:rsidR="00C85AAE" w:rsidRPr="008929FC" w:rsidRDefault="00C85AAE" w:rsidP="00FA5E92">
            <w:pPr>
              <w:pStyle w:val="ConsPlusNormal"/>
              <w:rPr>
                <w:rFonts w:ascii="Times New Roman" w:hAnsi="Times New Roman" w:cs="Times New Roman"/>
              </w:rPr>
            </w:pPr>
          </w:p>
        </w:tc>
        <w:tc>
          <w:tcPr>
            <w:tcW w:w="1906" w:type="dxa"/>
            <w:tcBorders>
              <w:top w:val="nil"/>
              <w:left w:val="nil"/>
              <w:bottom w:val="nil"/>
              <w:right w:val="single" w:sz="4" w:space="0" w:color="auto"/>
            </w:tcBorders>
          </w:tcPr>
          <w:p w:rsidR="00C85AAE" w:rsidRPr="008929FC" w:rsidRDefault="00C85AAE" w:rsidP="00FA5E92">
            <w:pPr>
              <w:pStyle w:val="ConsPlusNormal"/>
              <w:jc w:val="right"/>
              <w:rPr>
                <w:rFonts w:ascii="Times New Roman" w:hAnsi="Times New Roman" w:cs="Times New Roman"/>
              </w:rPr>
            </w:pPr>
            <w:r w:rsidRPr="008929FC">
              <w:rPr>
                <w:rFonts w:ascii="Times New Roman" w:hAnsi="Times New Roman" w:cs="Times New Roman"/>
                <w:sz w:val="22"/>
              </w:rPr>
              <w:t>КПП</w:t>
            </w:r>
          </w:p>
        </w:tc>
        <w:tc>
          <w:tcPr>
            <w:tcW w:w="1289" w:type="dxa"/>
            <w:tcBorders>
              <w:top w:val="single" w:sz="4" w:space="0" w:color="auto"/>
              <w:left w:val="single" w:sz="4" w:space="0" w:color="auto"/>
              <w:bottom w:val="single" w:sz="4" w:space="0" w:color="auto"/>
              <w:right w:val="single" w:sz="4" w:space="0" w:color="auto"/>
            </w:tcBorders>
          </w:tcPr>
          <w:p w:rsidR="00C85AAE" w:rsidRPr="008929FC" w:rsidRDefault="00C85AAE" w:rsidP="00FA5E92">
            <w:pPr>
              <w:pStyle w:val="ConsPlusNormal"/>
              <w:rPr>
                <w:rFonts w:ascii="Times New Roman" w:hAnsi="Times New Roman" w:cs="Times New Roman"/>
              </w:rPr>
            </w:pPr>
          </w:p>
        </w:tc>
      </w:tr>
      <w:tr w:rsidR="00C85AAE" w:rsidRPr="008929FC" w:rsidTr="00FA5E92">
        <w:tc>
          <w:tcPr>
            <w:tcW w:w="3465" w:type="dxa"/>
            <w:tcBorders>
              <w:top w:val="nil"/>
              <w:left w:val="nil"/>
              <w:bottom w:val="nil"/>
              <w:right w:val="nil"/>
            </w:tcBorders>
          </w:tcPr>
          <w:p w:rsidR="00C85AAE" w:rsidRPr="008929FC" w:rsidRDefault="00C85AAE" w:rsidP="00FA5E92">
            <w:pPr>
              <w:pStyle w:val="ConsPlusNormal"/>
              <w:ind w:firstLine="0"/>
              <w:rPr>
                <w:rFonts w:ascii="Times New Roman" w:hAnsi="Times New Roman" w:cs="Times New Roman"/>
              </w:rPr>
            </w:pPr>
            <w:r w:rsidRPr="008929FC">
              <w:rPr>
                <w:rFonts w:ascii="Times New Roman" w:hAnsi="Times New Roman" w:cs="Times New Roman"/>
                <w:sz w:val="22"/>
              </w:rPr>
              <w:t>Место нахождения, телефон, адрес электронной почты бенефициара</w:t>
            </w:r>
          </w:p>
        </w:tc>
        <w:tc>
          <w:tcPr>
            <w:tcW w:w="2400" w:type="dxa"/>
            <w:tcBorders>
              <w:top w:val="single" w:sz="4" w:space="0" w:color="auto"/>
              <w:left w:val="nil"/>
              <w:bottom w:val="single" w:sz="4" w:space="0" w:color="auto"/>
              <w:right w:val="nil"/>
            </w:tcBorders>
          </w:tcPr>
          <w:p w:rsidR="00C85AAE" w:rsidRPr="008929FC" w:rsidRDefault="00C85AAE" w:rsidP="00FA5E92">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C85AAE" w:rsidRPr="008929FC" w:rsidRDefault="00C85AAE" w:rsidP="00FA5E92">
            <w:pPr>
              <w:pStyle w:val="ConsPlusNormal"/>
              <w:jc w:val="right"/>
              <w:rPr>
                <w:rFonts w:ascii="Times New Roman" w:hAnsi="Times New Roman" w:cs="Times New Roman"/>
              </w:rPr>
            </w:pPr>
            <w:r w:rsidRPr="008929FC">
              <w:rPr>
                <w:rFonts w:ascii="Times New Roman" w:hAnsi="Times New Roman" w:cs="Times New Roman"/>
                <w:sz w:val="22"/>
              </w:rPr>
              <w:t xml:space="preserve">по </w:t>
            </w:r>
            <w:hyperlink r:id="rId6">
              <w:r w:rsidRPr="008929FC">
                <w:rPr>
                  <w:rFonts w:ascii="Times New Roman" w:hAnsi="Times New Roman" w:cs="Times New Roman"/>
                  <w:color w:val="0000FF"/>
                  <w:sz w:val="22"/>
                </w:rPr>
                <w:t>ОКТМО</w:t>
              </w:r>
            </w:hyperlink>
          </w:p>
        </w:tc>
        <w:tc>
          <w:tcPr>
            <w:tcW w:w="1289" w:type="dxa"/>
            <w:tcBorders>
              <w:top w:val="single" w:sz="4" w:space="0" w:color="auto"/>
              <w:left w:val="single" w:sz="4" w:space="0" w:color="auto"/>
              <w:bottom w:val="single" w:sz="4" w:space="0" w:color="auto"/>
              <w:right w:val="single" w:sz="4" w:space="0" w:color="auto"/>
            </w:tcBorders>
          </w:tcPr>
          <w:p w:rsidR="00C85AAE" w:rsidRPr="008929FC" w:rsidRDefault="00C85AAE" w:rsidP="00FA5E92">
            <w:pPr>
              <w:pStyle w:val="ConsPlusNormal"/>
              <w:rPr>
                <w:rFonts w:ascii="Times New Roman" w:hAnsi="Times New Roman" w:cs="Times New Roman"/>
              </w:rPr>
            </w:pPr>
          </w:p>
        </w:tc>
      </w:tr>
    </w:tbl>
    <w:p w:rsidR="00C85AAE" w:rsidRPr="008929FC" w:rsidRDefault="00C85AAE" w:rsidP="00C85AAE">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5"/>
      </w:tblGrid>
      <w:tr w:rsidR="00C85AAE" w:rsidRPr="008929FC" w:rsidTr="00FA5E92">
        <w:tc>
          <w:tcPr>
            <w:tcW w:w="9045" w:type="dxa"/>
            <w:tcBorders>
              <w:top w:val="nil"/>
              <w:left w:val="nil"/>
              <w:bottom w:val="nil"/>
              <w:right w:val="nil"/>
            </w:tcBorders>
            <w:vAlign w:val="bottom"/>
          </w:tcPr>
          <w:p w:rsidR="00C85AAE" w:rsidRPr="008929FC" w:rsidRDefault="00C85AAE" w:rsidP="00FA5E92">
            <w:pPr>
              <w:pStyle w:val="ConsPlusNormal"/>
              <w:jc w:val="center"/>
              <w:outlineLvl w:val="2"/>
              <w:rPr>
                <w:rFonts w:ascii="Times New Roman" w:hAnsi="Times New Roman" w:cs="Times New Roman"/>
              </w:rPr>
            </w:pPr>
            <w:r w:rsidRPr="008929FC">
              <w:rPr>
                <w:rFonts w:ascii="Times New Roman" w:hAnsi="Times New Roman" w:cs="Times New Roman"/>
                <w:sz w:val="22"/>
              </w:rPr>
              <w:t>Информация о конкурентной закупке, для обеспечения заявки на участие в которой предоставляется независимая гарантия</w:t>
            </w:r>
          </w:p>
        </w:tc>
      </w:tr>
    </w:tbl>
    <w:p w:rsidR="00C85AAE" w:rsidRPr="008929FC" w:rsidRDefault="00C85AAE" w:rsidP="00C85AAE">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65"/>
        <w:gridCol w:w="2400"/>
        <w:gridCol w:w="1906"/>
        <w:gridCol w:w="1289"/>
      </w:tblGrid>
      <w:tr w:rsidR="00C85AAE" w:rsidRPr="008929FC" w:rsidTr="00FA5E92">
        <w:tc>
          <w:tcPr>
            <w:tcW w:w="3465" w:type="dxa"/>
            <w:tcBorders>
              <w:top w:val="nil"/>
              <w:left w:val="nil"/>
              <w:bottom w:val="nil"/>
              <w:right w:val="nil"/>
            </w:tcBorders>
          </w:tcPr>
          <w:p w:rsidR="00C85AAE" w:rsidRPr="008929FC" w:rsidRDefault="00C85AAE" w:rsidP="00FA5E92">
            <w:pPr>
              <w:pStyle w:val="ConsPlusNormal"/>
              <w:ind w:firstLine="0"/>
              <w:rPr>
                <w:rFonts w:ascii="Times New Roman" w:hAnsi="Times New Roman" w:cs="Times New Roman"/>
              </w:rPr>
            </w:pPr>
            <w:r w:rsidRPr="008929FC">
              <w:rPr>
                <w:rFonts w:ascii="Times New Roman" w:hAnsi="Times New Roman" w:cs="Times New Roman"/>
                <w:sz w:val="22"/>
              </w:rPr>
              <w:t xml:space="preserve">Номер извещения об осуществлении конкурентной закупки </w:t>
            </w:r>
            <w:hyperlink w:anchor="P261">
              <w:r w:rsidRPr="008929FC">
                <w:rPr>
                  <w:rFonts w:ascii="Times New Roman" w:hAnsi="Times New Roman" w:cs="Times New Roman"/>
                  <w:color w:val="0000FF"/>
                  <w:sz w:val="22"/>
                </w:rPr>
                <w:t>&lt;1&gt;</w:t>
              </w:r>
            </w:hyperlink>
          </w:p>
        </w:tc>
        <w:tc>
          <w:tcPr>
            <w:tcW w:w="2400" w:type="dxa"/>
            <w:tcBorders>
              <w:top w:val="nil"/>
              <w:left w:val="nil"/>
              <w:bottom w:val="single" w:sz="4" w:space="0" w:color="auto"/>
              <w:right w:val="nil"/>
            </w:tcBorders>
          </w:tcPr>
          <w:p w:rsidR="00C85AAE" w:rsidRPr="008929FC" w:rsidRDefault="00C85AAE" w:rsidP="00FA5E92">
            <w:pPr>
              <w:pStyle w:val="ConsPlusNormal"/>
              <w:rPr>
                <w:rFonts w:ascii="Times New Roman" w:hAnsi="Times New Roman" w:cs="Times New Roman"/>
              </w:rPr>
            </w:pPr>
          </w:p>
        </w:tc>
        <w:tc>
          <w:tcPr>
            <w:tcW w:w="1906" w:type="dxa"/>
            <w:tcBorders>
              <w:top w:val="nil"/>
              <w:left w:val="nil"/>
              <w:bottom w:val="nil"/>
              <w:right w:val="nil"/>
            </w:tcBorders>
          </w:tcPr>
          <w:p w:rsidR="00C85AAE" w:rsidRPr="008929FC" w:rsidRDefault="00C85AAE" w:rsidP="00FA5E92">
            <w:pPr>
              <w:pStyle w:val="ConsPlusNormal"/>
              <w:rPr>
                <w:rFonts w:ascii="Times New Roman" w:hAnsi="Times New Roman" w:cs="Times New Roman"/>
              </w:rPr>
            </w:pPr>
          </w:p>
        </w:tc>
        <w:tc>
          <w:tcPr>
            <w:tcW w:w="1289" w:type="dxa"/>
            <w:tcBorders>
              <w:top w:val="nil"/>
              <w:left w:val="nil"/>
              <w:bottom w:val="nil"/>
              <w:right w:val="nil"/>
            </w:tcBorders>
          </w:tcPr>
          <w:p w:rsidR="00C85AAE" w:rsidRPr="008929FC" w:rsidRDefault="00C85AAE" w:rsidP="00FA5E92">
            <w:pPr>
              <w:pStyle w:val="ConsPlusNormal"/>
              <w:rPr>
                <w:rFonts w:ascii="Times New Roman" w:hAnsi="Times New Roman" w:cs="Times New Roman"/>
              </w:rPr>
            </w:pPr>
          </w:p>
        </w:tc>
      </w:tr>
      <w:tr w:rsidR="00C85AAE" w:rsidRPr="008929FC" w:rsidTr="00FA5E92">
        <w:tc>
          <w:tcPr>
            <w:tcW w:w="3465" w:type="dxa"/>
            <w:tcBorders>
              <w:top w:val="nil"/>
              <w:left w:val="nil"/>
              <w:bottom w:val="nil"/>
              <w:right w:val="nil"/>
            </w:tcBorders>
          </w:tcPr>
          <w:p w:rsidR="00C85AAE" w:rsidRPr="008929FC" w:rsidRDefault="00C85AAE" w:rsidP="00FA5E92">
            <w:pPr>
              <w:pStyle w:val="ConsPlusNormal"/>
              <w:ind w:firstLine="0"/>
              <w:rPr>
                <w:rFonts w:ascii="Times New Roman" w:hAnsi="Times New Roman" w:cs="Times New Roman"/>
              </w:rPr>
            </w:pPr>
            <w:r w:rsidRPr="008929FC">
              <w:rPr>
                <w:rFonts w:ascii="Times New Roman" w:hAnsi="Times New Roman" w:cs="Times New Roman"/>
                <w:sz w:val="22"/>
              </w:rPr>
              <w:t xml:space="preserve">Предмет договора </w:t>
            </w:r>
            <w:hyperlink w:anchor="P264">
              <w:r w:rsidRPr="008929FC">
                <w:rPr>
                  <w:rFonts w:ascii="Times New Roman" w:hAnsi="Times New Roman" w:cs="Times New Roman"/>
                  <w:color w:val="0000FF"/>
                  <w:sz w:val="22"/>
                </w:rPr>
                <w:t>&lt;4&gt;</w:t>
              </w:r>
            </w:hyperlink>
          </w:p>
        </w:tc>
        <w:tc>
          <w:tcPr>
            <w:tcW w:w="2400" w:type="dxa"/>
            <w:tcBorders>
              <w:top w:val="single" w:sz="4" w:space="0" w:color="auto"/>
              <w:left w:val="nil"/>
              <w:bottom w:val="single" w:sz="4" w:space="0" w:color="auto"/>
              <w:right w:val="nil"/>
            </w:tcBorders>
          </w:tcPr>
          <w:p w:rsidR="00C85AAE" w:rsidRPr="008929FC" w:rsidRDefault="00C85AAE" w:rsidP="00FA5E92">
            <w:pPr>
              <w:pStyle w:val="ConsPlusNormal"/>
              <w:rPr>
                <w:rFonts w:ascii="Times New Roman" w:hAnsi="Times New Roman" w:cs="Times New Roman"/>
              </w:rPr>
            </w:pPr>
          </w:p>
        </w:tc>
        <w:tc>
          <w:tcPr>
            <w:tcW w:w="1906" w:type="dxa"/>
            <w:tcBorders>
              <w:top w:val="nil"/>
              <w:left w:val="nil"/>
              <w:bottom w:val="nil"/>
              <w:right w:val="nil"/>
            </w:tcBorders>
          </w:tcPr>
          <w:p w:rsidR="00C85AAE" w:rsidRPr="008929FC" w:rsidRDefault="00C85AAE" w:rsidP="00FA5E92">
            <w:pPr>
              <w:pStyle w:val="ConsPlusNormal"/>
              <w:rPr>
                <w:rFonts w:ascii="Times New Roman" w:hAnsi="Times New Roman" w:cs="Times New Roman"/>
              </w:rPr>
            </w:pPr>
          </w:p>
        </w:tc>
        <w:tc>
          <w:tcPr>
            <w:tcW w:w="1289" w:type="dxa"/>
            <w:tcBorders>
              <w:top w:val="nil"/>
              <w:left w:val="nil"/>
              <w:bottom w:val="nil"/>
              <w:right w:val="nil"/>
            </w:tcBorders>
          </w:tcPr>
          <w:p w:rsidR="00C85AAE" w:rsidRPr="008929FC" w:rsidRDefault="00C85AAE" w:rsidP="00FA5E92">
            <w:pPr>
              <w:pStyle w:val="ConsPlusNormal"/>
              <w:rPr>
                <w:rFonts w:ascii="Times New Roman" w:hAnsi="Times New Roman" w:cs="Times New Roman"/>
              </w:rPr>
            </w:pPr>
          </w:p>
        </w:tc>
      </w:tr>
      <w:tr w:rsidR="00C85AAE" w:rsidRPr="008929FC" w:rsidTr="00FA5E92">
        <w:tc>
          <w:tcPr>
            <w:tcW w:w="9060" w:type="dxa"/>
            <w:gridSpan w:val="4"/>
            <w:tcBorders>
              <w:top w:val="nil"/>
              <w:left w:val="nil"/>
              <w:bottom w:val="nil"/>
              <w:right w:val="nil"/>
            </w:tcBorders>
          </w:tcPr>
          <w:p w:rsidR="00C85AAE" w:rsidRPr="008929FC" w:rsidRDefault="00C85AAE" w:rsidP="00FA5E92">
            <w:pPr>
              <w:pStyle w:val="ConsPlusNormal"/>
              <w:jc w:val="center"/>
              <w:outlineLvl w:val="2"/>
              <w:rPr>
                <w:rFonts w:ascii="Times New Roman" w:hAnsi="Times New Roman" w:cs="Times New Roman"/>
              </w:rPr>
            </w:pPr>
            <w:r w:rsidRPr="008929FC">
              <w:rPr>
                <w:rFonts w:ascii="Times New Roman" w:hAnsi="Times New Roman" w:cs="Times New Roman"/>
                <w:sz w:val="22"/>
              </w:rPr>
              <w:t>Условия независимой гарантии</w:t>
            </w:r>
          </w:p>
        </w:tc>
      </w:tr>
      <w:tr w:rsidR="00C85AAE" w:rsidRPr="008929FC" w:rsidTr="00FA5E92">
        <w:tc>
          <w:tcPr>
            <w:tcW w:w="3465" w:type="dxa"/>
            <w:tcBorders>
              <w:top w:val="nil"/>
              <w:left w:val="nil"/>
              <w:bottom w:val="nil"/>
              <w:right w:val="nil"/>
            </w:tcBorders>
          </w:tcPr>
          <w:p w:rsidR="00C85AAE" w:rsidRPr="008929FC" w:rsidRDefault="00C85AAE" w:rsidP="00FA5E92">
            <w:pPr>
              <w:pStyle w:val="ConsPlusNormal"/>
              <w:ind w:firstLine="0"/>
              <w:rPr>
                <w:rFonts w:ascii="Times New Roman" w:hAnsi="Times New Roman" w:cs="Times New Roman"/>
              </w:rPr>
            </w:pPr>
            <w:r w:rsidRPr="008929FC">
              <w:rPr>
                <w:rFonts w:ascii="Times New Roman" w:hAnsi="Times New Roman" w:cs="Times New Roman"/>
                <w:sz w:val="22"/>
              </w:rPr>
              <w:t>Сумма независимой гарантии, подлежащая уплате гарантом бенефициару (далее - сумма независимой гарантии)</w:t>
            </w:r>
          </w:p>
        </w:tc>
        <w:tc>
          <w:tcPr>
            <w:tcW w:w="2400" w:type="dxa"/>
            <w:tcBorders>
              <w:top w:val="nil"/>
              <w:left w:val="nil"/>
              <w:bottom w:val="single" w:sz="4" w:space="0" w:color="auto"/>
              <w:right w:val="nil"/>
            </w:tcBorders>
          </w:tcPr>
          <w:p w:rsidR="00C85AAE" w:rsidRPr="008929FC" w:rsidRDefault="00C85AAE" w:rsidP="00FA5E92">
            <w:pPr>
              <w:pStyle w:val="ConsPlusNormal"/>
              <w:rPr>
                <w:rFonts w:ascii="Times New Roman" w:hAnsi="Times New Roman" w:cs="Times New Roman"/>
              </w:rPr>
            </w:pPr>
          </w:p>
        </w:tc>
        <w:tc>
          <w:tcPr>
            <w:tcW w:w="1906" w:type="dxa"/>
            <w:tcBorders>
              <w:top w:val="nil"/>
              <w:left w:val="nil"/>
              <w:bottom w:val="nil"/>
              <w:right w:val="nil"/>
            </w:tcBorders>
          </w:tcPr>
          <w:p w:rsidR="00C85AAE" w:rsidRPr="008929FC" w:rsidRDefault="00C85AAE" w:rsidP="00FA5E92">
            <w:pPr>
              <w:pStyle w:val="ConsPlusNormal"/>
              <w:rPr>
                <w:rFonts w:ascii="Times New Roman" w:hAnsi="Times New Roman" w:cs="Times New Roman"/>
              </w:rPr>
            </w:pPr>
          </w:p>
        </w:tc>
        <w:tc>
          <w:tcPr>
            <w:tcW w:w="1289" w:type="dxa"/>
            <w:tcBorders>
              <w:top w:val="nil"/>
              <w:left w:val="nil"/>
              <w:bottom w:val="single" w:sz="4" w:space="0" w:color="auto"/>
              <w:right w:val="nil"/>
            </w:tcBorders>
          </w:tcPr>
          <w:p w:rsidR="00C85AAE" w:rsidRPr="008929FC" w:rsidRDefault="00C85AAE" w:rsidP="00FA5E92">
            <w:pPr>
              <w:pStyle w:val="ConsPlusNormal"/>
              <w:rPr>
                <w:rFonts w:ascii="Times New Roman" w:hAnsi="Times New Roman" w:cs="Times New Roman"/>
              </w:rPr>
            </w:pPr>
          </w:p>
        </w:tc>
      </w:tr>
      <w:tr w:rsidR="00C85AAE" w:rsidRPr="008929FC" w:rsidTr="00FA5E92">
        <w:tblPrEx>
          <w:tblBorders>
            <w:right w:val="single" w:sz="4" w:space="0" w:color="auto"/>
          </w:tblBorders>
        </w:tblPrEx>
        <w:tc>
          <w:tcPr>
            <w:tcW w:w="3465" w:type="dxa"/>
            <w:tcBorders>
              <w:top w:val="nil"/>
              <w:left w:val="nil"/>
              <w:bottom w:val="nil"/>
              <w:right w:val="nil"/>
            </w:tcBorders>
          </w:tcPr>
          <w:p w:rsidR="00C85AAE" w:rsidRPr="008929FC" w:rsidRDefault="00C85AAE" w:rsidP="00FA5E92">
            <w:pPr>
              <w:pStyle w:val="ConsPlusNormal"/>
              <w:ind w:firstLine="0"/>
              <w:rPr>
                <w:rFonts w:ascii="Times New Roman" w:hAnsi="Times New Roman" w:cs="Times New Roman"/>
              </w:rPr>
            </w:pPr>
            <w:r w:rsidRPr="008929FC">
              <w:rPr>
                <w:rFonts w:ascii="Times New Roman" w:hAnsi="Times New Roman" w:cs="Times New Roman"/>
                <w:sz w:val="22"/>
              </w:rPr>
              <w:t>Наименование валюты</w:t>
            </w:r>
          </w:p>
        </w:tc>
        <w:tc>
          <w:tcPr>
            <w:tcW w:w="2400" w:type="dxa"/>
            <w:tcBorders>
              <w:top w:val="single" w:sz="4" w:space="0" w:color="auto"/>
              <w:left w:val="nil"/>
              <w:bottom w:val="single" w:sz="4" w:space="0" w:color="auto"/>
              <w:right w:val="nil"/>
            </w:tcBorders>
          </w:tcPr>
          <w:p w:rsidR="00C85AAE" w:rsidRPr="008929FC" w:rsidRDefault="00C85AAE" w:rsidP="00FA5E92">
            <w:pPr>
              <w:pStyle w:val="ConsPlusNormal"/>
              <w:rPr>
                <w:rFonts w:ascii="Times New Roman" w:hAnsi="Times New Roman" w:cs="Times New Roman"/>
              </w:rPr>
            </w:pPr>
          </w:p>
        </w:tc>
        <w:tc>
          <w:tcPr>
            <w:tcW w:w="1906" w:type="dxa"/>
            <w:tcBorders>
              <w:top w:val="nil"/>
              <w:left w:val="nil"/>
              <w:bottom w:val="nil"/>
              <w:right w:val="single" w:sz="4" w:space="0" w:color="auto"/>
            </w:tcBorders>
          </w:tcPr>
          <w:p w:rsidR="00C85AAE" w:rsidRPr="008929FC" w:rsidRDefault="00C85AAE" w:rsidP="00FA5E92">
            <w:pPr>
              <w:pStyle w:val="ConsPlusNormal"/>
              <w:jc w:val="right"/>
              <w:rPr>
                <w:rFonts w:ascii="Times New Roman" w:hAnsi="Times New Roman" w:cs="Times New Roman"/>
              </w:rPr>
            </w:pPr>
            <w:r w:rsidRPr="008929FC">
              <w:rPr>
                <w:rFonts w:ascii="Times New Roman" w:hAnsi="Times New Roman" w:cs="Times New Roman"/>
                <w:sz w:val="22"/>
              </w:rPr>
              <w:t xml:space="preserve">по </w:t>
            </w:r>
            <w:hyperlink r:id="rId7">
              <w:r w:rsidRPr="008929FC">
                <w:rPr>
                  <w:rFonts w:ascii="Times New Roman" w:hAnsi="Times New Roman" w:cs="Times New Roman"/>
                  <w:color w:val="0000FF"/>
                  <w:sz w:val="22"/>
                </w:rPr>
                <w:t>ОКВ</w:t>
              </w:r>
            </w:hyperlink>
          </w:p>
        </w:tc>
        <w:tc>
          <w:tcPr>
            <w:tcW w:w="1289" w:type="dxa"/>
            <w:tcBorders>
              <w:top w:val="single" w:sz="4" w:space="0" w:color="auto"/>
              <w:left w:val="single" w:sz="4" w:space="0" w:color="auto"/>
              <w:bottom w:val="single" w:sz="4" w:space="0" w:color="auto"/>
              <w:right w:val="single" w:sz="4" w:space="0" w:color="auto"/>
            </w:tcBorders>
          </w:tcPr>
          <w:p w:rsidR="00C85AAE" w:rsidRPr="008929FC" w:rsidRDefault="00C85AAE" w:rsidP="00FA5E92">
            <w:pPr>
              <w:pStyle w:val="ConsPlusNormal"/>
              <w:rPr>
                <w:rFonts w:ascii="Times New Roman" w:hAnsi="Times New Roman" w:cs="Times New Roman"/>
              </w:rPr>
            </w:pPr>
          </w:p>
        </w:tc>
      </w:tr>
      <w:tr w:rsidR="00C85AAE" w:rsidRPr="008929FC" w:rsidTr="00FA5E92">
        <w:tc>
          <w:tcPr>
            <w:tcW w:w="3465" w:type="dxa"/>
            <w:tcBorders>
              <w:top w:val="nil"/>
              <w:left w:val="nil"/>
              <w:bottom w:val="nil"/>
              <w:right w:val="nil"/>
            </w:tcBorders>
          </w:tcPr>
          <w:p w:rsidR="00C85AAE" w:rsidRPr="008929FC" w:rsidRDefault="00C85AAE" w:rsidP="00FA5E92">
            <w:pPr>
              <w:pStyle w:val="ConsPlusNormal"/>
              <w:ind w:firstLine="0"/>
              <w:rPr>
                <w:rFonts w:ascii="Times New Roman" w:hAnsi="Times New Roman" w:cs="Times New Roman"/>
              </w:rPr>
            </w:pPr>
            <w:r w:rsidRPr="008929FC">
              <w:rPr>
                <w:rFonts w:ascii="Times New Roman" w:hAnsi="Times New Roman" w:cs="Times New Roman"/>
                <w:sz w:val="22"/>
              </w:rPr>
              <w:lastRenderedPageBreak/>
              <w:t xml:space="preserve">Срок вступления независимой гарантии в силу </w:t>
            </w:r>
            <w:hyperlink w:anchor="P265">
              <w:r w:rsidRPr="008929FC">
                <w:rPr>
                  <w:rFonts w:ascii="Times New Roman" w:hAnsi="Times New Roman" w:cs="Times New Roman"/>
                  <w:color w:val="0000FF"/>
                  <w:sz w:val="22"/>
                </w:rPr>
                <w:t>&lt;5&gt;</w:t>
              </w:r>
            </w:hyperlink>
          </w:p>
        </w:tc>
        <w:tc>
          <w:tcPr>
            <w:tcW w:w="2400" w:type="dxa"/>
            <w:tcBorders>
              <w:top w:val="single" w:sz="4" w:space="0" w:color="auto"/>
              <w:left w:val="nil"/>
              <w:bottom w:val="single" w:sz="4" w:space="0" w:color="auto"/>
              <w:right w:val="nil"/>
            </w:tcBorders>
          </w:tcPr>
          <w:p w:rsidR="00C85AAE" w:rsidRPr="008929FC" w:rsidRDefault="00C85AAE" w:rsidP="00FA5E92">
            <w:pPr>
              <w:pStyle w:val="ConsPlusNormal"/>
              <w:rPr>
                <w:rFonts w:ascii="Times New Roman" w:hAnsi="Times New Roman" w:cs="Times New Roman"/>
              </w:rPr>
            </w:pPr>
          </w:p>
        </w:tc>
        <w:tc>
          <w:tcPr>
            <w:tcW w:w="1906" w:type="dxa"/>
            <w:tcBorders>
              <w:top w:val="nil"/>
              <w:left w:val="nil"/>
              <w:bottom w:val="nil"/>
              <w:right w:val="nil"/>
            </w:tcBorders>
          </w:tcPr>
          <w:p w:rsidR="00C85AAE" w:rsidRPr="008929FC" w:rsidRDefault="00C85AAE" w:rsidP="00FA5E92">
            <w:pPr>
              <w:pStyle w:val="ConsPlusNormal"/>
              <w:rPr>
                <w:rFonts w:ascii="Times New Roman" w:hAnsi="Times New Roman" w:cs="Times New Roman"/>
              </w:rPr>
            </w:pPr>
          </w:p>
        </w:tc>
        <w:tc>
          <w:tcPr>
            <w:tcW w:w="1289" w:type="dxa"/>
            <w:tcBorders>
              <w:top w:val="single" w:sz="4" w:space="0" w:color="auto"/>
              <w:left w:val="nil"/>
              <w:bottom w:val="nil"/>
              <w:right w:val="nil"/>
            </w:tcBorders>
          </w:tcPr>
          <w:p w:rsidR="00C85AAE" w:rsidRPr="008929FC" w:rsidRDefault="00C85AAE" w:rsidP="00FA5E92">
            <w:pPr>
              <w:pStyle w:val="ConsPlusNormal"/>
              <w:rPr>
                <w:rFonts w:ascii="Times New Roman" w:hAnsi="Times New Roman" w:cs="Times New Roman"/>
              </w:rPr>
            </w:pPr>
          </w:p>
        </w:tc>
      </w:tr>
      <w:tr w:rsidR="00C85AAE" w:rsidRPr="008929FC" w:rsidTr="00FA5E92">
        <w:tc>
          <w:tcPr>
            <w:tcW w:w="3465" w:type="dxa"/>
            <w:tcBorders>
              <w:top w:val="nil"/>
              <w:left w:val="nil"/>
              <w:bottom w:val="nil"/>
              <w:right w:val="nil"/>
            </w:tcBorders>
          </w:tcPr>
          <w:p w:rsidR="00C85AAE" w:rsidRPr="008929FC" w:rsidRDefault="00C85AAE" w:rsidP="00FA5E92">
            <w:pPr>
              <w:pStyle w:val="ConsPlusNormal"/>
              <w:ind w:firstLine="0"/>
              <w:rPr>
                <w:rFonts w:ascii="Times New Roman" w:hAnsi="Times New Roman" w:cs="Times New Roman"/>
              </w:rPr>
            </w:pPr>
            <w:r w:rsidRPr="008929FC">
              <w:rPr>
                <w:rFonts w:ascii="Times New Roman" w:hAnsi="Times New Roman" w:cs="Times New Roman"/>
                <w:sz w:val="22"/>
              </w:rPr>
              <w:t xml:space="preserve">Срок действия независимой гарантии </w:t>
            </w:r>
            <w:hyperlink w:anchor="P265">
              <w:r w:rsidRPr="008929FC">
                <w:rPr>
                  <w:rFonts w:ascii="Times New Roman" w:hAnsi="Times New Roman" w:cs="Times New Roman"/>
                  <w:color w:val="0000FF"/>
                  <w:sz w:val="22"/>
                </w:rPr>
                <w:t>&lt;5&gt;</w:t>
              </w:r>
            </w:hyperlink>
          </w:p>
        </w:tc>
        <w:tc>
          <w:tcPr>
            <w:tcW w:w="2400" w:type="dxa"/>
            <w:tcBorders>
              <w:top w:val="single" w:sz="4" w:space="0" w:color="auto"/>
              <w:left w:val="nil"/>
              <w:bottom w:val="single" w:sz="4" w:space="0" w:color="auto"/>
              <w:right w:val="nil"/>
            </w:tcBorders>
          </w:tcPr>
          <w:p w:rsidR="00C85AAE" w:rsidRPr="008929FC" w:rsidRDefault="00C85AAE" w:rsidP="00FA5E92">
            <w:pPr>
              <w:pStyle w:val="ConsPlusNormal"/>
              <w:rPr>
                <w:rFonts w:ascii="Times New Roman" w:hAnsi="Times New Roman" w:cs="Times New Roman"/>
              </w:rPr>
            </w:pPr>
          </w:p>
        </w:tc>
        <w:tc>
          <w:tcPr>
            <w:tcW w:w="1906" w:type="dxa"/>
            <w:tcBorders>
              <w:top w:val="nil"/>
              <w:left w:val="nil"/>
              <w:bottom w:val="nil"/>
              <w:right w:val="nil"/>
            </w:tcBorders>
          </w:tcPr>
          <w:p w:rsidR="00C85AAE" w:rsidRPr="008929FC" w:rsidRDefault="00C85AAE" w:rsidP="00FA5E92">
            <w:pPr>
              <w:pStyle w:val="ConsPlusNormal"/>
              <w:rPr>
                <w:rFonts w:ascii="Times New Roman" w:hAnsi="Times New Roman" w:cs="Times New Roman"/>
              </w:rPr>
            </w:pPr>
          </w:p>
        </w:tc>
        <w:tc>
          <w:tcPr>
            <w:tcW w:w="1289" w:type="dxa"/>
            <w:tcBorders>
              <w:top w:val="nil"/>
              <w:left w:val="nil"/>
              <w:bottom w:val="nil"/>
              <w:right w:val="nil"/>
            </w:tcBorders>
          </w:tcPr>
          <w:p w:rsidR="00C85AAE" w:rsidRPr="008929FC" w:rsidRDefault="00C85AAE" w:rsidP="00FA5E92">
            <w:pPr>
              <w:pStyle w:val="ConsPlusNormal"/>
              <w:rPr>
                <w:rFonts w:ascii="Times New Roman" w:hAnsi="Times New Roman" w:cs="Times New Roman"/>
              </w:rPr>
            </w:pPr>
          </w:p>
        </w:tc>
      </w:tr>
    </w:tbl>
    <w:p w:rsidR="00C85AAE" w:rsidRPr="008929FC" w:rsidRDefault="00C85AAE" w:rsidP="00C85AAE">
      <w:pPr>
        <w:pStyle w:val="ConsPlusNormal"/>
        <w:jc w:val="both"/>
        <w:rPr>
          <w:rFonts w:ascii="Times New Roman" w:hAnsi="Times New Roman" w:cs="Times New Roman"/>
        </w:rPr>
      </w:pPr>
    </w:p>
    <w:p w:rsidR="00C85AAE" w:rsidRPr="008929FC" w:rsidRDefault="00C85AAE" w:rsidP="00C85AAE">
      <w:pPr>
        <w:pStyle w:val="ConsPlusNormal"/>
        <w:jc w:val="both"/>
        <w:rPr>
          <w:rFonts w:ascii="Times New Roman" w:hAnsi="Times New Roman" w:cs="Times New Roman"/>
        </w:rPr>
      </w:pPr>
      <w:r w:rsidRPr="008929FC">
        <w:rPr>
          <w:rFonts w:ascii="Times New Roman" w:hAnsi="Times New Roman" w:cs="Times New Roman"/>
          <w:sz w:val="22"/>
        </w:rPr>
        <w:t xml:space="preserve">1. Настоящая независимая гарантия обеспечивает исполнение принципалом его обязательств по заключению договора по результатам определения поставщика (подрядчика, исполнителя) (в случае признания принципала в соответствии с Федеральным </w:t>
      </w:r>
      <w:hyperlink r:id="rId8">
        <w:r w:rsidRPr="008929FC">
          <w:rPr>
            <w:rFonts w:ascii="Times New Roman" w:hAnsi="Times New Roman" w:cs="Times New Roman"/>
            <w:color w:val="0000FF"/>
            <w:sz w:val="22"/>
          </w:rPr>
          <w:t>законом</w:t>
        </w:r>
      </w:hyperlink>
      <w:r w:rsidRPr="008929FC">
        <w:rPr>
          <w:rFonts w:ascii="Times New Roman" w:hAnsi="Times New Roman" w:cs="Times New Roman"/>
          <w:sz w:val="22"/>
        </w:rPr>
        <w:t xml:space="preserve"> "О закупках товаров, работ, услуг отдельными видами юридических лиц" (далее - Закон о закупках) и положением о закупке бенефициара победителем закупки или иным лицом, с которым по результатам определения поставщика (подрядчика, исполнителя) заключается договор), по предоставлению обеспечения исполнения договора (если извещением об осуществлении конкурентной закупки установлены требование обеспечения исполнения договора и срок его представления до заключения договора).</w:t>
      </w:r>
    </w:p>
    <w:p w:rsidR="00C85AAE" w:rsidRPr="008929FC" w:rsidRDefault="00C85AAE" w:rsidP="00C85AAE">
      <w:pPr>
        <w:pStyle w:val="ConsPlusNormal"/>
        <w:spacing w:before="220"/>
        <w:jc w:val="both"/>
        <w:rPr>
          <w:rFonts w:ascii="Times New Roman" w:hAnsi="Times New Roman" w:cs="Times New Roman"/>
        </w:rPr>
      </w:pPr>
      <w:r w:rsidRPr="008929FC">
        <w:rPr>
          <w:rFonts w:ascii="Times New Roman" w:hAnsi="Times New Roman" w:cs="Times New Roman"/>
          <w:sz w:val="22"/>
        </w:rPr>
        <w:t>2. Настоящая независимая гарантия не может быть отозвана гарантом.</w:t>
      </w:r>
    </w:p>
    <w:p w:rsidR="00C85AAE" w:rsidRPr="008929FC" w:rsidRDefault="00C85AAE" w:rsidP="00C85AAE">
      <w:pPr>
        <w:pStyle w:val="ConsPlusNormal"/>
        <w:spacing w:before="220"/>
        <w:jc w:val="both"/>
        <w:rPr>
          <w:rFonts w:ascii="Times New Roman" w:hAnsi="Times New Roman" w:cs="Times New Roman"/>
        </w:rPr>
      </w:pPr>
      <w:bookmarkStart w:id="0" w:name="P216"/>
      <w:bookmarkEnd w:id="0"/>
      <w:r w:rsidRPr="008929FC">
        <w:rPr>
          <w:rFonts w:ascii="Times New Roman" w:hAnsi="Times New Roman" w:cs="Times New Roman"/>
          <w:sz w:val="22"/>
        </w:rPr>
        <w:t>3. Бенефициар вправе до окончания срока действия настоящей независимой гарантии предъявить в размере обеспечения заявки на участие в закупке, установленном в извещении об осуществлении конкурентной закупки, требование об уплате денежной суммы по настоящей независимой гарантии (далее - требование) при наступлении хотя бы одного из следующих случаев:</w:t>
      </w:r>
    </w:p>
    <w:p w:rsidR="00C85AAE" w:rsidRPr="008929FC" w:rsidRDefault="00C85AAE" w:rsidP="00C85AAE">
      <w:pPr>
        <w:pStyle w:val="ConsPlusNormal"/>
        <w:spacing w:before="220"/>
        <w:jc w:val="both"/>
        <w:rPr>
          <w:rFonts w:ascii="Times New Roman" w:hAnsi="Times New Roman" w:cs="Times New Roman"/>
        </w:rPr>
      </w:pPr>
      <w:r w:rsidRPr="008929FC">
        <w:rPr>
          <w:rFonts w:ascii="Times New Roman" w:hAnsi="Times New Roman" w:cs="Times New Roman"/>
          <w:sz w:val="22"/>
        </w:rPr>
        <w:t>а) принципал уклонился или отказался от заключения договора с бенефициаром;</w:t>
      </w:r>
    </w:p>
    <w:p w:rsidR="00C85AAE" w:rsidRPr="008929FC" w:rsidRDefault="00C85AAE" w:rsidP="00C85AAE">
      <w:pPr>
        <w:pStyle w:val="ConsPlusNormal"/>
        <w:spacing w:before="220"/>
        <w:jc w:val="both"/>
        <w:rPr>
          <w:rFonts w:ascii="Times New Roman" w:hAnsi="Times New Roman" w:cs="Times New Roman"/>
        </w:rPr>
      </w:pPr>
      <w:r w:rsidRPr="008929FC">
        <w:rPr>
          <w:rFonts w:ascii="Times New Roman" w:hAnsi="Times New Roman" w:cs="Times New Roman"/>
          <w:sz w:val="22"/>
        </w:rPr>
        <w:t xml:space="preserve">б) принципал не предоставил или предоставил с нарушением условий, установленных </w:t>
      </w:r>
      <w:hyperlink r:id="rId9">
        <w:r w:rsidRPr="008929FC">
          <w:rPr>
            <w:rFonts w:ascii="Times New Roman" w:hAnsi="Times New Roman" w:cs="Times New Roman"/>
            <w:color w:val="0000FF"/>
            <w:sz w:val="22"/>
          </w:rPr>
          <w:t>Законом</w:t>
        </w:r>
      </w:hyperlink>
      <w:r w:rsidRPr="008929FC">
        <w:rPr>
          <w:rFonts w:ascii="Times New Roman" w:hAnsi="Times New Roman" w:cs="Times New Roman"/>
          <w:sz w:val="22"/>
        </w:rPr>
        <w:t xml:space="preserve"> о закупках, положением о закупке бенефициара обеспечение исполнения договора (если извещением об осуществлении конкурентной закупки установлены требование обеспечения исполнения договора и срок его представления до заключения договора).</w:t>
      </w:r>
    </w:p>
    <w:p w:rsidR="00C85AAE" w:rsidRPr="008929FC" w:rsidRDefault="00C85AAE" w:rsidP="00C85AAE">
      <w:pPr>
        <w:pStyle w:val="ConsPlusNormal"/>
        <w:spacing w:before="220"/>
        <w:jc w:val="both"/>
        <w:rPr>
          <w:rFonts w:ascii="Times New Roman" w:hAnsi="Times New Roman" w:cs="Times New Roman"/>
        </w:rPr>
      </w:pPr>
      <w:r w:rsidRPr="008929FC">
        <w:rPr>
          <w:rFonts w:ascii="Times New Roman" w:hAnsi="Times New Roman" w:cs="Times New Roman"/>
          <w:sz w:val="22"/>
        </w:rPr>
        <w:t>4. Бенефициар вправе направить гаранту требование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rsidR="00C85AAE" w:rsidRPr="008929FC" w:rsidRDefault="00C85AAE" w:rsidP="00C85AAE">
      <w:pPr>
        <w:pStyle w:val="ConsPlusNormal"/>
        <w:spacing w:before="220"/>
        <w:jc w:val="both"/>
        <w:rPr>
          <w:rFonts w:ascii="Times New Roman" w:hAnsi="Times New Roman" w:cs="Times New Roman"/>
        </w:rPr>
      </w:pPr>
      <w:r w:rsidRPr="008929FC">
        <w:rPr>
          <w:rFonts w:ascii="Times New Roman" w:hAnsi="Times New Roman" w:cs="Times New Roman"/>
          <w:sz w:val="22"/>
        </w:rPr>
        <w:t xml:space="preserve">5. Требование в письменной форме на бумажном носителе должно быть направлено (в случае если бенефициар направляет требование гаранту в письменной форме на бумажном носителе) по адресу: ___________ </w:t>
      </w:r>
      <w:hyperlink w:anchor="P266">
        <w:r w:rsidRPr="008929FC">
          <w:rPr>
            <w:rFonts w:ascii="Times New Roman" w:hAnsi="Times New Roman" w:cs="Times New Roman"/>
            <w:color w:val="0000FF"/>
            <w:sz w:val="22"/>
          </w:rPr>
          <w:t>&lt;6&gt;</w:t>
        </w:r>
      </w:hyperlink>
      <w:r w:rsidRPr="008929FC">
        <w:rPr>
          <w:rFonts w:ascii="Times New Roman" w:hAnsi="Times New Roman" w:cs="Times New Roman"/>
          <w:sz w:val="22"/>
        </w:rPr>
        <w:t>.</w:t>
      </w:r>
    </w:p>
    <w:p w:rsidR="00C85AAE" w:rsidRPr="008929FC" w:rsidRDefault="00C85AAE" w:rsidP="00C85AAE">
      <w:pPr>
        <w:pStyle w:val="ConsPlusNormal"/>
        <w:spacing w:before="220"/>
        <w:jc w:val="both"/>
        <w:rPr>
          <w:rFonts w:ascii="Times New Roman" w:hAnsi="Times New Roman" w:cs="Times New Roman"/>
        </w:rPr>
      </w:pPr>
      <w:r w:rsidRPr="008929FC">
        <w:rPr>
          <w:rFonts w:ascii="Times New Roman" w:hAnsi="Times New Roman" w:cs="Times New Roman"/>
          <w:sz w:val="22"/>
        </w:rPr>
        <w:t xml:space="preserve">6. Требование в форме электронного документа должно быть направлено (в случае если бенефициар направляет требование гаранту в форме электронного документа) __________ </w:t>
      </w:r>
      <w:hyperlink w:anchor="P267">
        <w:r w:rsidRPr="008929FC">
          <w:rPr>
            <w:rFonts w:ascii="Times New Roman" w:hAnsi="Times New Roman" w:cs="Times New Roman"/>
            <w:color w:val="0000FF"/>
            <w:sz w:val="22"/>
          </w:rPr>
          <w:t>&lt;7&gt;</w:t>
        </w:r>
      </w:hyperlink>
      <w:r w:rsidRPr="008929FC">
        <w:rPr>
          <w:rFonts w:ascii="Times New Roman" w:hAnsi="Times New Roman" w:cs="Times New Roman"/>
          <w:sz w:val="22"/>
        </w:rPr>
        <w:t>.</w:t>
      </w:r>
    </w:p>
    <w:p w:rsidR="00C85AAE" w:rsidRPr="008929FC" w:rsidRDefault="00C85AAE" w:rsidP="00C85AAE">
      <w:pPr>
        <w:pStyle w:val="ConsPlusNormal"/>
        <w:spacing w:before="220"/>
        <w:jc w:val="both"/>
        <w:rPr>
          <w:rFonts w:ascii="Times New Roman" w:hAnsi="Times New Roman" w:cs="Times New Roman"/>
        </w:rPr>
      </w:pPr>
      <w:bookmarkStart w:id="1" w:name="P222"/>
      <w:bookmarkEnd w:id="1"/>
      <w:r w:rsidRPr="008929FC">
        <w:rPr>
          <w:rFonts w:ascii="Times New Roman" w:hAnsi="Times New Roman" w:cs="Times New Roman"/>
          <w:sz w:val="22"/>
        </w:rPr>
        <w:t>7. В случае направления требования бенефициар обязан одновременно с таким требованием направить гаранту:</w:t>
      </w:r>
    </w:p>
    <w:p w:rsidR="00C85AAE" w:rsidRPr="008929FC" w:rsidRDefault="00C85AAE" w:rsidP="00C85AAE">
      <w:pPr>
        <w:pStyle w:val="ConsPlusNormal"/>
        <w:spacing w:before="220"/>
        <w:jc w:val="both"/>
        <w:rPr>
          <w:rFonts w:ascii="Times New Roman" w:hAnsi="Times New Roman" w:cs="Times New Roman"/>
        </w:rPr>
      </w:pPr>
      <w:r w:rsidRPr="008929FC">
        <w:rPr>
          <w:rFonts w:ascii="Times New Roman" w:hAnsi="Times New Roman" w:cs="Times New Roman"/>
          <w:sz w:val="22"/>
        </w:rPr>
        <w:t xml:space="preserve">а) документ, содержащий информацию о наступлении хотя бы одного из случаев, предусмотренных </w:t>
      </w:r>
      <w:hyperlink w:anchor="P216">
        <w:r w:rsidRPr="008929FC">
          <w:rPr>
            <w:rFonts w:ascii="Times New Roman" w:hAnsi="Times New Roman" w:cs="Times New Roman"/>
            <w:color w:val="0000FF"/>
            <w:sz w:val="22"/>
          </w:rPr>
          <w:t>пунктом 3</w:t>
        </w:r>
      </w:hyperlink>
      <w:r w:rsidRPr="008929FC">
        <w:rPr>
          <w:rFonts w:ascii="Times New Roman" w:hAnsi="Times New Roman" w:cs="Times New Roman"/>
          <w:sz w:val="22"/>
        </w:rPr>
        <w:t xml:space="preserve"> настоящей независимой гарантии (протокол, составленный в ходе осуществления конкурентной закупки (по результатам этапа конкурентной закупки), или протокол, составленный по итогам конкурентной закупки, или иной предусмотренный положением о закупке бенефициара документ);</w:t>
      </w:r>
    </w:p>
    <w:p w:rsidR="00C85AAE" w:rsidRPr="008929FC" w:rsidRDefault="00C85AAE" w:rsidP="00C85AAE">
      <w:pPr>
        <w:pStyle w:val="ConsPlusNormal"/>
        <w:spacing w:before="220"/>
        <w:jc w:val="both"/>
        <w:rPr>
          <w:rFonts w:ascii="Times New Roman" w:hAnsi="Times New Roman" w:cs="Times New Roman"/>
        </w:rPr>
      </w:pPr>
      <w:r w:rsidRPr="008929FC">
        <w:rPr>
          <w:rFonts w:ascii="Times New Roman" w:hAnsi="Times New Roman" w:cs="Times New Roman"/>
          <w:sz w:val="22"/>
        </w:rPr>
        <w:t>б) документ, подтверждающий полномочия лица, подписавшего требование по независимой гарантии от имени бенефициара (доверенность) (в случае если требование по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C85AAE" w:rsidRPr="008929FC" w:rsidRDefault="00C85AAE" w:rsidP="00C85AAE">
      <w:pPr>
        <w:pStyle w:val="ConsPlusNormal"/>
        <w:spacing w:before="220"/>
        <w:jc w:val="both"/>
        <w:rPr>
          <w:rFonts w:ascii="Times New Roman" w:hAnsi="Times New Roman" w:cs="Times New Roman"/>
        </w:rPr>
      </w:pPr>
      <w:r w:rsidRPr="008929FC">
        <w:rPr>
          <w:rFonts w:ascii="Times New Roman" w:hAnsi="Times New Roman" w:cs="Times New Roman"/>
          <w:sz w:val="22"/>
        </w:rPr>
        <w:t xml:space="preserve">8. В случае направления бенефициаром требования на бумажном носителе представляются оригиналы предусмотренных </w:t>
      </w:r>
      <w:hyperlink w:anchor="P222">
        <w:r w:rsidRPr="008929FC">
          <w:rPr>
            <w:rFonts w:ascii="Times New Roman" w:hAnsi="Times New Roman" w:cs="Times New Roman"/>
            <w:color w:val="0000FF"/>
            <w:sz w:val="22"/>
          </w:rPr>
          <w:t>пунктом 7</w:t>
        </w:r>
      </w:hyperlink>
      <w:r w:rsidRPr="008929FC">
        <w:rPr>
          <w:rFonts w:ascii="Times New Roman" w:hAnsi="Times New Roman" w:cs="Times New Roman"/>
          <w:sz w:val="22"/>
        </w:rPr>
        <w:t xml:space="preserve"> настоящей независимой гарантии документов или заверенные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В случае направления требования в форме электронного документа предусмотренные </w:t>
      </w:r>
      <w:hyperlink w:anchor="P222">
        <w:r w:rsidRPr="008929FC">
          <w:rPr>
            <w:rFonts w:ascii="Times New Roman" w:hAnsi="Times New Roman" w:cs="Times New Roman"/>
            <w:color w:val="0000FF"/>
            <w:sz w:val="22"/>
          </w:rPr>
          <w:t>пунктом 7</w:t>
        </w:r>
      </w:hyperlink>
      <w:r w:rsidRPr="008929FC">
        <w:rPr>
          <w:rFonts w:ascii="Times New Roman" w:hAnsi="Times New Roman" w:cs="Times New Roman"/>
          <w:sz w:val="22"/>
        </w:rPr>
        <w:t xml:space="preserve"> настоящего раздела настоящей независимой гарантии документы </w:t>
      </w:r>
      <w:r w:rsidRPr="008929FC">
        <w:rPr>
          <w:rFonts w:ascii="Times New Roman" w:hAnsi="Times New Roman" w:cs="Times New Roman"/>
          <w:sz w:val="22"/>
        </w:rPr>
        <w:lastRenderedPageBreak/>
        <w:t>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rsidR="00C85AAE" w:rsidRPr="008929FC" w:rsidRDefault="00C85AAE" w:rsidP="00C85AAE">
      <w:pPr>
        <w:pStyle w:val="ConsPlusNormal"/>
        <w:spacing w:before="220"/>
        <w:jc w:val="both"/>
        <w:rPr>
          <w:rFonts w:ascii="Times New Roman" w:hAnsi="Times New Roman" w:cs="Times New Roman"/>
        </w:rPr>
      </w:pPr>
      <w:r w:rsidRPr="008929FC">
        <w:rPr>
          <w:rFonts w:ascii="Times New Roman" w:hAnsi="Times New Roman" w:cs="Times New Roman"/>
          <w:sz w:val="22"/>
        </w:rPr>
        <w:t xml:space="preserve">9. Гарант обязан рассмотреть требование не позднее 5 рабочих дней со дня, следующего за днем получения указанных требований и документов, предусмотренных </w:t>
      </w:r>
      <w:hyperlink w:anchor="P222">
        <w:r w:rsidRPr="008929FC">
          <w:rPr>
            <w:rFonts w:ascii="Times New Roman" w:hAnsi="Times New Roman" w:cs="Times New Roman"/>
            <w:color w:val="0000FF"/>
            <w:sz w:val="22"/>
          </w:rPr>
          <w:t>пунктом 7</w:t>
        </w:r>
      </w:hyperlink>
      <w:r w:rsidRPr="008929FC">
        <w:rPr>
          <w:rFonts w:ascii="Times New Roman" w:hAnsi="Times New Roman" w:cs="Times New Roman"/>
          <w:sz w:val="22"/>
        </w:rPr>
        <w:t xml:space="preserve"> настоящей независимой гарантии.</w:t>
      </w:r>
    </w:p>
    <w:p w:rsidR="00C85AAE" w:rsidRPr="008929FC" w:rsidRDefault="00C85AAE" w:rsidP="00C85AAE">
      <w:pPr>
        <w:pStyle w:val="ConsPlusNormal"/>
        <w:spacing w:before="220"/>
        <w:jc w:val="both"/>
        <w:rPr>
          <w:rFonts w:ascii="Times New Roman" w:hAnsi="Times New Roman" w:cs="Times New Roman"/>
        </w:rPr>
      </w:pPr>
      <w:r w:rsidRPr="008929FC">
        <w:rPr>
          <w:rFonts w:ascii="Times New Roman" w:hAnsi="Times New Roman" w:cs="Times New Roman"/>
          <w:sz w:val="22"/>
        </w:rPr>
        <w:t xml:space="preserve">10. Гарант обязан уплатить бенефициару всю денежную сумму по настоящей независимой гарантии не позднее 10 рабочих дней со дня, следующего за днем получения гарантом требования бенефициара, соответствующего условиям настоящей независимой гарантии, при отсутствии предусмотренных Гражданским </w:t>
      </w:r>
      <w:hyperlink r:id="rId10">
        <w:r w:rsidRPr="008929FC">
          <w:rPr>
            <w:rFonts w:ascii="Times New Roman" w:hAnsi="Times New Roman" w:cs="Times New Roman"/>
            <w:color w:val="0000FF"/>
            <w:sz w:val="22"/>
          </w:rPr>
          <w:t>кодексом</w:t>
        </w:r>
      </w:hyperlink>
      <w:r w:rsidRPr="008929FC">
        <w:rPr>
          <w:rFonts w:ascii="Times New Roman" w:hAnsi="Times New Roman" w:cs="Times New Roman"/>
          <w:sz w:val="22"/>
        </w:rPr>
        <w:t xml:space="preserve"> Российской Федерации оснований для отказа в удовлетворении этого требования.</w:t>
      </w:r>
    </w:p>
    <w:p w:rsidR="00C85AAE" w:rsidRPr="008929FC" w:rsidRDefault="00C85AAE" w:rsidP="00C85AAE">
      <w:pPr>
        <w:pStyle w:val="ConsPlusNormal"/>
        <w:spacing w:before="220"/>
        <w:jc w:val="both"/>
        <w:rPr>
          <w:rFonts w:ascii="Times New Roman" w:hAnsi="Times New Roman" w:cs="Times New Roman"/>
        </w:rPr>
      </w:pPr>
      <w:r w:rsidRPr="008929FC">
        <w:rPr>
          <w:rFonts w:ascii="Times New Roman" w:hAnsi="Times New Roman" w:cs="Times New Roman"/>
          <w:sz w:val="22"/>
        </w:rPr>
        <w:t>11. Обязательство гаранта перед бенефициаром считается исполненным надлежащим образом со дня поступления денежных сумм по настоящей независимой гарантии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w:t>
      </w:r>
    </w:p>
    <w:p w:rsidR="00C85AAE" w:rsidRPr="008929FC" w:rsidRDefault="00C85AAE" w:rsidP="00C85AAE">
      <w:pPr>
        <w:pStyle w:val="ConsPlusNormal"/>
        <w:spacing w:before="220"/>
        <w:jc w:val="both"/>
        <w:rPr>
          <w:rFonts w:ascii="Times New Roman" w:hAnsi="Times New Roman" w:cs="Times New Roman"/>
        </w:rPr>
      </w:pPr>
      <w:r w:rsidRPr="008929FC">
        <w:rPr>
          <w:rFonts w:ascii="Times New Roman" w:hAnsi="Times New Roman" w:cs="Times New Roman"/>
          <w:sz w:val="22"/>
        </w:rPr>
        <w:t>12. Гарант в случае просрочки исполнения обязательств по настоящей независимой гарантии, требование по которой соответствует условиям настоящей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настоящей независимой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настоящей независимой гарантии.</w:t>
      </w:r>
    </w:p>
    <w:p w:rsidR="00C85AAE" w:rsidRPr="008929FC" w:rsidRDefault="00C85AAE" w:rsidP="00C85AAE">
      <w:pPr>
        <w:pStyle w:val="ConsPlusNormal"/>
        <w:spacing w:before="220"/>
        <w:jc w:val="both"/>
        <w:rPr>
          <w:rFonts w:ascii="Times New Roman" w:hAnsi="Times New Roman" w:cs="Times New Roman"/>
        </w:rPr>
      </w:pPr>
      <w:r w:rsidRPr="008929FC">
        <w:rPr>
          <w:rFonts w:ascii="Times New Roman" w:hAnsi="Times New Roman" w:cs="Times New Roman"/>
          <w:sz w:val="22"/>
        </w:rPr>
        <w:t>13. Все расходы, возникающие в связи с перечислением гарантом денежных средств по настоящей независимой гарантии бенефициару, несет гарант.</w:t>
      </w:r>
    </w:p>
    <w:p w:rsidR="00C85AAE" w:rsidRPr="008929FC" w:rsidRDefault="00C85AAE" w:rsidP="00C85AAE">
      <w:pPr>
        <w:pStyle w:val="ConsPlusNormal"/>
        <w:spacing w:before="220"/>
        <w:jc w:val="both"/>
        <w:rPr>
          <w:rFonts w:ascii="Times New Roman" w:hAnsi="Times New Roman" w:cs="Times New Roman"/>
        </w:rPr>
      </w:pPr>
      <w:r w:rsidRPr="008929FC">
        <w:rPr>
          <w:rFonts w:ascii="Times New Roman" w:hAnsi="Times New Roman" w:cs="Times New Roman"/>
          <w:sz w:val="22"/>
        </w:rPr>
        <w:t xml:space="preserve">14. Исключение банка (если настоящая независимая гарантия выдана банком) из перечня, предусмотренного </w:t>
      </w:r>
      <w:hyperlink r:id="rId11">
        <w:r w:rsidRPr="008929FC">
          <w:rPr>
            <w:rFonts w:ascii="Times New Roman" w:hAnsi="Times New Roman" w:cs="Times New Roman"/>
            <w:color w:val="0000FF"/>
            <w:sz w:val="22"/>
          </w:rPr>
          <w:t>частью 1.2 статьи 45</w:t>
        </w:r>
      </w:hyperlink>
      <w:r w:rsidRPr="008929FC">
        <w:rPr>
          <w:rFonts w:ascii="Times New Roman" w:hAnsi="Times New Roman" w:cs="Times New Roman"/>
          <w:sz w:val="22"/>
        </w:rPr>
        <w:t xml:space="preserve"> Федерального закона "О контрактной системе в сфере закупок товаров, работ, услуг для обеспечения государственных и муниципальных нужд", и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w:t>
      </w:r>
      <w:hyperlink r:id="rId12">
        <w:r w:rsidRPr="008929FC">
          <w:rPr>
            <w:rFonts w:ascii="Times New Roman" w:hAnsi="Times New Roman" w:cs="Times New Roman"/>
            <w:color w:val="0000FF"/>
            <w:sz w:val="22"/>
          </w:rPr>
          <w:t>законом</w:t>
        </w:r>
      </w:hyperlink>
      <w:r w:rsidRPr="008929FC">
        <w:rPr>
          <w:rFonts w:ascii="Times New Roman" w:hAnsi="Times New Roman" w:cs="Times New Roman"/>
          <w:sz w:val="22"/>
        </w:rPr>
        <w:t xml:space="preserve"> "О развитии малого и среднего предпринимательства в Российской Федерации" (если независимая гарантия выдана таким фондом), из перечня, предусмотренного </w:t>
      </w:r>
      <w:hyperlink r:id="rId13">
        <w:r w:rsidRPr="008929FC">
          <w:rPr>
            <w:rFonts w:ascii="Times New Roman" w:hAnsi="Times New Roman" w:cs="Times New Roman"/>
            <w:color w:val="0000FF"/>
            <w:sz w:val="22"/>
          </w:rPr>
          <w:t>частью 1.7</w:t>
        </w:r>
      </w:hyperlink>
      <w:r w:rsidRPr="008929FC">
        <w:rPr>
          <w:rFonts w:ascii="Times New Roman" w:hAnsi="Times New Roman" w:cs="Times New Roman"/>
          <w:sz w:val="22"/>
        </w:rPr>
        <w:t xml:space="preserve"> указанной статьи, не прекращает действия настоящей независимой гарантии и не освобождает гаранта от ответственности за неисполнение либо ненадлежащее исполнение условий настоящей независимой гарантии.</w:t>
      </w:r>
    </w:p>
    <w:p w:rsidR="00C85AAE" w:rsidRPr="008929FC" w:rsidRDefault="00C85AAE" w:rsidP="00C85AAE">
      <w:pPr>
        <w:pStyle w:val="ConsPlusNormal"/>
        <w:spacing w:before="220"/>
        <w:jc w:val="both"/>
        <w:rPr>
          <w:rFonts w:ascii="Times New Roman" w:hAnsi="Times New Roman" w:cs="Times New Roman"/>
        </w:rPr>
      </w:pPr>
      <w:r w:rsidRPr="008929FC">
        <w:rPr>
          <w:rFonts w:ascii="Times New Roman" w:hAnsi="Times New Roman" w:cs="Times New Roman"/>
          <w:sz w:val="22"/>
        </w:rPr>
        <w:t xml:space="preserve">15. Споры, возникающие в связи с исполнением обязательств по настоящей независимой гарантии, подлежат рассмотрению в арбитражном суде ________ </w:t>
      </w:r>
      <w:hyperlink w:anchor="P268">
        <w:r w:rsidRPr="008929FC">
          <w:rPr>
            <w:rFonts w:ascii="Times New Roman" w:hAnsi="Times New Roman" w:cs="Times New Roman"/>
            <w:color w:val="0000FF"/>
            <w:sz w:val="22"/>
          </w:rPr>
          <w:t>&lt;8&gt;</w:t>
        </w:r>
      </w:hyperlink>
      <w:r w:rsidRPr="008929FC">
        <w:rPr>
          <w:rFonts w:ascii="Times New Roman" w:hAnsi="Times New Roman" w:cs="Times New Roman"/>
          <w:sz w:val="22"/>
        </w:rPr>
        <w:t>.</w:t>
      </w:r>
    </w:p>
    <w:p w:rsidR="00C85AAE" w:rsidRPr="008929FC" w:rsidRDefault="00C85AAE" w:rsidP="00C85AAE">
      <w:pPr>
        <w:pStyle w:val="ConsPlusNormal"/>
        <w:spacing w:before="220"/>
        <w:jc w:val="both"/>
        <w:rPr>
          <w:rFonts w:ascii="Times New Roman" w:hAnsi="Times New Roman" w:cs="Times New Roman"/>
        </w:rPr>
      </w:pPr>
      <w:r w:rsidRPr="008929FC">
        <w:rPr>
          <w:rFonts w:ascii="Times New Roman" w:hAnsi="Times New Roman" w:cs="Times New Roman"/>
          <w:sz w:val="22"/>
        </w:rPr>
        <w:t>16. Настоящая независимая гарантия выдана в пользу бенефициара, и права требования по ней не могут быть переданы третьему лицу без согласия гаранта, за исключением случая перемены заказчика при осуществлении закупки, при котором право требования по настоящей независимой гарантии может быть передано новому заказчику с предварительным извещением об этом гаранта.</w:t>
      </w:r>
    </w:p>
    <w:p w:rsidR="00C85AAE" w:rsidRPr="008929FC" w:rsidRDefault="00C85AAE" w:rsidP="00C85AAE">
      <w:pPr>
        <w:pStyle w:val="ConsPlusNormal"/>
        <w:spacing w:before="220"/>
        <w:jc w:val="both"/>
        <w:rPr>
          <w:rFonts w:ascii="Times New Roman" w:hAnsi="Times New Roman" w:cs="Times New Roman"/>
        </w:rPr>
      </w:pPr>
      <w:r w:rsidRPr="008929FC">
        <w:rPr>
          <w:rFonts w:ascii="Times New Roman" w:hAnsi="Times New Roman" w:cs="Times New Roman"/>
          <w:sz w:val="22"/>
        </w:rPr>
        <w:t xml:space="preserve">17. Дополнительные условия </w:t>
      </w:r>
      <w:hyperlink w:anchor="P261">
        <w:r w:rsidRPr="008929FC">
          <w:rPr>
            <w:rFonts w:ascii="Times New Roman" w:hAnsi="Times New Roman" w:cs="Times New Roman"/>
            <w:color w:val="0000FF"/>
            <w:sz w:val="22"/>
          </w:rPr>
          <w:t>&lt;1&gt;</w:t>
        </w:r>
      </w:hyperlink>
      <w:r w:rsidRPr="008929FC">
        <w:rPr>
          <w:rFonts w:ascii="Times New Roman" w:hAnsi="Times New Roman" w:cs="Times New Roman"/>
          <w:sz w:val="22"/>
        </w:rPr>
        <w:t xml:space="preserve">, </w:t>
      </w:r>
      <w:hyperlink w:anchor="P269">
        <w:r w:rsidRPr="008929FC">
          <w:rPr>
            <w:rFonts w:ascii="Times New Roman" w:hAnsi="Times New Roman" w:cs="Times New Roman"/>
            <w:color w:val="0000FF"/>
            <w:sz w:val="22"/>
          </w:rPr>
          <w:t>&lt;9&gt;</w:t>
        </w:r>
      </w:hyperlink>
      <w:r w:rsidRPr="008929FC">
        <w:rPr>
          <w:rFonts w:ascii="Times New Roman" w:hAnsi="Times New Roman" w:cs="Times New Roman"/>
          <w:sz w:val="22"/>
        </w:rPr>
        <w:t>.</w:t>
      </w:r>
    </w:p>
    <w:p w:rsidR="00C85AAE" w:rsidRPr="008929FC" w:rsidRDefault="00C85AAE" w:rsidP="00C85AAE">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587"/>
        <w:gridCol w:w="340"/>
        <w:gridCol w:w="1862"/>
        <w:gridCol w:w="340"/>
        <w:gridCol w:w="1810"/>
        <w:gridCol w:w="340"/>
        <w:gridCol w:w="1766"/>
      </w:tblGrid>
      <w:tr w:rsidR="00C85AAE" w:rsidRPr="008929FC" w:rsidTr="00FA5E92">
        <w:tc>
          <w:tcPr>
            <w:tcW w:w="2587" w:type="dxa"/>
            <w:tcBorders>
              <w:top w:val="nil"/>
              <w:left w:val="nil"/>
              <w:bottom w:val="nil"/>
              <w:right w:val="nil"/>
            </w:tcBorders>
            <w:vAlign w:val="bottom"/>
          </w:tcPr>
          <w:p w:rsidR="00C85AAE" w:rsidRPr="008929FC" w:rsidRDefault="00C85AAE" w:rsidP="00FA5E92">
            <w:pPr>
              <w:pStyle w:val="ConsPlusNormal"/>
              <w:ind w:firstLine="0"/>
              <w:rPr>
                <w:rFonts w:ascii="Times New Roman" w:hAnsi="Times New Roman" w:cs="Times New Roman"/>
              </w:rPr>
            </w:pPr>
            <w:r w:rsidRPr="008929FC">
              <w:rPr>
                <w:rFonts w:ascii="Times New Roman" w:hAnsi="Times New Roman" w:cs="Times New Roman"/>
                <w:sz w:val="22"/>
              </w:rPr>
              <w:t>Уполномоченное лицо гаранта</w:t>
            </w:r>
          </w:p>
        </w:tc>
        <w:tc>
          <w:tcPr>
            <w:tcW w:w="340" w:type="dxa"/>
            <w:tcBorders>
              <w:top w:val="nil"/>
              <w:left w:val="nil"/>
              <w:bottom w:val="nil"/>
              <w:right w:val="nil"/>
            </w:tcBorders>
          </w:tcPr>
          <w:p w:rsidR="00C85AAE" w:rsidRPr="008929FC" w:rsidRDefault="00C85AAE" w:rsidP="00FA5E92">
            <w:pPr>
              <w:pStyle w:val="ConsPlusNormal"/>
              <w:rPr>
                <w:rFonts w:ascii="Times New Roman" w:hAnsi="Times New Roman" w:cs="Times New Roman"/>
              </w:rPr>
            </w:pPr>
          </w:p>
        </w:tc>
        <w:tc>
          <w:tcPr>
            <w:tcW w:w="1862" w:type="dxa"/>
            <w:tcBorders>
              <w:top w:val="nil"/>
              <w:left w:val="nil"/>
              <w:bottom w:val="single" w:sz="4" w:space="0" w:color="auto"/>
              <w:right w:val="nil"/>
            </w:tcBorders>
          </w:tcPr>
          <w:p w:rsidR="00C85AAE" w:rsidRPr="008929FC" w:rsidRDefault="00C85AAE" w:rsidP="00FA5E92">
            <w:pPr>
              <w:pStyle w:val="ConsPlusNormal"/>
              <w:rPr>
                <w:rFonts w:ascii="Times New Roman" w:hAnsi="Times New Roman" w:cs="Times New Roman"/>
              </w:rPr>
            </w:pPr>
          </w:p>
        </w:tc>
        <w:tc>
          <w:tcPr>
            <w:tcW w:w="340" w:type="dxa"/>
            <w:tcBorders>
              <w:top w:val="nil"/>
              <w:left w:val="nil"/>
              <w:bottom w:val="nil"/>
              <w:right w:val="nil"/>
            </w:tcBorders>
          </w:tcPr>
          <w:p w:rsidR="00C85AAE" w:rsidRPr="008929FC" w:rsidRDefault="00C85AAE" w:rsidP="00FA5E92">
            <w:pPr>
              <w:pStyle w:val="ConsPlusNormal"/>
              <w:rPr>
                <w:rFonts w:ascii="Times New Roman" w:hAnsi="Times New Roman" w:cs="Times New Roman"/>
              </w:rPr>
            </w:pPr>
          </w:p>
        </w:tc>
        <w:tc>
          <w:tcPr>
            <w:tcW w:w="1810" w:type="dxa"/>
            <w:tcBorders>
              <w:top w:val="nil"/>
              <w:left w:val="nil"/>
              <w:bottom w:val="single" w:sz="4" w:space="0" w:color="auto"/>
              <w:right w:val="nil"/>
            </w:tcBorders>
          </w:tcPr>
          <w:p w:rsidR="00C85AAE" w:rsidRPr="008929FC" w:rsidRDefault="00C85AAE" w:rsidP="00FA5E92">
            <w:pPr>
              <w:pStyle w:val="ConsPlusNormal"/>
              <w:rPr>
                <w:rFonts w:ascii="Times New Roman" w:hAnsi="Times New Roman" w:cs="Times New Roman"/>
              </w:rPr>
            </w:pPr>
          </w:p>
        </w:tc>
        <w:tc>
          <w:tcPr>
            <w:tcW w:w="340" w:type="dxa"/>
            <w:tcBorders>
              <w:top w:val="nil"/>
              <w:left w:val="nil"/>
              <w:bottom w:val="nil"/>
              <w:right w:val="nil"/>
            </w:tcBorders>
          </w:tcPr>
          <w:p w:rsidR="00C85AAE" w:rsidRPr="008929FC" w:rsidRDefault="00C85AAE" w:rsidP="00FA5E92">
            <w:pPr>
              <w:pStyle w:val="ConsPlusNormal"/>
              <w:rPr>
                <w:rFonts w:ascii="Times New Roman" w:hAnsi="Times New Roman" w:cs="Times New Roman"/>
              </w:rPr>
            </w:pPr>
          </w:p>
        </w:tc>
        <w:tc>
          <w:tcPr>
            <w:tcW w:w="1766" w:type="dxa"/>
            <w:tcBorders>
              <w:top w:val="nil"/>
              <w:left w:val="nil"/>
              <w:bottom w:val="single" w:sz="4" w:space="0" w:color="auto"/>
              <w:right w:val="nil"/>
            </w:tcBorders>
          </w:tcPr>
          <w:p w:rsidR="00C85AAE" w:rsidRPr="008929FC" w:rsidRDefault="00C85AAE" w:rsidP="00FA5E92">
            <w:pPr>
              <w:pStyle w:val="ConsPlusNormal"/>
              <w:rPr>
                <w:rFonts w:ascii="Times New Roman" w:hAnsi="Times New Roman" w:cs="Times New Roman"/>
              </w:rPr>
            </w:pPr>
          </w:p>
        </w:tc>
      </w:tr>
      <w:tr w:rsidR="00C85AAE" w:rsidRPr="008929FC" w:rsidTr="00FA5E92">
        <w:tc>
          <w:tcPr>
            <w:tcW w:w="2587" w:type="dxa"/>
            <w:tcBorders>
              <w:top w:val="nil"/>
              <w:left w:val="nil"/>
              <w:bottom w:val="nil"/>
              <w:right w:val="nil"/>
            </w:tcBorders>
          </w:tcPr>
          <w:p w:rsidR="00C85AAE" w:rsidRPr="008929FC" w:rsidRDefault="00C85AAE" w:rsidP="00FA5E92">
            <w:pPr>
              <w:pStyle w:val="ConsPlusNormal"/>
              <w:rPr>
                <w:rFonts w:ascii="Times New Roman" w:hAnsi="Times New Roman" w:cs="Times New Roman"/>
              </w:rPr>
            </w:pPr>
          </w:p>
        </w:tc>
        <w:tc>
          <w:tcPr>
            <w:tcW w:w="340" w:type="dxa"/>
            <w:tcBorders>
              <w:top w:val="nil"/>
              <w:left w:val="nil"/>
              <w:bottom w:val="nil"/>
              <w:right w:val="nil"/>
            </w:tcBorders>
          </w:tcPr>
          <w:p w:rsidR="00C85AAE" w:rsidRPr="008929FC" w:rsidRDefault="00C85AAE" w:rsidP="00FA5E92">
            <w:pPr>
              <w:pStyle w:val="ConsPlusNormal"/>
              <w:rPr>
                <w:rFonts w:ascii="Times New Roman" w:hAnsi="Times New Roman" w:cs="Times New Roman"/>
              </w:rPr>
            </w:pPr>
          </w:p>
        </w:tc>
        <w:tc>
          <w:tcPr>
            <w:tcW w:w="1862" w:type="dxa"/>
            <w:tcBorders>
              <w:top w:val="single" w:sz="4" w:space="0" w:color="auto"/>
              <w:left w:val="nil"/>
              <w:bottom w:val="nil"/>
              <w:right w:val="nil"/>
            </w:tcBorders>
          </w:tcPr>
          <w:p w:rsidR="00C85AAE" w:rsidRPr="008929FC" w:rsidRDefault="00C85AAE" w:rsidP="00221589">
            <w:pPr>
              <w:pStyle w:val="ConsPlusNormal"/>
              <w:ind w:firstLine="0"/>
              <w:jc w:val="center"/>
              <w:rPr>
                <w:rFonts w:ascii="Times New Roman" w:hAnsi="Times New Roman" w:cs="Times New Roman"/>
              </w:rPr>
            </w:pPr>
            <w:r w:rsidRPr="008929FC">
              <w:rPr>
                <w:rFonts w:ascii="Times New Roman" w:hAnsi="Times New Roman" w:cs="Times New Roman"/>
                <w:sz w:val="22"/>
              </w:rPr>
              <w:t>(должность)</w:t>
            </w:r>
          </w:p>
        </w:tc>
        <w:tc>
          <w:tcPr>
            <w:tcW w:w="340" w:type="dxa"/>
            <w:tcBorders>
              <w:top w:val="nil"/>
              <w:left w:val="nil"/>
              <w:bottom w:val="nil"/>
              <w:right w:val="nil"/>
            </w:tcBorders>
          </w:tcPr>
          <w:p w:rsidR="00C85AAE" w:rsidRPr="008929FC" w:rsidRDefault="00C85AAE" w:rsidP="00FA5E92">
            <w:pPr>
              <w:pStyle w:val="ConsPlusNormal"/>
              <w:rPr>
                <w:rFonts w:ascii="Times New Roman" w:hAnsi="Times New Roman" w:cs="Times New Roman"/>
              </w:rPr>
            </w:pPr>
          </w:p>
        </w:tc>
        <w:tc>
          <w:tcPr>
            <w:tcW w:w="1810" w:type="dxa"/>
            <w:tcBorders>
              <w:top w:val="single" w:sz="4" w:space="0" w:color="auto"/>
              <w:left w:val="nil"/>
              <w:bottom w:val="nil"/>
              <w:right w:val="nil"/>
            </w:tcBorders>
          </w:tcPr>
          <w:p w:rsidR="00C85AAE" w:rsidRPr="008929FC" w:rsidRDefault="00C85AAE" w:rsidP="00221589">
            <w:pPr>
              <w:pStyle w:val="ConsPlusNormal"/>
              <w:ind w:firstLine="54"/>
              <w:jc w:val="center"/>
              <w:rPr>
                <w:rFonts w:ascii="Times New Roman" w:hAnsi="Times New Roman" w:cs="Times New Roman"/>
              </w:rPr>
            </w:pPr>
            <w:r w:rsidRPr="008929FC">
              <w:rPr>
                <w:rFonts w:ascii="Times New Roman" w:hAnsi="Times New Roman" w:cs="Times New Roman"/>
                <w:sz w:val="22"/>
              </w:rPr>
              <w:t>(подпись)</w:t>
            </w:r>
          </w:p>
        </w:tc>
        <w:tc>
          <w:tcPr>
            <w:tcW w:w="340" w:type="dxa"/>
            <w:tcBorders>
              <w:top w:val="nil"/>
              <w:left w:val="nil"/>
              <w:bottom w:val="nil"/>
              <w:right w:val="nil"/>
            </w:tcBorders>
          </w:tcPr>
          <w:p w:rsidR="00C85AAE" w:rsidRPr="008929FC" w:rsidRDefault="00C85AAE" w:rsidP="00FA5E92">
            <w:pPr>
              <w:pStyle w:val="ConsPlusNormal"/>
              <w:rPr>
                <w:rFonts w:ascii="Times New Roman" w:hAnsi="Times New Roman" w:cs="Times New Roman"/>
              </w:rPr>
            </w:pPr>
          </w:p>
        </w:tc>
        <w:tc>
          <w:tcPr>
            <w:tcW w:w="1766" w:type="dxa"/>
            <w:tcBorders>
              <w:top w:val="single" w:sz="4" w:space="0" w:color="auto"/>
              <w:left w:val="nil"/>
              <w:bottom w:val="nil"/>
              <w:right w:val="nil"/>
            </w:tcBorders>
          </w:tcPr>
          <w:p w:rsidR="00C85AAE" w:rsidRPr="008929FC" w:rsidRDefault="00C85AAE" w:rsidP="00221589">
            <w:pPr>
              <w:pStyle w:val="ConsPlusNormal"/>
              <w:ind w:firstLine="30"/>
              <w:jc w:val="center"/>
              <w:rPr>
                <w:rFonts w:ascii="Times New Roman" w:hAnsi="Times New Roman" w:cs="Times New Roman"/>
              </w:rPr>
            </w:pPr>
            <w:bookmarkStart w:id="2" w:name="_GoBack"/>
            <w:bookmarkEnd w:id="2"/>
            <w:r w:rsidRPr="008929FC">
              <w:rPr>
                <w:rFonts w:ascii="Times New Roman" w:hAnsi="Times New Roman" w:cs="Times New Roman"/>
                <w:sz w:val="22"/>
              </w:rPr>
              <w:t>(расшифровка подписи)</w:t>
            </w:r>
          </w:p>
        </w:tc>
      </w:tr>
    </w:tbl>
    <w:p w:rsidR="00C85AAE" w:rsidRPr="008929FC" w:rsidRDefault="00C85AAE" w:rsidP="00C85AAE">
      <w:pPr>
        <w:pStyle w:val="ConsPlusNormal"/>
        <w:jc w:val="both"/>
        <w:rPr>
          <w:rFonts w:ascii="Times New Roman" w:hAnsi="Times New Roman" w:cs="Times New Roman"/>
        </w:rPr>
      </w:pPr>
    </w:p>
    <w:tbl>
      <w:tblPr>
        <w:tblW w:w="0" w:type="auto"/>
        <w:tblBorders>
          <w:right w:val="nil"/>
        </w:tblBorders>
        <w:tblLayout w:type="fixed"/>
        <w:tblCellMar>
          <w:top w:w="102" w:type="dxa"/>
          <w:left w:w="62" w:type="dxa"/>
          <w:bottom w:w="102" w:type="dxa"/>
          <w:right w:w="62" w:type="dxa"/>
        </w:tblCellMar>
        <w:tblLook w:val="04A0" w:firstRow="1" w:lastRow="0" w:firstColumn="1" w:lastColumn="0" w:noHBand="0" w:noVBand="1"/>
      </w:tblPr>
      <w:tblGrid>
        <w:gridCol w:w="3067"/>
        <w:gridCol w:w="4594"/>
        <w:gridCol w:w="1399"/>
      </w:tblGrid>
      <w:tr w:rsidR="00C85AAE" w:rsidRPr="008929FC" w:rsidTr="00FA5E92">
        <w:tc>
          <w:tcPr>
            <w:tcW w:w="3067" w:type="dxa"/>
            <w:tcBorders>
              <w:top w:val="nil"/>
              <w:left w:val="nil"/>
              <w:bottom w:val="nil"/>
              <w:right w:val="nil"/>
            </w:tcBorders>
          </w:tcPr>
          <w:p w:rsidR="00C85AAE" w:rsidRPr="008929FC" w:rsidRDefault="00C85AAE" w:rsidP="00FA5E92">
            <w:pPr>
              <w:pStyle w:val="ConsPlusNormal"/>
              <w:rPr>
                <w:rFonts w:ascii="Times New Roman" w:hAnsi="Times New Roman" w:cs="Times New Roman"/>
              </w:rPr>
            </w:pPr>
            <w:r w:rsidRPr="008929FC">
              <w:rPr>
                <w:rFonts w:ascii="Times New Roman" w:hAnsi="Times New Roman" w:cs="Times New Roman"/>
                <w:sz w:val="22"/>
              </w:rPr>
              <w:t>"__" _________ 20__ г.</w:t>
            </w:r>
          </w:p>
        </w:tc>
        <w:tc>
          <w:tcPr>
            <w:tcW w:w="5993" w:type="dxa"/>
            <w:gridSpan w:val="2"/>
            <w:tcBorders>
              <w:top w:val="nil"/>
              <w:left w:val="nil"/>
              <w:bottom w:val="nil"/>
              <w:right w:val="nil"/>
            </w:tcBorders>
          </w:tcPr>
          <w:p w:rsidR="00C85AAE" w:rsidRPr="008929FC" w:rsidRDefault="00C85AAE" w:rsidP="00FA5E92">
            <w:pPr>
              <w:pStyle w:val="ConsPlusNormal"/>
              <w:rPr>
                <w:rFonts w:ascii="Times New Roman" w:hAnsi="Times New Roman" w:cs="Times New Roman"/>
              </w:rPr>
            </w:pPr>
          </w:p>
        </w:tc>
      </w:tr>
      <w:tr w:rsidR="00C85AAE" w:rsidRPr="008929FC" w:rsidTr="00FA5E92">
        <w:tblPrEx>
          <w:tblBorders>
            <w:right w:val="single" w:sz="4" w:space="0" w:color="auto"/>
          </w:tblBorders>
        </w:tblPrEx>
        <w:tc>
          <w:tcPr>
            <w:tcW w:w="3067" w:type="dxa"/>
            <w:tcBorders>
              <w:top w:val="nil"/>
              <w:left w:val="nil"/>
              <w:bottom w:val="nil"/>
              <w:right w:val="nil"/>
            </w:tcBorders>
          </w:tcPr>
          <w:p w:rsidR="00C85AAE" w:rsidRPr="008929FC" w:rsidRDefault="00C85AAE" w:rsidP="00FA5E92">
            <w:pPr>
              <w:pStyle w:val="ConsPlusNormal"/>
              <w:rPr>
                <w:rFonts w:ascii="Times New Roman" w:hAnsi="Times New Roman" w:cs="Times New Roman"/>
              </w:rPr>
            </w:pPr>
          </w:p>
        </w:tc>
        <w:tc>
          <w:tcPr>
            <w:tcW w:w="4594" w:type="dxa"/>
            <w:tcBorders>
              <w:top w:val="nil"/>
              <w:left w:val="nil"/>
              <w:bottom w:val="nil"/>
              <w:right w:val="single" w:sz="4" w:space="0" w:color="auto"/>
            </w:tcBorders>
          </w:tcPr>
          <w:p w:rsidR="00C85AAE" w:rsidRPr="008929FC" w:rsidRDefault="00C85AAE" w:rsidP="00FA5E92">
            <w:pPr>
              <w:pStyle w:val="ConsPlusNormal"/>
              <w:jc w:val="right"/>
              <w:rPr>
                <w:rFonts w:ascii="Times New Roman" w:hAnsi="Times New Roman" w:cs="Times New Roman"/>
              </w:rPr>
            </w:pPr>
            <w:r w:rsidRPr="008929FC">
              <w:rPr>
                <w:rFonts w:ascii="Times New Roman" w:hAnsi="Times New Roman" w:cs="Times New Roman"/>
                <w:sz w:val="22"/>
              </w:rPr>
              <w:t>Лист N</w:t>
            </w:r>
          </w:p>
        </w:tc>
        <w:tc>
          <w:tcPr>
            <w:tcW w:w="1399" w:type="dxa"/>
            <w:tcBorders>
              <w:top w:val="single" w:sz="4" w:space="0" w:color="auto"/>
              <w:left w:val="single" w:sz="4" w:space="0" w:color="auto"/>
              <w:bottom w:val="single" w:sz="4" w:space="0" w:color="auto"/>
              <w:right w:val="single" w:sz="4" w:space="0" w:color="auto"/>
            </w:tcBorders>
          </w:tcPr>
          <w:p w:rsidR="00C85AAE" w:rsidRPr="008929FC" w:rsidRDefault="00C85AAE" w:rsidP="00FA5E92">
            <w:pPr>
              <w:pStyle w:val="ConsPlusNormal"/>
              <w:rPr>
                <w:rFonts w:ascii="Times New Roman" w:hAnsi="Times New Roman" w:cs="Times New Roman"/>
              </w:rPr>
            </w:pPr>
          </w:p>
        </w:tc>
      </w:tr>
      <w:tr w:rsidR="00C85AAE" w:rsidRPr="008929FC" w:rsidTr="00FA5E92">
        <w:tblPrEx>
          <w:tblBorders>
            <w:right w:val="single" w:sz="4" w:space="0" w:color="auto"/>
          </w:tblBorders>
        </w:tblPrEx>
        <w:tc>
          <w:tcPr>
            <w:tcW w:w="3067" w:type="dxa"/>
            <w:tcBorders>
              <w:top w:val="nil"/>
              <w:left w:val="nil"/>
              <w:bottom w:val="nil"/>
              <w:right w:val="nil"/>
            </w:tcBorders>
          </w:tcPr>
          <w:p w:rsidR="00C85AAE" w:rsidRPr="008929FC" w:rsidRDefault="00C85AAE" w:rsidP="00FA5E92">
            <w:pPr>
              <w:pStyle w:val="ConsPlusNormal"/>
              <w:rPr>
                <w:rFonts w:ascii="Times New Roman" w:hAnsi="Times New Roman" w:cs="Times New Roman"/>
              </w:rPr>
            </w:pPr>
          </w:p>
        </w:tc>
        <w:tc>
          <w:tcPr>
            <w:tcW w:w="4594" w:type="dxa"/>
            <w:tcBorders>
              <w:top w:val="nil"/>
              <w:left w:val="nil"/>
              <w:bottom w:val="nil"/>
              <w:right w:val="single" w:sz="4" w:space="0" w:color="auto"/>
            </w:tcBorders>
          </w:tcPr>
          <w:p w:rsidR="00C85AAE" w:rsidRPr="008929FC" w:rsidRDefault="00C85AAE" w:rsidP="00FA5E92">
            <w:pPr>
              <w:pStyle w:val="ConsPlusNormal"/>
              <w:jc w:val="right"/>
              <w:rPr>
                <w:rFonts w:ascii="Times New Roman" w:hAnsi="Times New Roman" w:cs="Times New Roman"/>
              </w:rPr>
            </w:pPr>
            <w:r w:rsidRPr="008929FC">
              <w:rPr>
                <w:rFonts w:ascii="Times New Roman" w:hAnsi="Times New Roman" w:cs="Times New Roman"/>
                <w:sz w:val="22"/>
              </w:rPr>
              <w:t>Всего листов</w:t>
            </w:r>
          </w:p>
        </w:tc>
        <w:tc>
          <w:tcPr>
            <w:tcW w:w="1399" w:type="dxa"/>
            <w:tcBorders>
              <w:top w:val="single" w:sz="4" w:space="0" w:color="auto"/>
              <w:left w:val="single" w:sz="4" w:space="0" w:color="auto"/>
              <w:bottom w:val="single" w:sz="4" w:space="0" w:color="auto"/>
              <w:right w:val="single" w:sz="4" w:space="0" w:color="auto"/>
            </w:tcBorders>
          </w:tcPr>
          <w:p w:rsidR="00C85AAE" w:rsidRPr="008929FC" w:rsidRDefault="00C85AAE" w:rsidP="00FA5E92">
            <w:pPr>
              <w:pStyle w:val="ConsPlusNormal"/>
              <w:rPr>
                <w:rFonts w:ascii="Times New Roman" w:hAnsi="Times New Roman" w:cs="Times New Roman"/>
              </w:rPr>
            </w:pPr>
          </w:p>
        </w:tc>
      </w:tr>
    </w:tbl>
    <w:p w:rsidR="00C85AAE" w:rsidRPr="008929FC" w:rsidRDefault="00C85AAE" w:rsidP="00C85AAE">
      <w:pPr>
        <w:pStyle w:val="ConsPlusNormal"/>
        <w:jc w:val="both"/>
        <w:rPr>
          <w:rFonts w:ascii="Times New Roman" w:hAnsi="Times New Roman" w:cs="Times New Roman"/>
        </w:rPr>
      </w:pPr>
    </w:p>
    <w:p w:rsidR="00C85AAE" w:rsidRPr="008929FC" w:rsidRDefault="00C85AAE" w:rsidP="00C85AAE">
      <w:pPr>
        <w:pStyle w:val="ConsPlusNormal"/>
        <w:ind w:firstLine="540"/>
        <w:jc w:val="both"/>
        <w:rPr>
          <w:rFonts w:ascii="Times New Roman" w:hAnsi="Times New Roman" w:cs="Times New Roman"/>
        </w:rPr>
      </w:pPr>
      <w:r w:rsidRPr="008929FC">
        <w:rPr>
          <w:rFonts w:ascii="Times New Roman" w:hAnsi="Times New Roman" w:cs="Times New Roman"/>
          <w:sz w:val="22"/>
        </w:rPr>
        <w:t>--------------------------------</w:t>
      </w:r>
    </w:p>
    <w:p w:rsidR="00C85AAE" w:rsidRPr="008929FC" w:rsidRDefault="00C85AAE" w:rsidP="00C85AAE">
      <w:pPr>
        <w:pStyle w:val="ConsPlusNormal"/>
        <w:spacing w:before="220"/>
        <w:ind w:firstLine="540"/>
        <w:jc w:val="both"/>
        <w:rPr>
          <w:rFonts w:ascii="Times New Roman" w:hAnsi="Times New Roman" w:cs="Times New Roman"/>
        </w:rPr>
      </w:pPr>
      <w:r w:rsidRPr="008929FC">
        <w:rPr>
          <w:rFonts w:ascii="Times New Roman" w:hAnsi="Times New Roman" w:cs="Times New Roman"/>
          <w:sz w:val="22"/>
        </w:rPr>
        <w:t>&lt;1&gt; Указывается при наличии.</w:t>
      </w:r>
    </w:p>
    <w:p w:rsidR="00C85AAE" w:rsidRPr="008929FC" w:rsidRDefault="00C85AAE" w:rsidP="00C85AAE">
      <w:pPr>
        <w:pStyle w:val="ConsPlusNormal"/>
        <w:spacing w:before="220"/>
        <w:ind w:firstLine="540"/>
        <w:jc w:val="both"/>
        <w:rPr>
          <w:rFonts w:ascii="Times New Roman" w:hAnsi="Times New Roman" w:cs="Times New Roman"/>
        </w:rPr>
      </w:pPr>
      <w:r w:rsidRPr="008929FC">
        <w:rPr>
          <w:rFonts w:ascii="Times New Roman" w:hAnsi="Times New Roman" w:cs="Times New Roman"/>
          <w:sz w:val="22"/>
        </w:rPr>
        <w:t>&lt;2&gt; В случае отсутствия у иностранного лица идентификационного номера налогоплательщика, присвоенного в соответствии с законодательством Российской Федерации о налогах и сборах, указывается аналог идентификационного номера налогоплательщика в соответствии с законодательством иностранного государства.</w:t>
      </w:r>
    </w:p>
    <w:p w:rsidR="00C85AAE" w:rsidRPr="008929FC" w:rsidRDefault="00C85AAE" w:rsidP="00C85AAE">
      <w:pPr>
        <w:pStyle w:val="ConsPlusNormal"/>
        <w:spacing w:before="220"/>
        <w:ind w:firstLine="540"/>
        <w:jc w:val="both"/>
        <w:rPr>
          <w:rFonts w:ascii="Times New Roman" w:hAnsi="Times New Roman" w:cs="Times New Roman"/>
        </w:rPr>
      </w:pPr>
      <w:bookmarkStart w:id="3" w:name="P263"/>
      <w:bookmarkEnd w:id="3"/>
      <w:r w:rsidRPr="008929FC">
        <w:rPr>
          <w:rFonts w:ascii="Times New Roman" w:hAnsi="Times New Roman" w:cs="Times New Roman"/>
          <w:sz w:val="22"/>
        </w:rPr>
        <w:t>&lt;3&gt; Указывается, если принципал является юридическим лицом, аккредитованным филиалом или представительством иностранного юридического лица.</w:t>
      </w:r>
    </w:p>
    <w:p w:rsidR="00C85AAE" w:rsidRPr="008929FC" w:rsidRDefault="00C85AAE" w:rsidP="00C85AAE">
      <w:pPr>
        <w:pStyle w:val="ConsPlusNormal"/>
        <w:spacing w:before="220"/>
        <w:ind w:firstLine="540"/>
        <w:jc w:val="both"/>
        <w:rPr>
          <w:rFonts w:ascii="Times New Roman" w:hAnsi="Times New Roman" w:cs="Times New Roman"/>
        </w:rPr>
      </w:pPr>
      <w:bookmarkStart w:id="4" w:name="P264"/>
      <w:bookmarkEnd w:id="4"/>
      <w:r w:rsidRPr="008929FC">
        <w:rPr>
          <w:rFonts w:ascii="Times New Roman" w:hAnsi="Times New Roman" w:cs="Times New Roman"/>
          <w:sz w:val="22"/>
        </w:rPr>
        <w:t>&lt;4&gt; Указывается в соответствии с извещением об осуществлении конкурентной закупки.</w:t>
      </w:r>
    </w:p>
    <w:p w:rsidR="00C85AAE" w:rsidRPr="008929FC" w:rsidRDefault="00C85AAE" w:rsidP="00C85AAE">
      <w:pPr>
        <w:pStyle w:val="ConsPlusNormal"/>
        <w:spacing w:before="220"/>
        <w:ind w:firstLine="540"/>
        <w:jc w:val="both"/>
        <w:rPr>
          <w:rFonts w:ascii="Times New Roman" w:hAnsi="Times New Roman" w:cs="Times New Roman"/>
        </w:rPr>
      </w:pPr>
      <w:bookmarkStart w:id="5" w:name="P265"/>
      <w:bookmarkEnd w:id="5"/>
      <w:r w:rsidRPr="008929FC">
        <w:rPr>
          <w:rFonts w:ascii="Times New Roman" w:hAnsi="Times New Roman" w:cs="Times New Roman"/>
          <w:sz w:val="22"/>
        </w:rPr>
        <w:t>&lt;5&gt; Указывается срок, определяемый календарной датой или истечением периода времени, который исчисляется годами, месяцами, неделями, днями или часами. Такой срок может определяться также указанием на событие. Указываемый срок действия независимой гарантии должен составлять не менее месяца со дня окончания срока подачи заявок.</w:t>
      </w:r>
    </w:p>
    <w:p w:rsidR="00C85AAE" w:rsidRPr="008929FC" w:rsidRDefault="00C85AAE" w:rsidP="00C85AAE">
      <w:pPr>
        <w:pStyle w:val="ConsPlusNormal"/>
        <w:spacing w:before="220"/>
        <w:ind w:firstLine="540"/>
        <w:jc w:val="both"/>
        <w:rPr>
          <w:rFonts w:ascii="Times New Roman" w:hAnsi="Times New Roman" w:cs="Times New Roman"/>
        </w:rPr>
      </w:pPr>
      <w:bookmarkStart w:id="6" w:name="P266"/>
      <w:bookmarkEnd w:id="6"/>
      <w:r w:rsidRPr="008929FC">
        <w:rPr>
          <w:rFonts w:ascii="Times New Roman" w:hAnsi="Times New Roman" w:cs="Times New Roman"/>
          <w:sz w:val="22"/>
        </w:rPr>
        <w:t>&lt;6&gt; Указывается почтовый адрес.</w:t>
      </w:r>
    </w:p>
    <w:p w:rsidR="00C85AAE" w:rsidRPr="008929FC" w:rsidRDefault="00C85AAE" w:rsidP="00C85AAE">
      <w:pPr>
        <w:pStyle w:val="ConsPlusNormal"/>
        <w:spacing w:before="220"/>
        <w:ind w:firstLine="540"/>
        <w:jc w:val="both"/>
        <w:rPr>
          <w:rFonts w:ascii="Times New Roman" w:hAnsi="Times New Roman" w:cs="Times New Roman"/>
        </w:rPr>
      </w:pPr>
      <w:bookmarkStart w:id="7" w:name="P267"/>
      <w:bookmarkEnd w:id="7"/>
      <w:r w:rsidRPr="008929FC">
        <w:rPr>
          <w:rFonts w:ascii="Times New Roman" w:hAnsi="Times New Roman" w:cs="Times New Roman"/>
          <w:sz w:val="22"/>
        </w:rPr>
        <w:t>&lt;7&gt; Указываются адрес электронной почты и (или) наименование информационной системы.</w:t>
      </w:r>
    </w:p>
    <w:p w:rsidR="00C85AAE" w:rsidRDefault="00C85AAE" w:rsidP="00C85AAE">
      <w:pPr>
        <w:pStyle w:val="ConsPlusNormal"/>
        <w:spacing w:before="220"/>
        <w:ind w:firstLine="540"/>
        <w:jc w:val="both"/>
        <w:rPr>
          <w:rFonts w:ascii="Times New Roman" w:hAnsi="Times New Roman" w:cs="Times New Roman"/>
        </w:rPr>
      </w:pPr>
      <w:bookmarkStart w:id="8" w:name="P268"/>
      <w:bookmarkEnd w:id="8"/>
      <w:r w:rsidRPr="008929FC">
        <w:rPr>
          <w:rFonts w:ascii="Times New Roman" w:hAnsi="Times New Roman" w:cs="Times New Roman"/>
          <w:sz w:val="22"/>
        </w:rPr>
        <w:t>&lt;8&gt; Указывается наименование арбитражного суда.</w:t>
      </w:r>
      <w:bookmarkStart w:id="9" w:name="P269"/>
      <w:bookmarkEnd w:id="9"/>
    </w:p>
    <w:p w:rsidR="00C85AAE" w:rsidRPr="008929FC" w:rsidRDefault="00C85AAE" w:rsidP="00C85AAE">
      <w:pPr>
        <w:pStyle w:val="ConsPlusNormal"/>
        <w:spacing w:before="220"/>
        <w:ind w:firstLine="540"/>
        <w:jc w:val="both"/>
        <w:rPr>
          <w:rFonts w:ascii="Times New Roman" w:hAnsi="Times New Roman" w:cs="Times New Roman"/>
        </w:rPr>
      </w:pPr>
      <w:r w:rsidRPr="008929FC">
        <w:rPr>
          <w:rFonts w:ascii="Times New Roman" w:hAnsi="Times New Roman" w:cs="Times New Roman"/>
          <w:sz w:val="22"/>
        </w:rPr>
        <w:t xml:space="preserve">&lt;9&gt; Не должны противоречить положениям извещения об осуществлении конкурентной закупки, документации о конкурентной закупке и Положения о закупке бенефициара, а также </w:t>
      </w:r>
      <w:hyperlink w:anchor="P56">
        <w:r w:rsidRPr="008929FC">
          <w:rPr>
            <w:rFonts w:ascii="Times New Roman" w:hAnsi="Times New Roman" w:cs="Times New Roman"/>
            <w:color w:val="0000FF"/>
            <w:sz w:val="22"/>
          </w:rPr>
          <w:t>требованиям</w:t>
        </w:r>
      </w:hyperlink>
      <w:r w:rsidRPr="008929FC">
        <w:rPr>
          <w:rFonts w:ascii="Times New Roman" w:hAnsi="Times New Roman" w:cs="Times New Roman"/>
          <w:sz w:val="22"/>
        </w:rPr>
        <w:t xml:space="preserve"> к условиям независимой гарантии, установленным постановлением Правительства Российской Федерации от 9 августа 2022 г. N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w:t>
      </w:r>
    </w:p>
    <w:p w:rsidR="00C85AAE" w:rsidRPr="006647C1" w:rsidRDefault="00C85AAE" w:rsidP="00C85AAE">
      <w:pPr>
        <w:suppressAutoHyphens w:val="0"/>
        <w:ind w:firstLine="567"/>
        <w:jc w:val="both"/>
        <w:rPr>
          <w:sz w:val="20"/>
          <w:szCs w:val="20"/>
          <w:lang w:eastAsia="ru-RU"/>
        </w:rPr>
      </w:pPr>
    </w:p>
    <w:p w:rsidR="00C85AAE" w:rsidRPr="006647C1" w:rsidRDefault="00C85AAE" w:rsidP="00C85AAE">
      <w:pPr>
        <w:suppressAutoHyphens w:val="0"/>
        <w:ind w:firstLine="567"/>
        <w:jc w:val="both"/>
        <w:rPr>
          <w:sz w:val="20"/>
          <w:szCs w:val="20"/>
          <w:lang w:eastAsia="ru-RU"/>
        </w:rPr>
      </w:pPr>
    </w:p>
    <w:p w:rsidR="00FF699C" w:rsidRDefault="00FF699C"/>
    <w:sectPr w:rsidR="00FF699C" w:rsidSect="00C85AAE">
      <w:pgSz w:w="11906" w:h="16838"/>
      <w:pgMar w:top="993" w:right="566"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AAE"/>
    <w:rsid w:val="00221589"/>
    <w:rsid w:val="00C85AAE"/>
    <w:rsid w:val="00FF69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E084C8-FCAC-44D2-BABE-204E57E7C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5AAE"/>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5AAE"/>
    <w:pPr>
      <w:suppressAutoHyphens/>
      <w:autoSpaceDE w:val="0"/>
      <w:spacing w:after="0" w:line="240" w:lineRule="auto"/>
      <w:ind w:firstLine="720"/>
    </w:pPr>
    <w:rPr>
      <w:rFonts w:ascii="Arial" w:eastAsia="Arial"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809" TargetMode="External"/><Relationship Id="rId13" Type="http://schemas.openxmlformats.org/officeDocument/2006/relationships/hyperlink" Target="https://login.consultant.ru/link/?req=doc&amp;base=LAW&amp;n=482981&amp;dst=2448"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56147" TargetMode="External"/><Relationship Id="rId12" Type="http://schemas.openxmlformats.org/officeDocument/2006/relationships/hyperlink" Target="https://login.consultant.ru/link/?req=doc&amp;base=LAW&amp;n=47736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149911" TargetMode="External"/><Relationship Id="rId11" Type="http://schemas.openxmlformats.org/officeDocument/2006/relationships/hyperlink" Target="https://login.consultant.ru/link/?req=doc&amp;base=LAW&amp;n=482981&amp;dst=330" TargetMode="External"/><Relationship Id="rId5" Type="http://schemas.openxmlformats.org/officeDocument/2006/relationships/hyperlink" Target="https://login.consultant.ru/link/?req=doc&amp;base=LAW&amp;n=149911" TargetMode="External"/><Relationship Id="rId15" Type="http://schemas.openxmlformats.org/officeDocument/2006/relationships/theme" Target="theme/theme1.xml"/><Relationship Id="rId10" Type="http://schemas.openxmlformats.org/officeDocument/2006/relationships/hyperlink" Target="https://login.consultant.ru/link/?req=doc&amp;base=LAW&amp;n=482692&amp;dst=10647" TargetMode="External"/><Relationship Id="rId4" Type="http://schemas.openxmlformats.org/officeDocument/2006/relationships/hyperlink" Target="https://login.consultant.ru/link/?req=doc&amp;base=LAW&amp;n=149911" TargetMode="External"/><Relationship Id="rId9" Type="http://schemas.openxmlformats.org/officeDocument/2006/relationships/hyperlink" Target="https://login.consultant.ru/link/?req=doc&amp;base=LAW&amp;n=48280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1698</Words>
  <Characters>9684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Кузьменко Юлия Дмитриевна</dc:creator>
  <cp:keywords/>
  <dc:description/>
  <cp:lastModifiedBy>Кузьменко Юлия Дмитриевна</cp:lastModifiedBy>
  <cp:revision>2</cp:revision>
  <dcterms:created xsi:type="dcterms:W3CDTF">2024-10-02T08:10:00Z</dcterms:created>
  <dcterms:modified xsi:type="dcterms:W3CDTF">2024-10-02T08:14:00Z</dcterms:modified>
</cp:coreProperties>
</file>