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ОКПД2 27.32 Поставка кабельно-проводниковой продукции для выполнения работ на объектах Саяно-Шушенского филиала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(Лот №</w:t>
      </w:r>
      <w:r>
        <w:rPr>
          <w:rFonts w:ascii="Times New Roman" w:hAnsi="Times New Roman"/>
          <w:sz w:val="24"/>
          <w:szCs w:val="24"/>
          <w:shd w:fill="FFFF00" w:val="clear"/>
        </w:rPr>
        <w:t>______</w:t>
      </w:r>
      <w:r>
        <w:rPr>
          <w:rFonts w:ascii="Times New Roman" w:hAnsi="Times New Roman"/>
          <w:sz w:val="24"/>
          <w:szCs w:val="24"/>
        </w:rPr>
        <w:t>-ТПИР ОБСЛ ДОХ-2026-ГРВКК-СШФ)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0" w:name="_Toc46743506"/>
      <w:bookmarkStart w:id="1" w:name="_Toc75446568"/>
      <w:r>
        <w:rPr>
          <w:rFonts w:ascii="Times New Roman" w:hAnsi="Times New Roman"/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ОКПД2 27.32 Поставка кабельно-проводниковой продукции для выполнения работ на объектах Саяно-Шушенского филиала (далее продукция).</w:t>
      </w:r>
      <w:bookmarkStart w:id="2" w:name="_Toc75446569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3" w:name="_Toc46743507"/>
      <w:r>
        <w:rPr>
          <w:rFonts w:ascii="Times New Roman" w:hAnsi="Times New Roman"/>
          <w:sz w:val="24"/>
          <w:szCs w:val="24"/>
        </w:rPr>
        <w:t xml:space="preserve">Цель </w:t>
      </w:r>
      <w:bookmarkEnd w:id="3"/>
      <w:r>
        <w:rPr>
          <w:rFonts w:ascii="Times New Roman" w:hAnsi="Times New Roman"/>
          <w:sz w:val="24"/>
          <w:szCs w:val="24"/>
        </w:rPr>
        <w:t xml:space="preserve">использования закупаемой продукции 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ab/>
        <w:t>Исполнение доходных договоров: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1310-109-2025/67-11-1 от 25.02.2025 «Монтаж и наладка оборудования электроснабжения трамвайной линии и собственных нужд хозблока ОРУ-500 Саяно-Шушенской ГЭС» (заключенный между ПАО «РусГидро» и АО «Гидроремонт-ВКК»).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Calibri" w:ascii="Times New Roman" w:hAnsi="Times New Roman"/>
          <w:color w:val="000000"/>
          <w:sz w:val="24"/>
          <w:szCs w:val="24"/>
        </w:rPr>
        <w:t>№1530-37-2024 от 08.08.24 «Выполнение работ 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очередь)», (заключенный между ПАО «РусГидро» и АО «Гидроремонт-ВКК».)</w:t>
      </w:r>
    </w:p>
    <w:p>
      <w:pPr>
        <w:pStyle w:val="Normal"/>
        <w:ind w:left="0" w:right="0"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4" w:name="_Toc51339693"/>
      <w:bookmarkStart w:id="5" w:name="_Toc75446573"/>
      <w:r>
        <w:rPr>
          <w:rFonts w:ascii="Times New Roman" w:hAnsi="Times New Roman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6" w:name="_Toc75446574"/>
      <w:r>
        <w:rPr>
          <w:rFonts w:ascii="Times New Roman" w:hAnsi="Times New Roman"/>
          <w:sz w:val="24"/>
          <w:szCs w:val="24"/>
        </w:rPr>
        <w:t xml:space="preserve">Требования к объемам и срокам </w:t>
      </w:r>
      <w:r>
        <w:rPr>
          <w:rFonts w:ascii="Times New Roman" w:hAnsi="Times New Roman"/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7" w:name="_Toc75446575"/>
      <w:r>
        <w:rPr>
          <w:rFonts w:ascii="Times New Roman" w:hAnsi="Times New Roman"/>
          <w:sz w:val="24"/>
          <w:szCs w:val="24"/>
        </w:rPr>
        <w:t>Перечень и объем закупаемой продукции</w:t>
      </w:r>
      <w:bookmarkEnd w:id="7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8" w:name="_Toc75446576"/>
      <w:bookmarkStart w:id="9" w:name="_Toc51339695"/>
      <w:r>
        <w:rPr>
          <w:rFonts w:ascii="Times New Roman" w:hAnsi="Times New Roman"/>
          <w:sz w:val="24"/>
          <w:szCs w:val="24"/>
        </w:rPr>
        <w:t xml:space="preserve">Таблица 2.1 Перечень </w:t>
      </w:r>
      <w:bookmarkEnd w:id="9"/>
      <w:r>
        <w:rPr>
          <w:rFonts w:ascii="Times New Roman" w:hAnsi="Times New Roman"/>
          <w:sz w:val="24"/>
          <w:szCs w:val="24"/>
        </w:rPr>
        <w:t>и объем закупаемой продукци</w:t>
      </w:r>
      <w:bookmarkEnd w:id="8"/>
      <w:r>
        <w:rPr>
          <w:rFonts w:ascii="Times New Roman" w:hAnsi="Times New Roman"/>
          <w:sz w:val="24"/>
          <w:szCs w:val="24"/>
        </w:rPr>
        <w:t>и</w:t>
      </w:r>
    </w:p>
    <w:tbl>
      <w:tblPr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074"/>
        <w:gridCol w:w="1307"/>
        <w:gridCol w:w="1424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АО «Гидроремонт-ВКК» в п. Черемушки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ПвВнг-LS-10 3х50/16-10 ГОСТ Р 55025-2012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ВВГнг(А)-LS-1 3х300 </w:t>
            </w:r>
            <w:r>
              <w:rPr>
                <w:rStyle w:val="Strong2"/>
                <w:rFonts w:cs="Times New Roman" w:ascii="Times New Roman" w:hAnsi="Times New Roman"/>
                <w:b w:val="false"/>
                <w:color w:val="333333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ВВГнг(А)-LS-1 4х35 </w:t>
            </w:r>
            <w:r>
              <w:rPr>
                <w:rStyle w:val="Strong2"/>
                <w:rFonts w:cs="Times New Roman" w:ascii="Times New Roman" w:hAnsi="Times New Roman"/>
                <w:b w:val="false"/>
                <w:color w:val="333333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ППСКТнг-HF 1х300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ТУ 16.К71-370-2007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ППСКТнг-HF 1х120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ТУ 16.К71-370-2007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ПСРВМ 1х240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333333"/>
                <w:sz w:val="24"/>
                <w:szCs w:val="24"/>
                <w:shd w:fill="FFFFFF" w:val="clear"/>
              </w:rPr>
              <w:t>ТУ 16-705.465-87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ВВГнг(А)-LS-1 4х16 </w:t>
            </w:r>
            <w:r>
              <w:rPr>
                <w:rStyle w:val="Strong2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ВВГнг(А)-LS 3х2,5 </w:t>
            </w:r>
            <w:r>
              <w:rPr>
                <w:rStyle w:val="Strong2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с медной жилой с ПВХ изоляцией ПуГВ 1х25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</w:rPr>
              <w:t>31947-2012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КВВГЭнг(А)-LS 3х1,5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КВВГЭнг(А)-LS 5х1,5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КВВГЭнг(А)-LS 7х1,5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КВВГЭнг(А)-LS 14х1,5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КВВГЭнг(А)-LS 27х1,5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 ВВГЭнг(А)-LS 4х4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 ВВГЭнг(А)-LS 5х2,5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 ВВГЭнг(А)-LS 2х1,5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 ВВГЭнг(А)-LS 2х2,5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31996-2012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симметричный для промышленного интерфейса RS-485, групповой прокладки КИПЭВ 2х2х0,6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16. К99-025-2005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симметричный для промышленного интерфейса RS-485, групповой прокладки КСВПВ 4х2х0,6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16.К99-008-2001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волоконно-оптический 62,5/125 (ОМ1) FO-SRA-OUT-62-8-PE-BK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333333"/>
                <w:sz w:val="24"/>
                <w:szCs w:val="24"/>
                <w:shd w:fill="FFFFFF" w:val="clear"/>
              </w:rPr>
              <w:t>ГОСТ Р 52266-2020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9" w:righ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Партия 2. Поставка на Производственный участок</w:t>
            </w:r>
          </w:p>
          <w:p>
            <w:pPr>
              <w:pStyle w:val="Normal"/>
              <w:widowControl w:val="false"/>
              <w:ind w:left="-19" w:righ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АО «Гидроремонт-ВКК» в г. Якутск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силовой, с медными жилами с изоляцией и оболочкой из ПВХ-пластика пониженной горючести, низким дымовыделением, хладостойкий, на напряжение 0,66 кВ, cечением 5х25 мм² (L1,L2,L3,N,PE); (ГОСТ 31996-2012); ВВГнг(А)-LS-ХЛ 5х25ок (N,PE)-0,66 кВ;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7740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силовой, с медными жилами с изоляцией и оболочкой из ПВХ-пластика пониженной горючести, низким дымовыделением, хладостойкий, на напряжение 0,66 кВ, cечением 5х10 мм² (L1,L2,L3,N,PE); (ГОСТ 31996-2012); ВВГнг(А)-LS-ХЛ 5х10ок (N,PE)-0,66 кВ;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силовой, с медными жилами с изоляцией и оболочкой из ПВХ-пластика пониженной горючести, низким дымовыделением, хладостойкий, на напряжение 0,66 кВ, cечением 5х6 мм² (L1,L2,L3,N,PE); (ГОСТ 31996-2012); ВВГнг(А)-LS-ХЛ 5х6ок (N,PE)-0,66 кВ;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силовой, с медными жилами с изоляцией и оболочкой из ПВХ-пластика пониженной горючести, низким дымовыделением, хладостойкий, на напряжение 0,66 кВ, cечением 5х4 мм² (L1,L2,L3,N,PE); (ГОСТ 31996-2012); ВВГнг(А)-LS-ХЛ 5х4ок (N,PE)-0,66 кВ;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силовой, с медными жилами с изоляцией и оболочкой из ПВХ-пластика пониженной горючести, низким дымовыделением, хладостойкий, на напряжение 0,66 кВ, cечением 5х2,5 мм² (L1,L2,L3,N,PE); (ГОСТ 31996-2012); ВВГнг(А)-LS-ХЛ 5х2,5ок (N,PE)-0,66 кВ;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контрольный, с медными жилами с изоляцией</w:t>
              <w:br/>
              <w:t>и оболочкой из ПВХ-пластика пониженной горючести,</w:t>
              <w:br/>
              <w:t>низким дымовыделением, хладостойкий, на напряжение 0,66 кВ, cечением 3х2,5 мм² (L,N,PE); КВВГнг(А)-LS-ХЛ 7х1,5ок (N,PE)-0,66 кВ; (ГОСТ 31996-2012);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213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симметричный для систем сигнализации и управления, групповой прокладки, не содержащий галогенов, внешний диаметр 11,3 мм, сечением 2x2x1  мм² ; ТУ 27.32.13-111-47273194- 2022; СКАПС 10нг(А)-HF-ХЛ  2x2x1; ООО НПП "Спецкабель"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для промышленного интерфейса RS-485, груповой прокладки; КИПвЭнг(А)-HF 2x2x0,78; Спецкабель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16.К99-025-2005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для систем сигнализации и управления, групповой прокладки, с пониженным дымо- и газовыделением, диаметр 13.9 мм, сечением 1х2х1,0; КПСВВБВнг(А)-LS 1х2х1,0; Спецкабель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31565-2012-П1б.8.2.2.2; ТУ 16.К99-030-2005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для интерфейса RS-485 групповой прокладки, не выделяющие коррозионно- активных газообразных продуктов при горении и тлении, внешний диаметр 9,5 мм, сечением 2х2х0,6; КИПЭнг(А)-HF 2х2х0,6; НПП «Спецкабель»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31565-2012 - П1б.8.1.2.1; ТУ16.К99-025-2005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4651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для систем сигнализации и управления, групповой прокладки, не содержащий галогенов, внешний диаметр 5,7 мм, сечением 1х2х0,5; СКАПС 10нг(А)-HF-ХЛ, 1х2х0,5; НПП «Спецкабель»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27.32.13-111-47273194-2022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симметричный для систем сигнализации и управления, групповой прокладки, не содержащий галогенов, внешний диаметр 9,5 мм, сечением 3х2х0,5; СКАПС 10нг(А)-HF-ХЛ, 3х2х0,5; НПП «Спецкабель»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27.32.13-111-47273194-2022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5946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для систем сигнализации и управления, групповой прокладки, не содержащий галогенов, внешний диаметр 6,5 мм, сечением 1х2х1,0; СКАПС 10нг(А)-HF-ХЛ, 1х2х1,0; НПП«Спецкабель»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27.32.13-111-47273194-2022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19218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 ПуГВнг(А)-LS 1х6 (PE)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31947-2012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righ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0" w:name="_Toc75446579"/>
      <w:bookmarkStart w:id="11" w:name="_Toc51339697"/>
      <w:bookmarkStart w:id="12" w:name="_Toc50125127"/>
      <w:r>
        <w:rPr>
          <w:rFonts w:ascii="Times New Roman" w:hAnsi="Times New Roman"/>
          <w:sz w:val="24"/>
          <w:szCs w:val="24"/>
          <w:lang w:eastAsia="x-none"/>
        </w:rPr>
        <w:t xml:space="preserve">Таблица 2.2 </w:t>
      </w:r>
      <w:bookmarkStart w:id="13" w:name="_Hlk50465284"/>
      <w:r>
        <w:rPr>
          <w:rFonts w:ascii="Times New Roman" w:hAnsi="Times New Roman"/>
          <w:sz w:val="24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ascii="Times New Roman" w:hAnsi="Times New Roman"/>
          <w:sz w:val="24"/>
          <w:szCs w:val="24"/>
          <w:lang w:eastAsia="x-none"/>
        </w:rPr>
        <w:t>поставки продукции</w:t>
      </w:r>
      <w:bookmarkEnd w:id="10"/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717"/>
        <w:gridCol w:w="2401"/>
        <w:gridCol w:w="2837"/>
      </w:tblGrid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right="0" w:hanging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Партия 1. ОКПД2 27.32 Поставка кабельно-проводниковой продукции для выполнения работ на объектах Саяно-Шушенского филиала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течение 45 календарных дней с даты подписания договора</w:t>
            </w:r>
          </w:p>
        </w:tc>
      </w:tr>
      <w:tr>
        <w:trPr/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Партия 2.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ОКПД2 27.32 Поставка кабельно-проводниковой продукции для выполнения работ на объектах Саяно-Шушенского филиала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45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4" w:name="_Toc75446582"/>
      <w:r>
        <w:rPr>
          <w:rFonts w:ascii="Times New Roman" w:hAnsi="Times New Roman"/>
          <w:sz w:val="24"/>
          <w:szCs w:val="24"/>
          <w:lang w:eastAsia="x-none"/>
        </w:rPr>
        <w:t xml:space="preserve">          </w:t>
      </w:r>
      <w:r>
        <w:rPr>
          <w:rFonts w:ascii="Times New Roman" w:hAnsi="Times New Roman"/>
          <w:sz w:val="24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1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9"/>
        <w:gridCol w:w="3909"/>
        <w:gridCol w:w="29"/>
        <w:gridCol w:w="2666"/>
        <w:gridCol w:w="58"/>
        <w:gridCol w:w="4136"/>
        <w:gridCol w:w="59"/>
        <w:gridCol w:w="3544"/>
      </w:tblGrid>
      <w:tr>
        <w:trPr>
          <w:trHeight w:val="20" w:hRule="atLeast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 (позиции №1.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 предназначенные для выполнения работ по  м</w:t>
            </w:r>
            <w:r>
              <w:rPr>
                <w:rFonts w:ascii="Times New Roman" w:hAnsi="Times New Roman"/>
                <w:b/>
                <w:bCs/>
                <w:color w:val="2C2D2E"/>
                <w:sz w:val="24"/>
                <w:szCs w:val="24"/>
              </w:rPr>
              <w:t>онтажу и наладке оборудования электроснабжения трамвайной линии и собственных нужд хозблока ОРУ-500 Саяно-Шушенской ГЭС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Партия 1. Поставка на Саяно-Шушенский филиал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АО «Гидроремонт-ВКК» в п. Черемушки </w:t>
            </w:r>
          </w:p>
        </w:tc>
      </w:tr>
      <w:tr>
        <w:trPr>
          <w:trHeight w:val="379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C9211E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ПвВнг-LS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55025-2012</w:t>
            </w:r>
          </w:p>
        </w:tc>
      </w:tr>
      <w:tr>
        <w:trPr>
          <w:trHeight w:val="337" w:hRule="atLeast"/>
        </w:trPr>
        <w:tc>
          <w:tcPr>
            <w:tcW w:w="7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Сечение экрана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напряжение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115м (или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+45)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42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ВВГнг(А)-LS-1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 w:ascii="Times New Roman" w:hAnsi="Times New Roman"/>
                <w:b w:val="false"/>
                <w:color w:val="333333"/>
                <w:sz w:val="24"/>
                <w:szCs w:val="24"/>
                <w:lang w:eastAsia="ru-RU"/>
              </w:rPr>
              <w:t>ГОСТ 31996-2012</w:t>
            </w:r>
          </w:p>
        </w:tc>
      </w:tr>
      <w:tr>
        <w:trPr>
          <w:trHeight w:val="2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Номинальное  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ВВГнг(А)-LS-1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ППСКТнг-HF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ТУ 16.К71-370-2007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1205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(или 150+150+150+150+150+150+150+155)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ППСКТнг-HF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333333"/>
                <w:sz w:val="24"/>
                <w:szCs w:val="24"/>
                <w:shd w:fill="FFFFFF" w:val="clear"/>
              </w:rPr>
              <w:t>ТУ 16.К71-370-2007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ПСРВМ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333333"/>
                <w:sz w:val="24"/>
                <w:szCs w:val="24"/>
                <w:shd w:fill="FFFFFF" w:val="clear"/>
              </w:rPr>
              <w:t>ТУ 16-705.465-87</w:t>
            </w:r>
          </w:p>
        </w:tc>
      </w:tr>
      <w:tr>
        <w:trPr>
          <w:trHeight w:val="39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Барабан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2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 xml:space="preserve">ГОСТ </w:t>
            </w:r>
            <w:r>
              <w:rPr>
                <w:rStyle w:val="Strong2"/>
                <w:rFonts w:ascii="Times New Roman" w:hAnsi="Times New Roman"/>
                <w:b w:val="false"/>
                <w:color w:val="000000"/>
                <w:sz w:val="24"/>
                <w:szCs w:val="24"/>
              </w:rPr>
              <w:t>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305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ровод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ПуГВ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</w:rPr>
              <w:t>31947-2012</w:t>
            </w:r>
          </w:p>
        </w:tc>
      </w:tr>
      <w:tr>
        <w:trPr>
          <w:trHeight w:val="42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0,45/0,75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желто-зеленый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изоляции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ПВХ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контрольный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контрольный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ГОСТ 1508-78,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 26411-85</w:t>
            </w:r>
          </w:p>
        </w:tc>
      </w:tr>
      <w:tr>
        <w:trPr>
          <w:trHeight w:val="357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контрольный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 1508-78, ГОСТ 26411-85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75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контрольный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 1508-78, ГОСТ 26411-85</w:t>
            </w:r>
          </w:p>
          <w:p>
            <w:pPr>
              <w:pStyle w:val="Style4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105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контрольный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ГОСТ 1508-78, ГОСТ 26411-85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31996-2012</w:t>
            </w:r>
          </w:p>
        </w:tc>
      </w:tr>
      <w:tr>
        <w:trPr>
          <w:trHeight w:val="320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15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 31996-2012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 31996-2012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180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ВВГЭнг(А)-LS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 31996-2012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60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симметричный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КИПЭВ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16. К99-025-2005</w:t>
            </w:r>
          </w:p>
          <w:p>
            <w:pPr>
              <w:pStyle w:val="Style4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28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шт.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интерфейс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RS-485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120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симметричный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КСВПВ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ТУ 16.К99-008-2001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4х2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интерфейс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RS-485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волоконно-оптический</w:t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FO-SRA-OUT-62-8-PE-BK</w:t>
            </w:r>
          </w:p>
        </w:tc>
        <w:tc>
          <w:tcPr>
            <w:tcW w:w="36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Fonts w:cs="Arial" w:ascii="Times New Roman" w:hAnsi="Times New Roman"/>
                <w:color w:val="333333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333333"/>
                <w:sz w:val="24"/>
                <w:szCs w:val="24"/>
                <w:shd w:fill="FFFFFF" w:val="clear"/>
              </w:rPr>
              <w:t>ГОСТ Р 52266-2020</w:t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оптического волокна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62,5/125 (ОМ1)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волокон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гелезаполненный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Прокладка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изделия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Бронированный гофрированной стальной лентой, многомодовый.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Барабан 300 м</w:t>
            </w:r>
          </w:p>
        </w:tc>
        <w:tc>
          <w:tcPr>
            <w:tcW w:w="36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Хакасия, г. Саяногорск, рп. Черемушки, дом 103.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тел. 8-961-740-00-40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Продукцию устанавливается гарантийный срок, равный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x-none"/>
              </w:rPr>
              <w:t xml:space="preserve">36 (тридцати шести)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 xml:space="preserve">сертификаты качества; технические паспорта на русском языке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>(протоколы электрических испытаний)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>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420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420" w:hRule="atLeast"/>
        </w:trPr>
        <w:tc>
          <w:tcPr>
            <w:tcW w:w="15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 (позиции №2.1-2.14 Таблицы 2.1):</w:t>
            </w:r>
          </w:p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Партия 2. Материалы предназначенные для выполнения работ </w:t>
            </w:r>
            <w:r>
              <w:rPr>
                <w:rFonts w:eastAsia="Calibri" w:ascii="Times New Roman" w:hAnsi="Times New Roman"/>
                <w:b/>
                <w:bCs/>
                <w:sz w:val="24"/>
                <w:szCs w:val="24"/>
              </w:rPr>
              <w:t>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</w:t>
            </w:r>
          </w:p>
        </w:tc>
      </w:tr>
      <w:tr>
        <w:trPr>
          <w:trHeight w:val="379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ВВГнг(А)-LS-ХЛ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337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Барабан 7740м (или 1170+1181+1212+1189+995+1200+793)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8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226 м 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 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ВВГнг(А)-LS-ХЛ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Барабан 350 м (или 100+100+150)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контрольный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КВВГнг(А)-LS-ХЛ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ПВХ пластик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Хладостойкий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симметричный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СКАПС 10нг(А)-HF-ХЛ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ТУ 27.32.13-111-47273194- 2022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11,3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пониженным дымо и газовыделением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Барабан 762 м (или 178+584)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КИПвЭнг(А)-HF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 16.К99-025-2005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840 м (или 234+304+302)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интерфейса RS-485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КПСВВБВнг(А)-LS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31565-2012-П1б.8.2.2.2;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 16.К99-030-2005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9,5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пониженным дымо и газовыделением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 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  <w:bookmarkStart w:id="15" w:name="_Hlk230090624"/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КИПЭнг(А)-HF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31565-2012 - П1б.8.1.2.1;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ТУ16.К99-025-2005</w:t>
            </w:r>
            <w:bookmarkEnd w:id="15"/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9,5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галогенов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4651 м (или 1649+1452+1550)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интерфейса RS-485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СКАПС 10нг(А)-HF-ХЛ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 27.32.13-111-47273194-2022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5,7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галогенов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692 м (или 300+392)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СКАПС 10нг(А)-HF-ХЛ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 27.32.13-111-47273194-2022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9,5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галогенов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5946 м ( или 2342+2858+746)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симметричный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СКАПС 10нг(А)-HF-ХЛ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ГОСТ 31565-2012-П1б.8.1.2.1;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ТУ 27.32.13-111-47273194-2022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скруток/Кол-во жил шт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1х2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6,5 мм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галогенов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 19606 м (или 4832+3621+4200+4201+1182+1182)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Спецкабель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3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 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ПуГВнг(А)-LS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31947-2012</w:t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Сечение жилы,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 м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изоляции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желто-зеленый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lang w:eastAsia="x-none"/>
              </w:rPr>
              <w:t>Республика Саха (Якутия), г. Якутск, Переулок Сандал 18, ст.2.</w:t>
            </w:r>
          </w:p>
        </w:tc>
      </w:tr>
      <w:tr>
        <w:trPr>
          <w:trHeight w:val="2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Осуществляется только в рабочие дни с 9-00 до 11-00 и с 13-00 до 16-00 час.</w:t>
            </w:r>
          </w:p>
        </w:tc>
      </w:tr>
      <w:tr>
        <w:trPr>
          <w:trHeight w:val="674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 тел. +7-961-743-71-23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 xml:space="preserve">сертификаты качества; технические паспорта на русском языке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>(протоколы электрических испытаний)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x-none"/>
              </w:rPr>
              <w:t>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 xml:space="preserve">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131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  <w:r>
              <w:rPr>
                <w:rStyle w:val="Style"/>
                <w:rFonts w:eastAsia="Times New Roman" w:cs="Times New Roman" w:ascii="Times New Roman" w:hAnsi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"/>
                <w:rFonts w:eastAsia="Times New Roman" w:cs="Times New Roman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247" w:hRule="atLeast"/>
        </w:trPr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44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</w:numPr>
        <w:tabs>
          <w:tab w:val="clear" w:pos="709"/>
          <w:tab w:val="left" w:pos="0" w:leader="none"/>
        </w:tabs>
        <w:spacing w:before="120" w:after="60"/>
        <w:ind w:left="357" w:right="0" w:hang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8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14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">
    <w:name w:val="index heading1111"/>
    <w:basedOn w:val="Title"/>
    <w:qFormat/>
    <w:pPr/>
    <w:rPr/>
  </w:style>
  <w:style w:type="paragraph" w:styleId="Style22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28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3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5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0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Заголовок таблицы"/>
    <w:basedOn w:val="Style42"/>
    <w:qFormat/>
    <w:pPr>
      <w:jc w:val="center"/>
    </w:pPr>
    <w:rPr>
      <w:b/>
      <w:bCs/>
    </w:rPr>
  </w:style>
  <w:style w:type="numbering" w:styleId="111">
    <w:name w:val="Стиль1"/>
    <w:qFormat/>
  </w:style>
  <w:style w:type="numbering" w:styleId="212">
    <w:name w:val="Стиль2"/>
    <w:qFormat/>
  </w:style>
  <w:style w:type="numbering" w:styleId="112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AlterOffice/3.4.0.9$Linux_X86_64 LibreOffice_project/b8daf9e823b1a5463a2f48435ddc2e8696e7d4fc</Application>
  <AppVersion>15.0000</AppVersion>
  <Pages>14</Pages>
  <Words>2557</Words>
  <Characters>16898</Characters>
  <CharactersWithSpaces>18726</CharactersWithSpaces>
  <Paragraphs>806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2026-05-25T09:38:00Z</dcterms:created>
  <dc:creator>Кочетов Сергей Владимирович</dc:creator>
  <dc:description/>
  <dc:language>ru-RU</dc:language>
  <cp:lastModifiedBy/>
  <dcterms:modified xsi:type="dcterms:W3CDTF">2026-06-05T09:49:59Z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