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Директора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 ______________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bidi w:val="0"/>
        <w:jc w:val="center"/>
        <w:rPr/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>ОКПД2 45.20.11.000. Услуги по техническому обслуживанию и ремонту легковых, грузовых автомобилей и специальной техники Кабардино-Балкарского транспортного участка Южного филиала АО "ТК РусГидро"</w:t>
      </w:r>
    </w:p>
    <w:p>
      <w:pPr>
        <w:pStyle w:val="Normal"/>
        <w:bidi w:val="0"/>
        <w:jc w:val="center"/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right" w:pos="9923" w:leader="dot"/>
            </w:tabs>
            <w:rPr/>
          </w:pPr>
          <w:r>
            <w:fldChar w:fldCharType="begin"/>
          </w:r>
          <w:r>
            <w:rPr>
              <w:webHidden/>
              <w:rStyle w:val="Style19"/>
              <w:vanish w:val="false"/>
            </w:rPr>
            <w:instrText xml:space="preserve"> TOC \z \o "1-4" \u \h</w:instrText>
          </w:r>
          <w:r>
            <w:rPr>
              <w:webHidden/>
              <w:rStyle w:val="Style19"/>
              <w:vanish w:val="false"/>
            </w:rPr>
            <w:fldChar w:fldCharType="separate"/>
          </w:r>
          <w:hyperlink w:anchor="__RefHeading___Toc32878_104725642">
            <w:r>
              <w:rPr>
                <w:webHidden/>
                <w:rStyle w:val="Style19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3" w:leader="dot"/>
            </w:tabs>
            <w:rPr/>
          </w:pPr>
          <w:hyperlink w:anchor="__RefHeading___Toc32880_104725642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3" w:leader="dot"/>
            </w:tabs>
            <w:rPr/>
          </w:pPr>
          <w:hyperlink w:anchor="__RefHeading___Toc32882_104725642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3" w:leader="dot"/>
            </w:tabs>
            <w:rPr/>
          </w:pPr>
          <w:hyperlink w:anchor="__RefHeading___Toc32884_104725642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1.3.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3" w:leader="dot"/>
            </w:tabs>
            <w:rPr/>
          </w:pPr>
          <w:hyperlink w:anchor="__RefHeading___Toc251981_920867238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1.4. Существующее положение</w:t>
              <w:tab/>
              <w:t>3</w:t>
            </w:r>
          </w:hyperlink>
        </w:p>
        <w:p>
          <w:pPr>
            <w:pStyle w:val="TOC1"/>
            <w:tabs>
              <w:tab w:val="clear" w:pos="9911"/>
              <w:tab w:val="right" w:pos="9923" w:leader="dot"/>
            </w:tabs>
            <w:rPr/>
          </w:pPr>
          <w:hyperlink w:anchor="__RefHeading___Toc32886_104725642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3" w:leader="dot"/>
            </w:tabs>
            <w:rPr/>
          </w:pPr>
          <w:hyperlink w:anchor="__RefHeading___Toc32888_104725642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</w:hyperlink>
        </w:p>
        <w:p>
          <w:pPr>
            <w:pStyle w:val="TOC1"/>
            <w:tabs>
              <w:tab w:val="clear" w:pos="9911"/>
              <w:tab w:val="right" w:pos="9923" w:leader="dot"/>
            </w:tabs>
            <w:rPr/>
          </w:pPr>
          <w:hyperlink w:anchor="__RefHeading___Toc27948_104725642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2. Требования к продукции</w:t>
              <w:tab/>
            </w:r>
          </w:hyperlink>
          <w:r>
            <w:rPr>
              <w:rFonts w:eastAsia="Times New Roman" w:cs="Calibri Light (Заголовки)"/>
              <w:bCs/>
              <w:vanish w:val="false"/>
              <w:color w:val="auto"/>
              <w:kern w:val="0"/>
              <w:sz w:val="24"/>
              <w:szCs w:val="24"/>
              <w:lang w:val="ru-RU" w:eastAsia="ru-RU" w:bidi="ar-SA"/>
            </w:rPr>
            <w:t>4</w:t>
          </w:r>
        </w:p>
        <w:p>
          <w:pPr>
            <w:pStyle w:val="TOC4"/>
            <w:tabs>
              <w:tab w:val="clear" w:pos="1120"/>
              <w:tab w:val="clear" w:pos="9911"/>
              <w:tab w:val="right" w:pos="9923" w:leader="dot"/>
            </w:tabs>
            <w:rPr/>
          </w:pPr>
          <w:hyperlink w:anchor="__RefHeading___Toc27950_104725642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2.1. Требования к объемам и срокам оказания услуг</w:t>
              <w:tab/>
            </w:r>
          </w:hyperlink>
          <w:r>
            <w:rPr>
              <w:rFonts w:eastAsia="Times New Roman" w:cs="Calibri Light (Заголовки)"/>
              <w:bCs/>
              <w:vanish w:val="false"/>
              <w:color w:val="auto"/>
              <w:kern w:val="0"/>
              <w:sz w:val="24"/>
              <w:szCs w:val="24"/>
              <w:lang w:val="ru-RU" w:eastAsia="ru-RU" w:bidi="ar-SA"/>
            </w:rPr>
            <w:t>4</w:t>
          </w:r>
        </w:p>
        <w:p>
          <w:pPr>
            <w:pStyle w:val="TOC3"/>
            <w:tabs>
              <w:tab w:val="clear" w:pos="1120"/>
              <w:tab w:val="clear" w:pos="9911"/>
              <w:tab w:val="right" w:pos="9923" w:leader="dot"/>
            </w:tabs>
            <w:rPr/>
          </w:pPr>
          <w:hyperlink w:anchor="__RefHeading___Toc3878_920867238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2.1.1. Требования к перечню и объему услуг</w:t>
              <w:tab/>
            </w:r>
          </w:hyperlink>
          <w:r>
            <w:rPr>
              <w:rFonts w:eastAsia="Times New Roman" w:cs="Calibri Light (Заголовки)"/>
              <w:bCs/>
              <w:vanish w:val="false"/>
              <w:color w:val="auto"/>
              <w:kern w:val="0"/>
              <w:sz w:val="24"/>
              <w:szCs w:val="24"/>
              <w:lang w:val="ru-RU" w:eastAsia="ru-RU" w:bidi="ar-SA"/>
            </w:rPr>
            <w:t>4</w:t>
          </w:r>
        </w:p>
        <w:p>
          <w:pPr>
            <w:pStyle w:val="TOC1"/>
            <w:tabs>
              <w:tab w:val="clear" w:pos="9911"/>
              <w:tab w:val="right" w:pos="9923" w:leader="dot"/>
            </w:tabs>
            <w:rPr/>
          </w:pPr>
          <w:hyperlink w:anchor="__RefHeading___Toc32900_104725642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Таблица 2. Перечень и объем оказываемых услуг</w:t>
              <w:tab/>
            </w:r>
          </w:hyperlink>
          <w:r>
            <w:rPr>
              <w:rFonts w:eastAsia="Times New Roman" w:cs="Calibri Light (Заголовки)"/>
              <w:bCs/>
              <w:vanish w:val="false"/>
              <w:color w:val="auto"/>
              <w:kern w:val="0"/>
              <w:sz w:val="24"/>
              <w:szCs w:val="24"/>
              <w:lang w:val="ru-RU" w:eastAsia="ru-RU" w:bidi="ar-SA"/>
            </w:rPr>
            <w:t>6</w:t>
          </w:r>
        </w:p>
        <w:p>
          <w:pPr>
            <w:pStyle w:val="TOC3"/>
            <w:tabs>
              <w:tab w:val="clear" w:pos="1120"/>
              <w:tab w:val="clear" w:pos="9911"/>
              <w:tab w:val="right" w:pos="9923" w:leader="dot"/>
            </w:tabs>
            <w:rPr/>
          </w:pPr>
          <w:hyperlink w:anchor="__RefHeading___Toc27956_104725642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2.1.2. Требования к срокам оказания услуг</w:t>
              <w:tab/>
            </w:r>
          </w:hyperlink>
          <w:r>
            <w:rPr>
              <w:rFonts w:eastAsia="Times New Roman" w:cs="Calibri Light (Заголовки)"/>
              <w:bCs/>
              <w:vanish w:val="false"/>
              <w:color w:val="auto"/>
              <w:kern w:val="0"/>
              <w:sz w:val="24"/>
              <w:szCs w:val="24"/>
              <w:lang w:val="ru-RU" w:eastAsia="ru-RU" w:bidi="ar-SA"/>
            </w:rPr>
            <w:t>23</w:t>
          </w:r>
        </w:p>
        <w:p>
          <w:pPr>
            <w:pStyle w:val="TOC3"/>
            <w:tabs>
              <w:tab w:val="clear" w:pos="1120"/>
              <w:tab w:val="clear" w:pos="9911"/>
              <w:tab w:val="right" w:pos="9923" w:leader="dot"/>
            </w:tabs>
            <w:rPr/>
          </w:pPr>
          <w:hyperlink w:anchor="__RefHeading___Toc3882_920867238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2.1.2.1. Сроки выполнения услуг:</w:t>
              <w:tab/>
            </w:r>
          </w:hyperlink>
          <w:r>
            <w:rPr>
              <w:rFonts w:eastAsia="Times New Roman" w:cs="Calibri Light (Заголовки)"/>
              <w:bCs/>
              <w:vanish w:val="false"/>
              <w:color w:val="auto"/>
              <w:kern w:val="0"/>
              <w:sz w:val="24"/>
              <w:szCs w:val="24"/>
              <w:lang w:val="ru-RU" w:eastAsia="ru-RU" w:bidi="ar-SA"/>
            </w:rPr>
            <w:t>23</w:t>
          </w:r>
        </w:p>
        <w:p>
          <w:pPr>
            <w:pStyle w:val="TOC1"/>
            <w:tabs>
              <w:tab w:val="clear" w:pos="9911"/>
              <w:tab w:val="right" w:pos="9923" w:leader="dot"/>
            </w:tabs>
            <w:rPr/>
          </w:pPr>
          <w:hyperlink w:anchor="__RefHeading___Toc27954_104725642_%D0%9A%D0%BE%D0%BF%D0%B8%D1%8F_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Таблица 3. Требования к срокам оказания услуг</w:t>
              <w:tab/>
            </w:r>
          </w:hyperlink>
          <w:r>
            <w:rPr>
              <w:rFonts w:eastAsia="Times New Roman" w:cs="Calibri Light (Заголовки)"/>
              <w:bCs/>
              <w:vanish w:val="false"/>
              <w:color w:val="auto"/>
              <w:kern w:val="0"/>
              <w:sz w:val="24"/>
              <w:szCs w:val="24"/>
              <w:lang w:val="ru-RU" w:eastAsia="ru-RU" w:bidi="ar-SA"/>
            </w:rPr>
            <w:t>23</w:t>
          </w:r>
        </w:p>
        <w:p>
          <w:pPr>
            <w:pStyle w:val="TOC4"/>
            <w:tabs>
              <w:tab w:val="clear" w:pos="1120"/>
              <w:tab w:val="clear" w:pos="9911"/>
              <w:tab w:val="right" w:pos="9923" w:leader="dot"/>
            </w:tabs>
            <w:rPr/>
          </w:pPr>
          <w:hyperlink w:anchor="__RefHeading___Toc27960_104725642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2.2.2. Требования к качеству услуг</w:t>
              <w:tab/>
            </w:r>
          </w:hyperlink>
          <w:r>
            <w:rPr>
              <w:rFonts w:eastAsia="Times New Roman" w:cs="Calibri Light (Заголовки)"/>
              <w:bCs/>
              <w:vanish w:val="false"/>
              <w:color w:val="auto"/>
              <w:kern w:val="0"/>
              <w:sz w:val="24"/>
              <w:szCs w:val="24"/>
              <w:lang w:val="ru-RU" w:eastAsia="ru-RU" w:bidi="ar-SA"/>
            </w:rPr>
            <w:t>23</w:t>
          </w:r>
        </w:p>
        <w:p>
          <w:pPr>
            <w:pStyle w:val="TOC1"/>
            <w:tabs>
              <w:tab w:val="clear" w:pos="9911"/>
              <w:tab w:val="right" w:pos="9923" w:leader="dot"/>
            </w:tabs>
            <w:rPr/>
          </w:pPr>
          <w:hyperlink w:anchor="__RefHeading___Toc27962_104725642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Таблица 4. Требования к качеству услуг</w:t>
              <w:tab/>
            </w:r>
          </w:hyperlink>
          <w:r>
            <w:rPr>
              <w:rFonts w:eastAsia="Times New Roman" w:cs="Calibri Light (Заголовки)"/>
              <w:bCs/>
              <w:vanish w:val="false"/>
              <w:color w:val="auto"/>
              <w:kern w:val="0"/>
              <w:sz w:val="24"/>
              <w:szCs w:val="24"/>
              <w:lang w:val="ru-RU" w:eastAsia="ru-RU" w:bidi="ar-SA"/>
            </w:rPr>
            <w:t>23</w:t>
          </w:r>
        </w:p>
        <w:p>
          <w:pPr>
            <w:pStyle w:val="TOC1"/>
            <w:widowControl/>
            <w:tabs>
              <w:tab w:val="clear" w:pos="9911"/>
              <w:tab w:val="right" w:pos="9923" w:leader="dot"/>
            </w:tabs>
            <w:suppressAutoHyphens w:val="true"/>
            <w:bidi w:val="0"/>
            <w:jc w:val="left"/>
            <w:rPr/>
          </w:pPr>
          <w:hyperlink w:anchor="__RefHeading___Toc27964_104725642">
            <w:r>
              <w:rPr>
                <w:webHidden/>
                <w:rStyle w:val="Style19"/>
                <w:rFonts w:eastAsia="Times New Roman" w:cs="Calibri Light (Заголовки)"/>
                <w:bCs/>
                <w:vanish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3.Требования к документации по </w:t>
            </w:r>
            <w:r>
              <w:rPr>
                <w:rStyle w:val="Style19"/>
                <w:vanish w:val="false"/>
              </w:rPr>
              <w:t>ценообразованию на этапе закупки</w:t>
              <w:tab/>
            </w:r>
          </w:hyperlink>
          <w:r>
            <w:rPr>
              <w:vanish w:val="false"/>
            </w:rPr>
            <w:t>24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357" w:hanging="0"/>
        <w:jc w:val="center"/>
        <w:rPr>
          <w:caps/>
        </w:rPr>
      </w:pPr>
      <w:bookmarkStart w:id="0" w:name="_Toc143084610"/>
      <w:r>
        <w:rPr/>
        <w:t>1. Общие сведения</w:t>
      </w:r>
      <w:bookmarkEnd w:id="0"/>
    </w:p>
    <w:p>
      <w:pPr>
        <w:pStyle w:val="Heading4"/>
        <w:numPr>
          <w:ilvl w:val="0"/>
          <w:numId w:val="0"/>
        </w:numPr>
        <w:ind w:left="1224" w:hanging="1224"/>
        <w:rPr>
          <w:rStyle w:val="Style8"/>
          <w:b/>
          <w:i w:val="false"/>
          <w:i w:val="false"/>
          <w:shd w:fill="auto" w:val="clear"/>
        </w:rPr>
      </w:pPr>
      <w:bookmarkStart w:id="1" w:name="_Toc46743505"/>
      <w:bookmarkStart w:id="2" w:name="_Toc143084611"/>
      <w:r>
        <w:rPr/>
        <w:t>1.1. 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1224" w:hanging="1224"/>
        <w:rPr/>
      </w:pPr>
      <w:bookmarkStart w:id="3" w:name="_Toc143084612"/>
      <w:r>
        <w:rPr/>
        <w:t>1.2. Наименование закупаемой продукции</w:t>
      </w:r>
      <w:bookmarkEnd w:id="3"/>
    </w:p>
    <w:p>
      <w:pPr>
        <w:pStyle w:val="Normal"/>
        <w:bidi w:val="0"/>
        <w:jc w:val="left"/>
        <w:rPr/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Услуги по техническому обслуживанию и ремонту легковых, грузовых автомобилей и специальной техники Кабардино-Балкарского транспортного участка Южного филиала АО "ТК РусГидро"</w:t>
      </w:r>
    </w:p>
    <w:p>
      <w:pPr>
        <w:pStyle w:val="Heading4"/>
        <w:numPr>
          <w:ilvl w:val="0"/>
          <w:numId w:val="0"/>
        </w:numPr>
        <w:ind w:left="431" w:hanging="431"/>
        <w:rPr/>
      </w:pPr>
      <w:bookmarkStart w:id="4" w:name="_Toc143084614"/>
      <w:bookmarkStart w:id="5" w:name="_Toc46743507"/>
      <w:r>
        <w:rPr/>
        <w:t xml:space="preserve">1.3. Цель </w:t>
      </w:r>
      <w:bookmarkEnd w:id="5"/>
      <w:r>
        <w:rPr/>
        <w:t>оказания услуг</w:t>
      </w:r>
      <w:bookmarkEnd w:id="4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автотранспорта Кабардино-Балкарского транспортного участка Южного филиала АО «ТК РусГидро» в технически исправном состоянии, проведение своевременного и качественного, технического обслуживания и текущего ремонта.</w:t>
      </w:r>
    </w:p>
    <w:p>
      <w:pPr>
        <w:pStyle w:val="Heading1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113" w:right="0" w:hanging="0"/>
        <w:jc w:val="left"/>
        <w:rPr>
          <w:sz w:val="24"/>
          <w:szCs w:val="24"/>
        </w:rPr>
      </w:pPr>
      <w:bookmarkStart w:id="6" w:name="__RefHeading___Toc251981_920867238"/>
      <w:bookmarkEnd w:id="6"/>
      <w:r>
        <w:rPr>
          <w:sz w:val="24"/>
          <w:szCs w:val="24"/>
        </w:rPr>
        <w:t>1.4. Существующее положение</w:t>
      </w:r>
    </w:p>
    <w:p>
      <w:pPr>
        <w:pStyle w:val="BodyText"/>
        <w:rPr>
          <w:sz w:val="24"/>
          <w:szCs w:val="24"/>
        </w:rPr>
      </w:pPr>
      <w:bookmarkStart w:id="7" w:name="__RefHeading___Toc35490_920867238"/>
      <w:bookmarkEnd w:id="7"/>
      <w:r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8" w:name="_Toc143084615"/>
      <w:r>
        <w:rPr>
          <w:sz w:val="24"/>
          <w:szCs w:val="24"/>
        </w:rPr>
        <w:t>Таблица 1. Перечень объектов заказчика</w:t>
      </w:r>
      <w:bookmarkEnd w:id="8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2694"/>
        <w:gridCol w:w="2549"/>
        <w:gridCol w:w="2677"/>
        <w:gridCol w:w="1436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b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26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Calibri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Услуги по техническому обслуживанию и ремонту легковых, грузовых автомобилей и специальной техники Кабардино-Балкарского транспортного участка Южного филиала АО "ТК РусГидро"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Кабардино-Балкарская Республика, г. Нальчик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RENAULT DUSTER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RENAULT LOGAN</w:t>
            </w:r>
          </w:p>
        </w:tc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FORD TRANSIT</w:t>
            </w:r>
          </w:p>
        </w:tc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Toyota Camry</w:t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TOYOTA FORTUNER</w:t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TOYOTA LAND CRUISER 150 .</w:t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VOLKSWAGEN Multivan</w:t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ГАЗ A22R33</w:t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ГАЗ NEXT A65R23</w:t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ГАЗ NEXT A22R33</w:t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ГАЗ NEXT A32R33</w:t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ГАЗ 322125</w:t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3009TF ЛВИ на базе а/м ГАЗ-2705</w:t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ВАЗ 21214</w:t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УАЗ 390945</w:t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КАМАЗ К3340 6520-53</w:t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КС-55713-1 на шасси КАМАЗ 65115-62</w:t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Кран-манипулятор Palfinger Инмант IT-150 на шасси КАМАЗ 65117 659000</w:t>
            </w:r>
          </w:p>
        </w:tc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Экскаватор ELAZ-BL 888</w:t>
            </w:r>
          </w:p>
        </w:tc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3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Автопогрузчик MITSUBISHI FG 18 NT</w:t>
            </w:r>
          </w:p>
        </w:tc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Heading4"/>
        <w:numPr>
          <w:ilvl w:val="0"/>
          <w:numId w:val="0"/>
        </w:numPr>
        <w:ind w:left="0" w:hanging="0"/>
        <w:rPr/>
      </w:pPr>
      <w:bookmarkStart w:id="9" w:name="_Toc143084616"/>
      <w:r>
        <w:rPr/>
        <w:t xml:space="preserve">1.5. Информация в отношении исполнения договора, </w:t>
      </w:r>
      <w:bookmarkStart w:id="10" w:name="_Hlk46492347"/>
      <w:r>
        <w:rPr/>
        <w:t xml:space="preserve">которая должна быть учтена при подготовке заявки </w:t>
      </w:r>
      <w:bookmarkEnd w:id="10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9"/>
    </w:p>
    <w:p>
      <w:pPr>
        <w:pStyle w:val="ListParagraph"/>
        <w:ind w:left="0" w:hanging="0"/>
        <w:jc w:val="both"/>
        <w:rPr/>
      </w:pPr>
      <w:r>
        <w:rPr/>
        <w:t>1.5.1.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1.5.2.  Текущий ремонт 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1.5.3.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1.5.4. ТР включает разборочно-сборочные, слесарные, сварочные и другие работы:</w:t>
      </w:r>
    </w:p>
    <w:p>
      <w:pPr>
        <w:pStyle w:val="ListParagraph"/>
        <w:ind w:left="900" w:hanging="0"/>
        <w:jc w:val="both"/>
        <w:rPr/>
      </w:pPr>
      <w:r>
        <w:rPr/>
        <w:t>- ремонт подвески и ходовой части ТС (при необходимости);</w:t>
      </w:r>
    </w:p>
    <w:p>
      <w:pPr>
        <w:pStyle w:val="ListParagraph"/>
        <w:ind w:left="900" w:hanging="0"/>
        <w:jc w:val="both"/>
        <w:rPr/>
      </w:pPr>
      <w:r>
        <w:rPr/>
        <w:t>- ремонт агрегатов ТС и их замена (при необходимости);</w:t>
      </w:r>
    </w:p>
    <w:p>
      <w:pPr>
        <w:pStyle w:val="ListParagraph"/>
        <w:ind w:left="900" w:hanging="0"/>
        <w:jc w:val="both"/>
        <w:rPr/>
      </w:pPr>
      <w:r>
        <w:rPr/>
        <w:t>- электромонтажные работы (при необходимости);</w:t>
      </w:r>
    </w:p>
    <w:p>
      <w:pPr>
        <w:pStyle w:val="ListParagraph"/>
        <w:ind w:left="900" w:hanging="0"/>
        <w:jc w:val="both"/>
        <w:rPr/>
      </w:pPr>
      <w:r>
        <w:rPr/>
        <w:t>- кузовные и малярные работы (при необходимости);</w:t>
      </w:r>
    </w:p>
    <w:p>
      <w:pPr>
        <w:pStyle w:val="Normal"/>
        <w:ind w:left="42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- замена стекол (при необходимости).</w:t>
      </w:r>
    </w:p>
    <w:p>
      <w:pPr>
        <w:pStyle w:val="ListParagraph"/>
        <w:ind w:left="0" w:hanging="0"/>
        <w:jc w:val="both"/>
        <w:rPr/>
      </w:pPr>
      <w:r>
        <w:rPr/>
        <w:t>1.5.5. Стоимость применяемых для 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1.5.6.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1.5.7. 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</w:r>
    </w:p>
    <w:p>
      <w:pPr>
        <w:pStyle w:val="Heading1"/>
        <w:numPr>
          <w:ilvl w:val="0"/>
          <w:numId w:val="0"/>
        </w:numPr>
        <w:ind w:left="357" w:hanging="357"/>
        <w:rPr>
          <w:caps/>
        </w:rPr>
      </w:pPr>
      <w:bookmarkStart w:id="11" w:name="_Toc143084617"/>
      <w:r>
        <w:rPr/>
        <w:t>2. Требования к продукции</w:t>
      </w:r>
      <w:bookmarkEnd w:id="11"/>
    </w:p>
    <w:p>
      <w:pPr>
        <w:pStyle w:val="Heading4"/>
        <w:numPr>
          <w:ilvl w:val="0"/>
          <w:numId w:val="0"/>
        </w:numPr>
        <w:ind w:left="1224" w:hanging="1224"/>
        <w:rPr/>
      </w:pPr>
      <w:bookmarkStart w:id="12" w:name="_Toc143084618"/>
      <w:r>
        <w:rPr/>
        <w:t>2.1. Требования к объемам и срокам оказания услуг</w:t>
      </w:r>
      <w:bookmarkEnd w:id="12"/>
    </w:p>
    <w:p>
      <w:pPr>
        <w:pStyle w:val="Heading3"/>
        <w:numPr>
          <w:ilvl w:val="0"/>
          <w:numId w:val="0"/>
        </w:numPr>
        <w:ind w:left="0" w:hanging="0"/>
        <w:rPr/>
      </w:pPr>
      <w:bookmarkStart w:id="13" w:name="_Toc143084621"/>
      <w:r>
        <w:rPr/>
        <w:t>2.1.1. Требования к перечню и объему услуг</w:t>
      </w:r>
      <w:bookmarkEnd w:id="13"/>
    </w:p>
    <w:p>
      <w:pPr>
        <w:pStyle w:val="Heading1"/>
        <w:numPr>
          <w:ilvl w:val="0"/>
          <w:numId w:val="0"/>
        </w:numPr>
        <w:ind w:left="0" w:hanging="0"/>
        <w:rPr>
          <w:sz w:val="22"/>
          <w:szCs w:val="22"/>
        </w:rPr>
      </w:pPr>
      <w:bookmarkStart w:id="14" w:name="_Toc143084622"/>
      <w:bookmarkStart w:id="15" w:name="_Toc51339695"/>
      <w:r>
        <w:rPr>
          <w:sz w:val="22"/>
          <w:szCs w:val="22"/>
        </w:rPr>
        <w:t xml:space="preserve">Таблица 2. Перечень </w:t>
      </w:r>
      <w:bookmarkEnd w:id="15"/>
      <w:r>
        <w:rPr>
          <w:sz w:val="22"/>
          <w:szCs w:val="22"/>
        </w:rPr>
        <w:t>и объем оказываемых услуг</w:t>
      </w:r>
      <w:bookmarkEnd w:id="14"/>
    </w:p>
    <w:tbl>
      <w:tblPr>
        <w:tblW w:w="9917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97"/>
        <w:gridCol w:w="6583"/>
        <w:gridCol w:w="1290"/>
        <w:gridCol w:w="1446"/>
      </w:tblGrid>
      <w:tr>
        <w:trPr>
          <w:trHeight w:val="813" w:hRule="atLeast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val="en-GB"/>
              </w:rPr>
              <w:t>п/п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>
        <w:trPr>
          <w:trHeight w:val="349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Техническое обслуживание RENAULT DUSTER</w:t>
              <w:tab/>
              <w:t>Р 076 ЕУ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</w:tr>
      <w:tr>
        <w:trPr>
          <w:trHeight w:val="349" w:hRule="atLeast"/>
        </w:trPr>
        <w:tc>
          <w:tcPr>
            <w:tcW w:w="597" w:type="dxa"/>
            <w:tcBorders>
              <w:top w:val="single" w:sz="4" w:space="0" w:color="000000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 TRENAULT DUSTER</w:t>
              <w:tab/>
              <w:t>Р 076 ЕУ 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Техническое обслуживание  RENAULT DUSTER С 920 ЕТ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  RENAULT DUSTER С 920 ЕТ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Техническое обслуживание  RENAULT DUSTER С 918 ЕТ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  RENAULT DUSTER С 918 ЕТ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Техническое обслуживание RENAULT DUSTER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</w:rPr>
              <w:t>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  <w:t xml:space="preserve"> 537 НР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RENAULT DUSTER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  <w:lang w:val="en-US"/>
              </w:rPr>
              <w:t>К 537 НР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Техническое обслуживание RENAULT DUSTER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</w:rPr>
              <w:t>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  <w:t xml:space="preserve"> 592 НР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RENAULT DUSTER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  <w:lang w:val="en-US"/>
              </w:rPr>
              <w:t>К 592 НР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Техническое обслуживание RENAULT DUSTER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</w:rPr>
              <w:t>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  <w:t xml:space="preserve"> 940 КТ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RENAULT DUSTER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  <w:lang w:val="en-US"/>
              </w:rPr>
              <w:t>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  <w:t xml:space="preserve"> 940 КТ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Техническое обслуживание RENAULT DUSTER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</w:rPr>
              <w:t>У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  <w:t xml:space="preserve"> 768 ЕМ 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RENAULT DUSTER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  <w:lang w:val="en-US"/>
              </w:rPr>
              <w:t>У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  <w:t xml:space="preserve"> 768 ЕМ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Техническое обслуживание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</w:rPr>
              <w:t>RENAULT LOGAN Р 376 ЕТ 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RENAULT LOGAN Р 376 ЕТ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Техническое обслуживание FORD TRANSIT</w:t>
              <w:tab/>
              <w:t>Р 018 ОМ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  <w:lang w:val="en-US"/>
              </w:rPr>
              <w:t>FORD TRANSIT Р 018 ОМ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Техническое обслуживание FORD TRANSIT</w:t>
              <w:tab/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  <w:t xml:space="preserve"> 645 ЕУ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  <w:lang w:val="en-US"/>
              </w:rPr>
              <w:t>FORD TRANSIT 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  <w:t xml:space="preserve"> 645 ЕУ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Техническое обслуживание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</w:rPr>
              <w:t>Toyota Camry Н 134 ЕВ 777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  <w:lang w:val="en-US"/>
              </w:rPr>
              <w:t>Toyota Camry</w:t>
              <w:tab/>
              <w:t>Н 134 ЕВ 777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Техническое обслуживание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</w:rPr>
              <w:t>Toyota Camry Н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  <w:t xml:space="preserve"> 063 ЕС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  <w:lang w:val="en-US"/>
              </w:rPr>
              <w:t>Toyota Camry</w:t>
              <w:tab/>
              <w:t>Н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  <w:t xml:space="preserve"> 063 ЕС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Техническое обслуживание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</w:rPr>
              <w:t>Toyota Camry А 361 РТ 799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  <w:lang w:val="en-US"/>
              </w:rPr>
              <w:t>Toyota Camry</w:t>
              <w:tab/>
              <w:t>А 361 РТ 799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Техническое обслуживание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</w:rPr>
              <w:t>TOYOTA FORTUNER А 423 КР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  <w:lang w:val="en-US"/>
              </w:rPr>
              <w:t>TOYOTA FORTUNER А 423 КР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Техническое обслуживание TOYOTA LAND CRUISER 150 А 403 КР 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  <w:lang w:val="en-US"/>
              </w:rPr>
              <w:t>TOYOTA LAND CRUISER 150 .</w:t>
              <w:tab/>
              <w:t>А 403 КР 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Техническое обслуживание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</w:rPr>
              <w:t>VOLKSWAGEN Multivan</w:t>
              <w:tab/>
              <w:t>А 486 ЕВ 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  <w:t>VOLKSWAGEN Multivan А 486 ЕВ 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Техническое обслуживание  ГАЗ A22R33 А 363 КО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en-US"/>
              </w:rPr>
              <w:t>ГАЗ A22R33 А 363 КО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Техническое обслуживание  ГАЗ NEXT A65R23 </w:t>
              <w:tab/>
              <w:t>Р 710 ВЕ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en-US"/>
              </w:rPr>
              <w:t xml:space="preserve">ГАЗ NEXT A65R23 </w:t>
              <w:tab/>
              <w:t>Р 710 ВЕ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Техническое обслуживание  ГАЗ NEXT A22R33</w:t>
              <w:tab/>
              <w:t>Р 716 ВЕ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en-US"/>
              </w:rPr>
              <w:t>ГАЗ NEXT A22R33</w:t>
              <w:tab/>
              <w:t>Р 716 ВЕ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Техническое обслуживание  ГАЗ NEXT A32R33 </w:t>
              <w:tab/>
              <w:t>Р 866 ВН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en-US"/>
              </w:rPr>
              <w:t xml:space="preserve">ГАЗ NEXT A32R33 </w:t>
              <w:tab/>
              <w:t>Р 866 ВН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Техническое обслуживание  ГАЗ 322125 </w:t>
              <w:tab/>
              <w:t>Т 486 EX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en-US"/>
              </w:rPr>
              <w:t xml:space="preserve">ГАЗ 322125 </w:t>
              <w:tab/>
              <w:t>Т 486 EX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Техническое обслуживание 3009TF ЛВИ на базе а/м ГАЗ-2705 У 157 ЕР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en-US"/>
              </w:rPr>
              <w:t>3009TF ЛВИ на базе а/м ГАЗ-2705</w:t>
              <w:tab/>
              <w:t>У 157 ЕР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Техническое обслуживание  ВАЗ 21214 </w:t>
              <w:tab/>
              <w:t>О 200 ВА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en-US"/>
              </w:rPr>
              <w:t xml:space="preserve">ВАЗ 21214 </w:t>
              <w:tab/>
              <w:t>О 200 ВА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Техническое обслуживание  УАЗ 390945</w:t>
              <w:tab/>
              <w:t>А 505 КУ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en-US"/>
              </w:rPr>
              <w:t>УАЗ 390945</w:t>
              <w:tab/>
              <w:t>А 505 КУ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Техническое обслуживание  КАМАЗ К3340 6520-53  ТО-1</w:t>
              <w:tab/>
              <w:t>К 202 ОК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Техническое обслуживание  КАМАЗ К3340 6520-53  ТО-2</w:t>
              <w:tab/>
              <w:t>К 202 ОК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en-US"/>
              </w:rPr>
              <w:t xml:space="preserve">КАМАЗ К3340 6520-53  </w:t>
              <w:tab/>
              <w:t>К 202 ОК 126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Техническое обслуживание  КС-55713-1 на шасси КАМАЗ 65115-62 ТО-2 М 437 ЕТ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en-US"/>
              </w:rPr>
              <w:t>КС-55713-1 на шасси КАМАЗ 65115-62 М 437 ЕТ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Техническое обслуживание Кран-манипулятор Palfinger Инмант IT-150 на шасси КАМАЗ 65117 659000  </w:t>
              <w:tab/>
              <w:t>У 610 ЕТ 07 ТО-2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Кран-манипулятор Palfinger Инмант IT-150 на шасси КАМАЗ 65117 659000  </w:t>
              <w:tab/>
              <w:t>У 610 ЕТ 07 ТО-1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en-US"/>
              </w:rPr>
              <w:t xml:space="preserve">Кран-манипулятор Palfinger Инмант IT-150 на шасси КАМАЗ 65117 659000  </w:t>
              <w:tab/>
              <w:t>У 610 ЕТ 07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Техническое обслуживание 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  <w:t>Экскаватор ELAZ-BL 888  ТО-1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Техническое обслуживание 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u w:val="none"/>
                <w:em w:val="none"/>
              </w:rPr>
              <w:t>Экскаватор ELAZ-BL 888  ТО-2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9"/>
                <w:szCs w:val="20"/>
                <w:u w:val="none"/>
                <w:em w:val="none"/>
                <w:lang w:val="en-US"/>
              </w:rPr>
              <w:t>Экскаватор ELAZ-BL 888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Техническое обслуживание  Автопогрузчик MITSUBISHI FG 18 NT  ТО-1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Техническое обслуживание  Автопогрузчик MITSUBISHI FG 18 NT  ТО-2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597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583" w:type="dxa"/>
            <w:tcBorders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Текущий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ремонт </w:t>
            </w:r>
            <w:r>
              <w:rPr>
                <w:sz w:val="20"/>
                <w:szCs w:val="20"/>
                <w:lang w:val="en-US"/>
              </w:rPr>
              <w:t>Автопогрузчик MITSUBISHI FG 18 NT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Усл.ед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55" w:type="dxa"/>
              <w:bottom w:w="55" w:type="dxa"/>
            </w:tcMar>
          </w:tcPr>
          <w:p>
            <w:pPr>
              <w:pStyle w:val="Style43"/>
              <w:widowControl w:val="false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2.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2.1.1. Автомобилей марки УАЗ.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34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VBand="1" w:noHBand="0" w:lastColumn="0" w:firstColumn="1" w:lastRow="0" w:firstRow="1"/>
      </w:tblPr>
      <w:tblGrid>
        <w:gridCol w:w="726"/>
        <w:gridCol w:w="2815"/>
        <w:gridCol w:w="707"/>
        <w:gridCol w:w="710"/>
        <w:gridCol w:w="708"/>
        <w:gridCol w:w="851"/>
        <w:gridCol w:w="708"/>
        <w:gridCol w:w="567"/>
        <w:gridCol w:w="709"/>
        <w:gridCol w:w="568"/>
        <w:gridCol w:w="719"/>
        <w:gridCol w:w="556"/>
      </w:tblGrid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val="en-GB" w:eastAsia="en-US"/>
              </w:rPr>
              <w:t>п/п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Наименование работ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-10000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-20000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-30000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-40000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-50000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-60000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-70000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-80000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-90000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-100000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Моторное масло и масляный фильтр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</w:tr>
      <w:tr>
        <w:trPr>
          <w:trHeight w:val="716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Фильтр элемент воздушного фильтра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З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Гермитичность уплотнения узлов и агрегатов ,системы охлаждения и отопления ,питания ,смазки и вентиляции картера ,гидравлического привода тормозной системы и привода сцепления ,системы гидроусилителя рулевого управления ,системы впуска ,выпуска отработанных газов ,системы отбора вакуума из вакуумного усилителя тормозов ,состояния трубок и шлангов ,уровень масел и рабочих жидкостей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</w:tr>
      <w:tr>
        <w:trPr>
          <w:trHeight w:val="536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Состояние подвески двигателя ,крепление опор двигателя и их кронштейнов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>
          <w:trHeight w:val="386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Состояние и натяжение ремней привода навесных агрегатов двигателя ,крепление натяжных роликов ремней привода агрегатов ,крепление муфты вентилятора и выпускных коллекторов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Диагностика системы управления двигателем и АБС.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_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512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Состояние деталей системы вентиляции картера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Свободный ход рулевого колеса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Фильтр тонкой отчистки топлива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Охлаждающая жидкость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>
          <w:trHeight w:val="596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Масло и фильтр масляного бака ГУР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Зарядка АКБ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Состояние передней и задней подвески ,карданных валов и защитных чехлов ,проверка люфтов подшипников ступиц колес. Крепление  фланцев карданных валов и шаровых опор ,узлов и деталей трансмиссии  ,кузова к раме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</w:tr>
      <w:tr>
        <w:trPr>
          <w:trHeight w:val="758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Тормозные колодки и диски передних колес ,тормозные накладки колодок задних колес и стояночного тормоза ,смазать разжимной и регулировочные механизмы стояночного тормоза.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>
          <w:trHeight w:val="5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Состояние колес и шин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642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Люфт шкворней поворотного кулака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51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Суммарный люфт рулевого управления ,свободный ход педали тормоза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Масло в коробке передач ,раздаточной коробке ,в передних и задних мостах.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Зазоры в подшипниках шестерен главной передачи переднего и заднего мостов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Смазка шарниров и шлицов переднего и заднего карданных валов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Смазка в подшипниках ступиц колес .Протяжка болтов крепления ,цапф переднего моста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Смазка подшипника вала рулевого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Жидкость гидроприводов тормозов и сцепления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Состояние кузова и рамы на отсутствие коррозии ,сотояние стекол ,зеркал ,световых приборов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37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Смазка замков дверей ,трущиеся участки ограничителя дверей ,петли дверей.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Работоспособность ремней безопасности ,пряжек фиксаторов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* П – проверка; З - Замена; С - смазка.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За пределами пробега 100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rPr>
          <w:b/>
        </w:rPr>
      </w:pPr>
      <w:r>
        <w:rPr>
          <w:b/>
          <w:sz w:val="24"/>
          <w:szCs w:val="24"/>
        </w:rPr>
        <w:t>2.1.2. Автомобили марки ГАЗ</w:t>
      </w:r>
    </w:p>
    <w:tbl>
      <w:tblPr>
        <w:tblW w:w="1015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VBand="1" w:noHBand="0" w:lastColumn="0" w:firstColumn="1" w:lastRow="0" w:firstRow="1"/>
      </w:tblPr>
      <w:tblGrid>
        <w:gridCol w:w="672"/>
        <w:gridCol w:w="3029"/>
        <w:gridCol w:w="712"/>
        <w:gridCol w:w="709"/>
        <w:gridCol w:w="709"/>
        <w:gridCol w:w="568"/>
        <w:gridCol w:w="579"/>
        <w:gridCol w:w="554"/>
        <w:gridCol w:w="708"/>
        <w:gridCol w:w="710"/>
        <w:gridCol w:w="583"/>
        <w:gridCol w:w="622"/>
      </w:tblGrid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val="en-GB" w:eastAsia="en-US"/>
              </w:rPr>
              <w:t>п/п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Наименование работ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-20000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-30000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-40000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-50000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-60000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-70000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-80000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-90000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-100000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Наличие сколов, трещин и очагов коррозии лакокрасочного покрытия кузова, рамы и колёс, состояние: стёкол, зеркал заднего вида, устройств освещения и световой сигнализации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Герметичность систем охлаждения, смазки, выпуска отработавших газов, топливной системы;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Состояние элементов передней и задней подвесок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53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Состояние подвески двигателя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38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Схождение и максимальный угол поворота передних колёс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Регулировку подшипников ступиц колёс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</w:tr>
      <w:tr>
        <w:trPr>
          <w:trHeight w:val="512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Проверить крепление картера сцепления, коробки передач, карданной передачи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Свободный ход рулевого колеса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Зазоры в подшипниках шестерён главной передачи переднего и заднего мостов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Проверить пальцев шаровых шарниров подвески и корпус шаровых шарниров верхних рычагов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843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Проверить герметичность уплотнений узлов и агрегатов, систем охлаждения и отопления,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питания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Проверить состояние и герметичность гидропривода сцепления, коробки передач, заднего моста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Произвести внешний осмотр деталей двигателя (шлангов, патрубков, трубок,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проводов и т.п.) с целью определения и устранения их контактов с деталями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автомобиля, приводящих к разрушению деталей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758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Работоспособность клапана продувки адсорбера (только для автомобилей с двигателями семейства ЗМЗ-409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Плотность охлаждающей жидкости</w:t>
            </w:r>
          </w:p>
        </w:tc>
        <w:tc>
          <w:tcPr>
            <w:tcW w:w="64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один раз в год перед зимним сезоном эксплуатации</w:t>
            </w:r>
          </w:p>
        </w:tc>
      </w:tr>
      <w:tr>
        <w:trPr>
          <w:trHeight w:val="597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Состояние и натяжение ремней привода навесных агрегатов двигателя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642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Свободный ход педали тормозной системы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51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Износ тормозных колодок и диска передних колёс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Износ тормозных накладок колодок задних колёс и стояночного тормоза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Эффективность работы рабочей и стояночной тормозной систем, работу регулятора давления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Проверить уровень масла в коробке передач, заднем мосту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>
          <w:trHeight w:val="52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Заменить ремень (ремни) привода навесных агрегатов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З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З</w:t>
            </w:r>
          </w:p>
        </w:tc>
      </w:tr>
      <w:tr>
        <w:trPr>
          <w:trHeight w:val="520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Проверить люфт шарниров рулевых тяг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Подтянуть крепление хомутов шлангов системы охлаждения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Заменить свечи зажигания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Заменить масло в раздаточной коробке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Заменить масло в коробке передач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Заменить масло в переднем и заднем мостах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Заменить смазку в подшипниках ступиц передних и задних колёс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Смазать шарниры карданных валов, шарниры рулевых тяг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С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С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С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Смазать подшипники вала рулевого колеса и шлицы карданного вала рулевого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управления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С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С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Масло моторное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Фильтр масляный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</w:tr>
      <w:tr>
        <w:trPr/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Фильтр воздушный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</w:tr>
      <w:tr>
        <w:trPr/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Фильтр топливный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  <w:t>* П – проверка; З - Замена; С - смазка.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2.1.3. Автомобилей марки Форд.</w:t>
      </w:r>
    </w:p>
    <w:tbl>
      <w:tblPr>
        <w:tblW w:w="1048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VBand="1" w:noHBand="0" w:lastColumn="0" w:firstColumn="1" w:lastRow="0" w:firstRow="1"/>
      </w:tblPr>
      <w:tblGrid>
        <w:gridCol w:w="567"/>
        <w:gridCol w:w="3825"/>
        <w:gridCol w:w="709"/>
        <w:gridCol w:w="708"/>
        <w:gridCol w:w="566"/>
        <w:gridCol w:w="570"/>
        <w:gridCol w:w="565"/>
        <w:gridCol w:w="566"/>
        <w:gridCol w:w="570"/>
        <w:gridCol w:w="565"/>
        <w:gridCol w:w="709"/>
        <w:gridCol w:w="567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val="en-GB" w:eastAsia="en-US"/>
              </w:rPr>
              <w:t>п/п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-15000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-30000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-45000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-60000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-75000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-90000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-105000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-120000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-135000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ТО -150000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работы контрольно-измерительных приборов, контрольных ламп на приборной панели и звукового сигнала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/ регулировка (при необходимости) работы сцепления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/ регулировка (при необходимости) работы омывателей и стеклоочистителей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103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работоспособности и состояния ламп наружного освещения и соответствующих контрольных ламп, подсветки щитка приборов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Проверка стояночного тормоза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работоспособности и состояния ремней безопасности, пряжек и замков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работы и смазка (если применимо) замка / предохранительной защелки и петель капота, замка и петель дверей и багажника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97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Осмотр видимых участков электропроводки, трубопровода, шлангов, масляных и топливных магистралей на предмет правильности расположения, наличия повреждений, перетирания и протечек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>
          <w:trHeight w:val="52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Осмотр двигателя, вакуумного насоса, радиатора, дополнительного отопителя (если установлен) на наличие повреждений и утечек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концентрации охлаждающей жидкости и ее уровня (долив при необходимости)*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уровня рабочей жидкости системы охлаждения и стеклоомывателя (долив при необходимости)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/ долив (при необходимости) жидкости гидроусилителя руля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Очистка клемм аккумулятора (смазка при необходимости)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наличия протечек аккумуляторной батареи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Замена рабочей жидкости и фильтра АКПП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двигателя, трансмиссии и заднего моста на наличие видимых повреждений и протечек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трубопровода, шлангов, электропроводки, масляных и топливных магистралей, системы выпуска отработанных газов на наличие повреждений, перетирания, протечек и правильность расположения (видимые участки)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Осмотр днища кузова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состояния и износа шин, измерение глубины протектора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Проверка тормозной системы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>
          <w:trHeight w:val="36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состояния и износа шин, измерение глубины протектора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на наличие повреждений колесных дисков. Подкручивание гаек колес с предписанным моментом затяжки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Замена тормозной жидкости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Проверка системы кондиционирования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Замена жидкости системы охлаждения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цепи ГРМ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Ремень поликлиновой – проверка на отсутствие трещин, расслоений, изломов, появления бахромы ткани корда и следов масла и смазок /замена, при обнаружении перечисленных повреждений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Замена масла в МКПП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Замена масла в переднем редукторе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Замена масла в заднем редукторе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Замена масла ГУР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>
        <w:trPr>
          <w:trHeight w:val="4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Визуальный осмотр кузова и лакокрасочного покрытия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Масло моторное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Фильтр масляный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Фильтр воздушный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Замена салонного фильтра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– проверка; З-Замена; С-смазка.</w:t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</w:t>
      </w:r>
      <w:r>
        <w:rPr>
          <w:rFonts w:eastAsia="Calibri"/>
          <w:sz w:val="24"/>
          <w:szCs w:val="24"/>
          <w:lang w:eastAsia="en-US"/>
        </w:rPr>
        <w:t>За пределами пробега 150 т. км проводить обслуживание автомобиля в соответствии с графиком технического обслуживания, начиная с 15 тыс. км или по временному интервалу</w:t>
      </w:r>
    </w:p>
    <w:p>
      <w:pPr>
        <w:pStyle w:val="Normal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4211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2.1.4. Автомобили марки TOYOTA</w:t>
      </w:r>
    </w:p>
    <w:p>
      <w:pPr>
        <w:pStyle w:val="Normal"/>
        <w:tabs>
          <w:tab w:val="clear" w:pos="708"/>
          <w:tab w:val="left" w:pos="4211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W w:w="9667" w:type="dxa"/>
        <w:jc w:val="left"/>
        <w:tblInd w:w="-12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VBand="1" w:noHBand="0" w:lastColumn="0" w:firstColumn="1" w:lastRow="0" w:firstRow="1"/>
      </w:tblPr>
      <w:tblGrid>
        <w:gridCol w:w="841"/>
        <w:gridCol w:w="3410"/>
        <w:gridCol w:w="711"/>
        <w:gridCol w:w="707"/>
        <w:gridCol w:w="572"/>
        <w:gridCol w:w="562"/>
        <w:gridCol w:w="570"/>
        <w:gridCol w:w="564"/>
        <w:gridCol w:w="568"/>
        <w:gridCol w:w="1161"/>
      </w:tblGrid>
      <w:tr>
        <w:trPr>
          <w:trHeight w:val="3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GB" w:eastAsia="en-US"/>
              </w:rPr>
              <w:t>Наименование работ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 w:eastAsia="en-US"/>
              </w:rPr>
              <w:t>ТО -10000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20000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40000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50000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60000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70000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GB" w:eastAsia="en-US"/>
              </w:rPr>
              <w:t>ТО -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80000</w:t>
            </w:r>
          </w:p>
        </w:tc>
      </w:tr>
      <w:tr>
        <w:trPr>
          <w:trHeight w:val="25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Ремень привода навесных агрегатов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</w:tr>
      <w:tr>
        <w:trPr>
          <w:trHeight w:val="162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Масло моторное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</w:tr>
      <w:tr>
        <w:trPr>
          <w:trHeight w:val="3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Масляный фильтр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</w:tr>
      <w:tr>
        <w:trPr>
          <w:trHeight w:val="3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Система охлаждения и обогрева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Охлаждающая жидкость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Выхлопные трубы и крепления.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Аккумуляторная батарея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Топливный фильтр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</w:tr>
      <w:tr>
        <w:trPr>
          <w:trHeight w:val="25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Воздушный фильтр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</w:tr>
      <w:tr>
        <w:trPr>
          <w:trHeight w:val="3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Пргобка заливной горловины топливного бака ,топливо проводы ,соединения и контрольный клапан паров топлива .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Угольный фильтр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Педаль тормоза и стояночный тормоз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Тормозные накладки и барабаны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Тормозные колодки и диски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Тормозная жидкость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</w:tr>
      <w:tr>
        <w:trPr>
          <w:trHeight w:val="25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Трубопроводы и шланги тормозной системы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Рулевое колесо и рулевой привод и коробка рулевого механизма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Затяжка болтов карданного вала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З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атянуть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Затянуть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Затянуть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</w:tr>
      <w:tr>
        <w:trPr>
          <w:trHeight w:val="3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Защитные чехлы приводных валов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Шаровый  шарнир и пылезащитный чехол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Рабочая жидкость АКПП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Масло в раздаточной коробке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Масло заднего дифференциала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Передняя и задняя подвеска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Шины давление в шинах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Фонари ,звуковые сигналы ,стекло очистители и омыватели .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Воздушный фильтр кондиционера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Уровень хладагента  кондиционера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val="en-GB" w:eastAsia="en-US"/>
              </w:rPr>
            </w:pPr>
            <w:r>
              <w:rPr>
                <w:rFonts w:eastAsia="Calibri"/>
                <w:bCs/>
                <w:sz w:val="24"/>
                <w:szCs w:val="24"/>
                <w:lang w:val="en-GB" w:eastAsia="en-US"/>
              </w:rPr>
              <w:t>П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Свечи зажигания менять каждые 100 000 км * П – проверка; З-Замена; С-смазка.</w:t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 пределами пробега 80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tabs>
          <w:tab w:val="clear" w:pos="708"/>
          <w:tab w:val="left" w:pos="4211" w:leader="none"/>
        </w:tabs>
        <w:rPr/>
      </w:pPr>
      <w:r>
        <w:rPr>
          <w:b/>
          <w:sz w:val="24"/>
          <w:szCs w:val="24"/>
        </w:rPr>
        <w:t>2.1.5. Автомобили марки Renault.</w:t>
      </w:r>
    </w:p>
    <w:p>
      <w:pPr>
        <w:pStyle w:val="Normal"/>
        <w:rPr/>
      </w:pPr>
      <w:r>
        <w:rPr/>
      </w:r>
    </w:p>
    <w:tbl>
      <w:tblPr>
        <w:tblW w:w="10007" w:type="dxa"/>
        <w:jc w:val="left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68"/>
        <w:gridCol w:w="3118"/>
        <w:gridCol w:w="1009"/>
        <w:gridCol w:w="975"/>
        <w:gridCol w:w="1008"/>
        <w:gridCol w:w="994"/>
        <w:gridCol w:w="1008"/>
        <w:gridCol w:w="1325"/>
      </w:tblGrid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№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п/п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lang w:val="en-GB" w:eastAsia="en-US"/>
              </w:rPr>
            </w:pPr>
            <w:r>
              <w:rPr>
                <w:rFonts w:eastAsia="Calibri"/>
                <w:b/>
                <w:lang w:val="en-GB" w:eastAsia="en-US"/>
              </w:rPr>
              <w:t>Наименование работ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bCs/>
                <w:lang w:val="en-GB" w:eastAsia="en-US"/>
              </w:rPr>
              <w:t>ТО -1</w:t>
            </w:r>
            <w:r>
              <w:rPr>
                <w:rFonts w:eastAsia="Calibri"/>
                <w:b/>
                <w:bCs/>
                <w:lang w:eastAsia="en-US"/>
              </w:rPr>
              <w:t>5</w:t>
            </w:r>
            <w:r>
              <w:rPr>
                <w:rFonts w:eastAsia="Calibri"/>
                <w:b/>
                <w:bCs/>
                <w:lang w:val="en-GB" w:eastAsia="en-US"/>
              </w:rPr>
              <w:t>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bCs/>
                <w:lang w:val="en-GB" w:eastAsia="en-US"/>
              </w:rPr>
              <w:t>ТО -</w:t>
            </w:r>
            <w:r>
              <w:rPr>
                <w:rFonts w:eastAsia="Calibri"/>
                <w:b/>
                <w:bCs/>
                <w:lang w:eastAsia="en-US"/>
              </w:rPr>
              <w:t>30000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bCs/>
                <w:lang w:val="en-GB" w:eastAsia="en-US"/>
              </w:rPr>
              <w:t>ТО -</w:t>
            </w:r>
            <w:r>
              <w:rPr>
                <w:rFonts w:eastAsia="Calibri"/>
                <w:b/>
                <w:bCs/>
                <w:lang w:eastAsia="en-US"/>
              </w:rPr>
              <w:t>45000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bCs/>
                <w:lang w:val="en-GB" w:eastAsia="en-US"/>
              </w:rPr>
              <w:t>ТО -</w:t>
            </w:r>
            <w:r>
              <w:rPr>
                <w:rFonts w:eastAsia="Calibri"/>
                <w:b/>
                <w:bCs/>
                <w:lang w:eastAsia="en-US"/>
              </w:rPr>
              <w:t>60000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bCs/>
                <w:lang w:val="en-GB" w:eastAsia="en-US"/>
              </w:rPr>
              <w:t>ТО -</w:t>
            </w:r>
            <w:r>
              <w:rPr>
                <w:rFonts w:eastAsia="Calibri"/>
                <w:b/>
                <w:bCs/>
                <w:lang w:eastAsia="en-US"/>
              </w:rPr>
              <w:t>75000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bCs/>
                <w:lang w:val="en-GB" w:eastAsia="en-US"/>
              </w:rPr>
              <w:t>ТО -</w:t>
            </w:r>
            <w:r>
              <w:rPr>
                <w:rFonts w:eastAsia="Calibri"/>
                <w:b/>
                <w:bCs/>
                <w:lang w:eastAsia="en-US"/>
              </w:rPr>
              <w:t>90000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b/>
                <w:bCs/>
                <w:lang w:val="en-GB" w:eastAsia="en-US"/>
              </w:rPr>
            </w:pPr>
            <w:r>
              <w:rPr>
                <w:rFonts w:eastAsia="Calibri"/>
                <w:b/>
                <w:bCs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2">
              <w:r>
                <w:rPr>
                  <w:rStyle w:val="Hyperlink"/>
                  <w:rFonts w:eastAsia="Calibri"/>
                  <w:u w:val="single"/>
                  <w:lang w:val="en-GB" w:eastAsia="en-US"/>
                </w:rPr>
                <w:t>Ремень привода вспомогательных агрегатов</w:t>
              </w:r>
            </w:hyperlink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З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162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3">
              <w:r>
                <w:rPr>
                  <w:rStyle w:val="Hyperlink"/>
                  <w:rFonts w:eastAsia="Calibri"/>
                  <w:u w:val="single"/>
                  <w:lang w:eastAsia="en-US"/>
                </w:rPr>
                <w:t>Шланги и соединения системы охдаждения</w:t>
              </w:r>
            </w:hyperlink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4">
              <w:r>
                <w:rPr>
                  <w:rStyle w:val="Hyperlink"/>
                  <w:rFonts w:eastAsia="Calibri"/>
                  <w:u w:val="single"/>
                  <w:lang w:val="en-GB" w:eastAsia="en-US"/>
                </w:rPr>
                <w:t>Охлаждающая жидкость</w:t>
              </w:r>
            </w:hyperlink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Топливные трубопроводы и соединения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5">
              <w:r>
                <w:rPr>
                  <w:rStyle w:val="Hyperlink"/>
                  <w:rFonts w:eastAsia="Calibri"/>
                  <w:u w:val="single"/>
                  <w:lang w:val="en-GB" w:eastAsia="en-US"/>
                </w:rPr>
                <w:t>Свечи зажигания</w:t>
              </w:r>
            </w:hyperlink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З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Крепление навесного оборудования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151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Система вентиляции картера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18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6">
              <w:r>
                <w:rPr>
                  <w:rStyle w:val="Hyperlink"/>
                  <w:rFonts w:eastAsia="Calibri"/>
                  <w:u w:val="single"/>
                  <w:lang w:eastAsia="en-US"/>
                </w:rPr>
                <w:t>Ремень привода ГРМ</w:t>
              </w:r>
            </w:hyperlink>
            <w:r>
              <w:rPr>
                <w:rFonts w:eastAsia="Calibri"/>
                <w:lang w:eastAsia="en-US"/>
              </w:rPr>
              <w:t xml:space="preserve"> и его </w:t>
            </w:r>
            <w:hyperlink r:id="rId7">
              <w:r>
                <w:rPr>
                  <w:rStyle w:val="Hyperlink"/>
                  <w:rFonts w:eastAsia="Calibri"/>
                  <w:u w:val="single"/>
                  <w:lang w:eastAsia="en-US"/>
                </w:rPr>
                <w:t>натяжной ролик</w:t>
              </w:r>
            </w:hyperlink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З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Проверка и регулировка зазоров в приводе клапанов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Выпускной коллектор и его соединения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 xml:space="preserve">Уровень </w:t>
            </w:r>
            <w:hyperlink r:id="rId8">
              <w:r>
                <w:rPr>
                  <w:rStyle w:val="Hyperlink"/>
                  <w:rFonts w:eastAsia="Calibri"/>
                  <w:u w:val="single"/>
                  <w:lang w:eastAsia="en-US"/>
                </w:rPr>
                <w:t>масла в коробке передач</w:t>
              </w:r>
            </w:hyperlink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9">
              <w:r>
                <w:rPr>
                  <w:rStyle w:val="Hyperlink"/>
                  <w:rFonts w:eastAsia="Calibri"/>
                  <w:u w:val="single"/>
                  <w:lang w:eastAsia="en-US"/>
                </w:rPr>
                <w:t>Чехлы шарниров равных угловых скоростей</w:t>
              </w:r>
            </w:hyperlink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 xml:space="preserve">Проверка технического состояния </w:t>
            </w:r>
            <w:hyperlink r:id="rId10">
              <w:r>
                <w:rPr>
                  <w:rStyle w:val="Hyperlink"/>
                  <w:rFonts w:eastAsia="Calibri"/>
                  <w:u w:val="single"/>
                  <w:lang w:eastAsia="en-US"/>
                </w:rPr>
                <w:t>деталей передней подвески</w:t>
              </w:r>
            </w:hyperlink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 xml:space="preserve">Проверка технического состояния </w:t>
            </w:r>
            <w:hyperlink r:id="rId11">
              <w:r>
                <w:rPr>
                  <w:rStyle w:val="Hyperlink"/>
                  <w:rFonts w:eastAsia="Calibri"/>
                  <w:u w:val="single"/>
                  <w:lang w:eastAsia="en-US"/>
                </w:rPr>
                <w:t>деталей задней подвески</w:t>
              </w:r>
            </w:hyperlink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Затяжка резьбовых соединений крепления шасси к кузову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Состояние шин и давление воздуха в них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Углы установки колес</w:t>
            </w:r>
          </w:p>
        </w:tc>
        <w:tc>
          <w:tcPr>
            <w:tcW w:w="63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Проверить при наличии неравномерного износа шин или увода автомобиля при движении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 xml:space="preserve">Проверка технического состояния </w:t>
            </w:r>
            <w:hyperlink r:id="rId12">
              <w:r>
                <w:rPr>
                  <w:rStyle w:val="Hyperlink"/>
                  <w:rFonts w:eastAsia="Calibri"/>
                  <w:u w:val="single"/>
                  <w:lang w:eastAsia="en-US"/>
                </w:rPr>
                <w:t>деталей передней подвески</w:t>
              </w:r>
            </w:hyperlink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lang w:val="en-GB" w:eastAsia="en-US"/>
              </w:rPr>
            </w:pPr>
            <w:r>
              <w:rPr>
                <w:rFonts w:eastAsia="Calibri"/>
                <w:bCs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lang w:val="en-GB" w:eastAsia="en-US"/>
              </w:rPr>
            </w:pPr>
            <w:r>
              <w:rPr>
                <w:rFonts w:eastAsia="Calibri"/>
                <w:bCs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lang w:val="en-GB" w:eastAsia="en-US"/>
              </w:rPr>
            </w:pPr>
            <w:r>
              <w:rPr>
                <w:rFonts w:eastAsia="Calibri"/>
                <w:bCs/>
                <w:lang w:val="en-GB" w:eastAsia="en-US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lang w:val="en-GB" w:eastAsia="en-US"/>
              </w:rPr>
            </w:pPr>
            <w:r>
              <w:rPr>
                <w:rFonts w:eastAsia="Calibri"/>
                <w:bCs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lang w:val="en-GB" w:eastAsia="en-US"/>
              </w:rPr>
            </w:pPr>
            <w:r>
              <w:rPr>
                <w:rFonts w:eastAsia="Calibri"/>
                <w:bCs/>
                <w:lang w:val="en-GB" w:eastAsia="en-US"/>
              </w:rPr>
              <w:t>-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lang w:val="en-GB" w:eastAsia="en-US"/>
              </w:rPr>
            </w:pPr>
            <w:r>
              <w:rPr>
                <w:rFonts w:eastAsia="Calibri"/>
                <w:bCs/>
                <w:lang w:val="en-GB" w:eastAsia="en-US"/>
              </w:rPr>
              <w:t>-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13">
              <w:r>
                <w:rPr>
                  <w:rStyle w:val="Hyperlink"/>
                  <w:rFonts w:eastAsia="Calibri"/>
                  <w:u w:val="single"/>
                  <w:lang w:val="en-GB" w:eastAsia="en-US"/>
                </w:rPr>
                <w:t>Рулевой привод</w:t>
              </w:r>
            </w:hyperlink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Система гидроусилителя рулевого 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Проверка свободного хода (люфта) рулевого колеса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14">
              <w:r>
                <w:rPr>
                  <w:rStyle w:val="Hyperlink"/>
                  <w:rFonts w:eastAsia="Calibri"/>
                  <w:u w:val="single"/>
                  <w:lang w:val="en-GB" w:eastAsia="en-US"/>
                </w:rPr>
                <w:t>Рулевой привод</w:t>
              </w:r>
            </w:hyperlink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Система гидроусилителя рулевого управления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15">
              <w:r>
                <w:rPr>
                  <w:rStyle w:val="Hyperlink"/>
                  <w:rFonts w:eastAsia="Calibri"/>
                  <w:u w:val="single"/>
                  <w:lang w:val="en-GB" w:eastAsia="en-US"/>
                </w:rPr>
                <w:t>Тормозная жидкость</w:t>
              </w:r>
            </w:hyperlink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16">
              <w:r>
                <w:rPr>
                  <w:rStyle w:val="Hyperlink"/>
                  <w:rFonts w:eastAsia="Calibri"/>
                  <w:u w:val="single"/>
                  <w:lang w:eastAsia="en-US"/>
                </w:rPr>
                <w:t>Колодки</w:t>
              </w:r>
            </w:hyperlink>
            <w:r>
              <w:rPr>
                <w:rFonts w:eastAsia="Calibri"/>
                <w:lang w:eastAsia="en-US"/>
              </w:rPr>
              <w:t xml:space="preserve">, </w:t>
            </w:r>
            <w:hyperlink r:id="rId17">
              <w:r>
                <w:rPr>
                  <w:rStyle w:val="Hyperlink"/>
                  <w:rFonts w:eastAsia="Calibri"/>
                  <w:u w:val="single"/>
                  <w:lang w:eastAsia="en-US"/>
                </w:rPr>
                <w:t>диски</w:t>
              </w:r>
            </w:hyperlink>
            <w:r>
              <w:rPr>
                <w:rFonts w:eastAsia="Calibri"/>
                <w:lang w:eastAsia="en-US"/>
              </w:rPr>
              <w:t xml:space="preserve"> и </w:t>
            </w:r>
            <w:hyperlink r:id="rId18">
              <w:r>
                <w:rPr>
                  <w:rStyle w:val="Hyperlink"/>
                  <w:rFonts w:eastAsia="Calibri"/>
                  <w:u w:val="single"/>
                  <w:lang w:eastAsia="en-US"/>
                </w:rPr>
                <w:t>барабаны</w:t>
              </w:r>
            </w:hyperlink>
            <w:r>
              <w:rPr>
                <w:rFonts w:eastAsia="Calibri"/>
                <w:lang w:eastAsia="en-US"/>
              </w:rPr>
              <w:t xml:space="preserve"> тормозных механизмов колес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Стояночный тормоз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Вакуумный усилитель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Трубопроводы гидропривода тормозов и их соединения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-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Масло моторное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Фильтр салонный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Фильтр масляный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</w:tr>
      <w:tr>
        <w:trPr>
          <w:trHeight w:val="651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Фильтр воздушный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Фильтр топливный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П – проверка; З-Замена; С-смазка.</w:t>
      </w:r>
    </w:p>
    <w:p>
      <w:pPr>
        <w:pStyle w:val="Normal"/>
        <w:rPr/>
      </w:pPr>
      <w:r>
        <w:rPr/>
        <w:t>За пределами пробега 90 т. км проводить обслуживание автомобиля в соответствии с графиком технического обслуживания, начиная с 15 тыс. км или по временному интервалу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4"/>
          <w:szCs w:val="24"/>
        </w:rPr>
        <w:t>2.1.6.</w:t>
      </w:r>
      <w:r>
        <w:rPr/>
        <w:t xml:space="preserve"> </w:t>
      </w:r>
      <w:r>
        <w:rPr>
          <w:b/>
          <w:sz w:val="24"/>
          <w:szCs w:val="24"/>
        </w:rPr>
        <w:t xml:space="preserve">Автомобилей марки ВАЗ </w:t>
      </w:r>
    </w:p>
    <w:p>
      <w:pPr>
        <w:pStyle w:val="Normal"/>
        <w:rPr/>
      </w:pPr>
      <w:r>
        <w:rPr/>
      </w:r>
    </w:p>
    <w:tbl>
      <w:tblPr>
        <w:tblW w:w="10631" w:type="dxa"/>
        <w:jc w:val="left"/>
        <w:tblInd w:w="-35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VBand="1" w:noHBand="0" w:lastColumn="0" w:firstColumn="1" w:lastRow="0" w:firstRow="1"/>
      </w:tblPr>
      <w:tblGrid>
        <w:gridCol w:w="565"/>
        <w:gridCol w:w="3971"/>
        <w:gridCol w:w="709"/>
        <w:gridCol w:w="709"/>
        <w:gridCol w:w="568"/>
        <w:gridCol w:w="564"/>
        <w:gridCol w:w="569"/>
        <w:gridCol w:w="571"/>
        <w:gridCol w:w="561"/>
        <w:gridCol w:w="570"/>
        <w:gridCol w:w="564"/>
        <w:gridCol w:w="709"/>
      </w:tblGrid>
      <w:tr>
        <w:trPr>
          <w:trHeight w:val="396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-10000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-20000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-30000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-40000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-50000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-60000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-70000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-80000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-90000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-100000</w:t>
            </w:r>
          </w:p>
        </w:tc>
      </w:tr>
      <w:tr>
        <w:trPr>
          <w:trHeight w:val="25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масло и масляный фильтр двигателя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</w:tr>
      <w:tr>
        <w:trPr>
          <w:trHeight w:val="162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Воздушный фильтр двигателя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</w:tr>
      <w:tr>
        <w:trPr>
          <w:trHeight w:val="162" w:hRule="atLeast"/>
        </w:trPr>
        <w:tc>
          <w:tcPr>
            <w:tcW w:w="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Топливный фильтр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</w:tr>
      <w:tr>
        <w:trPr>
          <w:trHeight w:val="396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и при необходимости заменить клапан PCV принудительной вентиляции картера двигателя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П/З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396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Свечи зажигания (для двигателя 2.0л.)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5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Электрические провода системы зажигания (для двигателя 2.0 л.)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5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Ремни привода навесных агрегатов (для двигателя 2.0 л.)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5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и масляный фильтр автоматической трансмиссии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</w:tr>
      <w:tr>
        <w:trPr>
          <w:trHeight w:val="396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Ремень привода газораспределительного механизма</w:t>
            </w:r>
          </w:p>
        </w:tc>
        <w:tc>
          <w:tcPr>
            <w:tcW w:w="60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Через каждые 75 000 км</w:t>
            </w:r>
          </w:p>
        </w:tc>
      </w:tr>
      <w:tr>
        <w:trPr>
          <w:trHeight w:val="25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Заменить охлаждающую жидкость</w:t>
            </w:r>
          </w:p>
        </w:tc>
        <w:tc>
          <w:tcPr>
            <w:tcW w:w="60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раз в три года или через каждые 90 000 км</w:t>
            </w:r>
          </w:p>
        </w:tc>
      </w:tr>
      <w:tr>
        <w:trPr>
          <w:trHeight w:val="396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Заменить тормозную жидкость в гидроприводе тормозов</w:t>
            </w:r>
          </w:p>
        </w:tc>
        <w:tc>
          <w:tcPr>
            <w:tcW w:w="60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раз в два года</w:t>
            </w:r>
          </w:p>
        </w:tc>
      </w:tr>
      <w:tr>
        <w:trPr>
          <w:trHeight w:val="396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состояния элементов системы выпуска отработавших газов двигателя.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состояния тормозных колодок, суппортов и шлангов тормозной системы.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состояния шарниров равных угловых скоростей и элементов передней и задней подвески.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уровня рабочей жидкости автоматической трансмиссии.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уровня тормозной жидкости в бачке главного тормозного цилиндра.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уровня рабочей жидкости механической трансмиссии.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уровня охлаждающей жидкости, состояние шлангов и хомутов системы охлаждения двигателя.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износа колодок передних и задних тормозных механизмов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(регулировка) стояночного тормоза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работы систем освещения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работы системы кондиционирования воздуха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электрооборудования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(смазка) петель кузова и замков.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* П – проверка; З - Замена; С - смазка.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За пределами пробега 100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rPr>
          <w:rFonts w:eastAsia="Calibri"/>
          <w:b/>
          <w:szCs w:val="22"/>
          <w:lang w:eastAsia="en-US"/>
        </w:rPr>
      </w:pPr>
      <w:r>
        <w:rPr>
          <w:b/>
          <w:sz w:val="24"/>
          <w:szCs w:val="24"/>
        </w:rPr>
        <w:t xml:space="preserve">2.1.7. Автомобилей марки </w:t>
      </w:r>
      <w:r>
        <w:rPr>
          <w:b/>
          <w:sz w:val="24"/>
          <w:szCs w:val="24"/>
          <w:lang w:val="en-US"/>
        </w:rPr>
        <w:t>VOLKSWAGEN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Multivan</w:t>
      </w:r>
    </w:p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tbl>
      <w:tblPr>
        <w:tblW w:w="10516" w:type="dxa"/>
        <w:jc w:val="left"/>
        <w:tblInd w:w="-21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VBand="1" w:noHBand="0" w:lastColumn="0" w:firstColumn="1" w:lastRow="0" w:firstRow="1"/>
      </w:tblPr>
      <w:tblGrid>
        <w:gridCol w:w="418"/>
        <w:gridCol w:w="2981"/>
        <w:gridCol w:w="994"/>
        <w:gridCol w:w="853"/>
        <w:gridCol w:w="709"/>
        <w:gridCol w:w="706"/>
        <w:gridCol w:w="709"/>
        <w:gridCol w:w="710"/>
        <w:gridCol w:w="710"/>
        <w:gridCol w:w="858"/>
        <w:gridCol w:w="841"/>
        <w:gridCol w:w="26"/>
      </w:tblGrid>
      <w:tr>
        <w:trPr>
          <w:trHeight w:val="851" w:hRule="atLeast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711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Интервал технического обслуживания</w:t>
            </w:r>
          </w:p>
        </w:tc>
      </w:tr>
      <w:tr>
        <w:trPr>
          <w:trHeight w:val="212" w:hRule="atLeast"/>
        </w:trPr>
        <w:tc>
          <w:tcPr>
            <w:tcW w:w="4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месяцы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0" w:hRule="atLeast"/>
        </w:trPr>
        <w:tc>
          <w:tcPr>
            <w:tcW w:w="41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8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пробег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-15000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-30000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-45000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-60000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-75000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-90000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-105000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-120000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7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состояния ремней безопасности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2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работы всех ламп, звуковых сигналов и световых сигнализаторов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6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работы передних и задних стеклоочистителей и омывателей и состояние щеток стеклоочистителей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6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Освещение салона, багажного отсека и вещевого ящика (при наличии),прикуриватели/розетки и контрольные лампы-проверка работы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 технического обслуживания-обнуление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для ремонта шин (при наличии) проверка срока годности герметика для ремонта шин; проверка баллончика на наличие повреждений и факт использования)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стояночного тормоза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6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воздушного фильтра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П/З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П/З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 предмет коррозии/состояния лакокрасочного покрытия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давления в шинах, их состояния и глубины протектора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включая запасное колесо)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 тормозных колодок на предмет износа и суппортов на предмет утечки, проверка состояния тормозных дисков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Проверка/замена тормозной жидкости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Очистка уплотнителей сдвижных стекол и их обработка средством по уходу за резиной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Ветровое стекло: проверка на наличие повреждений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Фары: проверка регулировки (при необходимости-настройка)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работы ограничителей дверей (при необходимости-смазка),защелки капота и лючка топливоналивной горловины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Комплекс: проверка работы ножного и стояночного тормозов или электромеханического стояночного тормоза, механизма переключения передач, рулевого управления, климатической установки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Проверка/замена охлаждающей жидкости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фильтрующего элемента топливного фильтра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фильтрующего элемента воздушного фильтра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Проверка/замена состояния приводного ремня вспомогательного оборудования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приводного ремня распределительного вала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уровня рабочих жидкостей в бачках тормозной системы, ГУР, системы гидропривода сцепления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Визуальная проверка отсутствия повреждений жгутов электропроводки моторного отсека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Двигатель и узлы в моторном отсеке(сверху): осмотр на предмет негерметичности и повреждений.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аккумуляторной батареи/очистка и смазка клемм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моторного масла и фильтра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загрязнения поверхности радиаторов охлаждения/кондиционера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Проверка/дозаправка масла в коробке передач DSG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люфтов всех сайлентблоков подвески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состояния всех кожухов и чехлов подвески, приводных валов и рулевого управления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всех гибких шлангов тормозной системы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 на предмет истирания и коррозии шлангов сервоусилителя тормозов, трубок тормозной и топливной систем, ГУР и сцепления.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 предмет утечек рабочих жидкостей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выпускной системы на предмет утечек, надежности крепления и повреждений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Двигатель и узлы в моторном отсеке(снизу). Коробка передач, раздаточная коробка, главная передача и пыльники шарниров-визуальная проверка герметичности и наличия повреждений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Пружины и упоры спереди и сзади-осмотр на наличие повреждений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" w:hRule="atLeast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крепления рулевых тяг, состояния шаровых шарниров и защитных чехлов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sz w:val="22"/>
          <w:szCs w:val="22"/>
        </w:rPr>
        <w:t xml:space="preserve">* П – проверка; З-Замена; </w:t>
      </w:r>
    </w:p>
    <w:p>
      <w:pPr>
        <w:pStyle w:val="Normal"/>
        <w:ind w:left="-851" w:hanging="0"/>
        <w:jc w:val="center"/>
        <w:rPr/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За пределами пробега 120 т. км проводить обслуживание автомобиля в соответствии с графиком               технического обслуживания, начиная с 15 тыс. км или по временному интервалу. </w:t>
      </w:r>
    </w:p>
    <w:p>
      <w:pPr>
        <w:pStyle w:val="Normal"/>
        <w:ind w:left="-85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85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85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2.1.8. Автомобилей марки   КАМАЗ</w:t>
      </w:r>
    </w:p>
    <w:p>
      <w:pPr>
        <w:pStyle w:val="Normal"/>
        <w:ind w:left="-851" w:hanging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520" w:type="dxa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VBand="1" w:noHBand="0" w:lastColumn="0" w:firstColumn="1" w:lastRow="0" w:firstRow="1"/>
      </w:tblPr>
      <w:tblGrid>
        <w:gridCol w:w="699"/>
        <w:gridCol w:w="5230"/>
        <w:gridCol w:w="2605"/>
        <w:gridCol w:w="1985"/>
      </w:tblGrid>
      <w:tr>
        <w:trPr>
          <w:trHeight w:val="3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ТО-1 – через каждые 4000 км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ТО-2 – через каждые 12000 км</w:t>
            </w:r>
          </w:p>
        </w:tc>
      </w:tr>
      <w:tr>
        <w:trPr>
          <w:trHeight w:val="25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турбокомпрессора (на слух) при работающем двигателе и после останова двигателя (по выбегу ротора);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162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крепление гаек турбокомпрессоров,болтов и гаек крепления коллекторов и патрубков системы впуска и выпуска;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герметичность и состояние трубопроводов и узлов механизма подъема платформы;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целостность прядей страховочого троса;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и крепление пружины, запорного кулака и пружины защелки седельного устройства.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осмотр и по показаниям штатных приборов автомобиля проверить исправность тормозной системы, устранить неисправности.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затяжки колесных гаек колес.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Отрегулировать ход штоков тормозных камер.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фильтров грубой и тонкой очистки топлива.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</w:tr>
      <w:tr>
        <w:trPr>
          <w:trHeight w:val="3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уровня масла в бачке насоса гидроусилителя РУ;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электролита в аккумуляторных батареях;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уровеня масла в бачке гидроподъемника КамАЗ;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уровеня масла в гидроподъемнике кабины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(проверка) масляного фильтра сливной магистрали механизма подъема платформы КамАЗ-65111.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шарниров рулевых тяг;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втулок валов разжимных кулаков;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Регулировка тормозных механизмов;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 передних опор кабины, пальцы передних (и задних КамАЗ-4326) рессор.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герметичность привода выключения сцепления, устранить неисправности.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Отрегулировать свободный ход толкателя поршня главного цилиндра привода и свободный ход рычага вала вилки выключения сцепления.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Проверить герметичность КП и РК, устранить неисправности, проверка крепления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люфтов карданной передачи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Подвеска, рама, колеса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Рулевое управление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Тормозная система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Электрооборудование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в системе смазки двигателя;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фильтрующие элементы масляного фильтра;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фильтрующие элементы фильтра тонкой очистки топлива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Промыть фильтр грубой очистки топлива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Очистить бумажный элемент воздухоочистителя, предочистителя и пылесборник.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Очистить от грязи сапуны и предохранительные клапаны КП, РК и мостов.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подшипники водяного насоса;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телескопическую тягу привода управления подачей топлива;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муфты выключения сцепления;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подшипники вала вилки выключения сцепления;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опоры передней и промежуточной тяг управления КП;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шарниры карданных валов;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верхние подшипники шкворней;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распределительные краны топливных баков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выводы аккумуляторных батарей;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тягово-сцепное устройство;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седельное устройство и опорную плиту седельного устройства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охлаждающую жидкость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901" w:leader="none"/>
              </w:tabs>
              <w:spacing w:before="0" w:after="0"/>
              <w:ind w:left="50" w:right="-2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Сменить масло в системе гидроусилителя РУ</w:t>
            </w: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раз в 2 года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2.1.9. Автопогрузчик MITSUBISHI FG 18 NT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170" w:type="dxa"/>
        <w:jc w:val="left"/>
        <w:tblInd w:w="-141" w:type="dxa"/>
        <w:tblLayout w:type="fixed"/>
        <w:tblCellMar>
          <w:top w:w="0" w:type="dxa"/>
          <w:left w:w="115" w:type="dxa"/>
          <w:bottom w:w="0" w:type="dxa"/>
          <w:right w:w="7" w:type="dxa"/>
        </w:tblCellMar>
        <w:tblLook w:val="04a0" w:noVBand="1" w:noHBand="0" w:lastColumn="0" w:firstColumn="1" w:lastRow="0" w:firstRow="1"/>
      </w:tblPr>
      <w:tblGrid>
        <w:gridCol w:w="10170"/>
      </w:tblGrid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ТО-1 каждые 200 м/часов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осмотреть погрузчик снаружи (мосты, подвески, силовую установку, грузоподъемный механизм, кабину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проверить уровень и качество масла в картере двигателя и, если необходимо, долить или сменить его;</w:t>
            </w:r>
          </w:p>
        </w:tc>
      </w:tr>
      <w:tr>
        <w:trPr>
          <w:trHeight w:val="260" w:hRule="atLeast"/>
        </w:trPr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 проверить уровень рабочей жидкости в баке гидросистемы, а также отсутствие течи в соединениях трубопроводов и через уплотнения гидроцилиндров.</w:t>
            </w:r>
          </w:p>
        </w:tc>
      </w:tr>
      <w:tr>
        <w:trPr>
          <w:trHeight w:val="330" w:hRule="atLeast"/>
        </w:trPr>
        <w:tc>
          <w:tcPr>
            <w:tcW w:w="101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7"/>
                <w:szCs w:val="17"/>
              </w:rPr>
              <w:t>проверить состояние и натяжение ремня привода вентилятора и генератора;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 проверить крепление колес, состояние шин и давление в них. (При установке колеса предварительно сцентрировать и временно закрепить его конусными болтами без затягивания. Опустить погрузчик гидравлическим домкратом. Постепенно затянуть противоположные болты колес до необходимого момента затяжки);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 проверить затяжку контргаек на наконечниках гидроцилиндра поворота колес;</w:t>
            </w:r>
          </w:p>
        </w:tc>
      </w:tr>
      <w:tr>
        <w:trPr>
          <w:trHeight w:val="200" w:hRule="atLeast"/>
        </w:trPr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 проверить крепление насосного агрегата</w:t>
            </w:r>
          </w:p>
        </w:tc>
      </w:tr>
      <w:tr>
        <w:trPr>
          <w:trHeight w:val="201" w:hRule="atLeast"/>
        </w:trPr>
        <w:tc>
          <w:tcPr>
            <w:tcW w:w="101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 запустить и прогреть двигатель, убедиться в отсутствии подтекания топлива, масла, проверить исправность всех контрольно-измерительных приборов освещения и сигнализации;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 проверить работу грузоподъемника и надежность его крепления к раме шасси и цилиндрам наклона; убедиться в отсутствии повреждений грузовых цепей и исправности их крепления к каретке и раме грузоподъемника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 проверить работу рулевого управления и тормозов;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 проверить крепление противовеса;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 слить конденсат из пневмосистемы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7"/>
                <w:szCs w:val="17"/>
              </w:rPr>
              <w:t>проверить уровень этилового спирта в предохранителе от замерзания и дозаправить при снижении уровня спирта ниже контрольной отметки.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7"/>
                <w:szCs w:val="17"/>
              </w:rPr>
              <w:t>Провести ТО-1 согласно Руководству по эксплуатации двигателя.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 проверить затяжку болтов крепления главной передачи;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  подтянуть болты крепления колес заднего и переднего мостов;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 проверить крепление переднего моста к раме;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  проверить состояние креплений переднего и заднего мостов;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7"/>
                <w:szCs w:val="17"/>
              </w:rPr>
              <w:t>проверить отсутствие течи через пробки главной передачи и ступиц переднего моста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20. произвести смазку шкворней и балансирного пальца заднего моста и тормозных кулаков переднего моста;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21.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17"/>
                <w:szCs w:val="17"/>
              </w:rPr>
              <w:t>проверить крепление противовеса.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7"/>
                <w:szCs w:val="17"/>
              </w:rPr>
              <w:t>проверить действие тормозов, при необходимости произвести регулировку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7"/>
                <w:szCs w:val="17"/>
              </w:rPr>
              <w:t>проверить и, в случае необходимости, подтянуть соединения рулевых рычагов и тяг,а также люфт в шарнирах рулевых тяг;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7"/>
                <w:szCs w:val="17"/>
              </w:rPr>
              <w:t>произвести смазку шарниров рулевого управления;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7"/>
                <w:szCs w:val="17"/>
              </w:rPr>
              <w:t>проверить исправность работы рулевого управления при повороте колес в обе стороны на месте на ровной площадке. Полный поворот управляемых колес из одного крайнего положения в другое при работающем двигателе должен осуществляться за 8-9оборотов рулевого колеса.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7"/>
                <w:szCs w:val="17"/>
              </w:rPr>
              <w:t>очистить аккумуляторную батарею от грязи, прочистить вентиляционные отверстия,проверить крепление и состояние аккумуляторной батареи (уровень и плотность электролита, степень заряженности) и при необходимости долить дистиллированную воду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27. проверить крепление стартера к картеру маховика и затяжку шпилек генератора;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28. проверить состояние и крепление электропроводов и их наконечников.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7"/>
                <w:szCs w:val="17"/>
              </w:rPr>
            </w:pPr>
            <w:r>
              <w:rPr>
                <w:b/>
                <w:sz w:val="24"/>
                <w:szCs w:val="24"/>
              </w:rPr>
              <w:t>ТО-2 каждые 500 м\часов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Провести первое техническое обслуживание.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Провести ТО-2 согласно Руководству по эксплуатации двигателя.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 проверить состояние дисков и ободьев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 проверить люфт ступиц колес. При вывешенном положении, колеса переднего и заднего мостов должны свободно вращаться без осевого люфта, определяемого осевым перемещением ступиц вдоль оси моста. При обнаружении - люфт устранить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7"/>
                <w:szCs w:val="17"/>
              </w:rPr>
              <w:t>осмотреть раму, проверить состояние поперечин и кронштейнов.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7"/>
                <w:szCs w:val="17"/>
              </w:rPr>
              <w:t>проверить и, при необходимости, отрегулировать правильность установки механизма управления поворотом колес и величины схождения колес. После регулировки схождения колес контргайки на наконечниках гидроцилиндра поворота колес затянуть и дополнительно закернить в трех точках, равномерно расположенных по диаметру. Угол кернения – 45°, глубина кернения 1,5…2 мм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7"/>
                <w:szCs w:val="17"/>
              </w:rPr>
              <w:t>проверить надежность крепления проводов, подходящих к генератору, и крепление самого генератора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7"/>
                <w:szCs w:val="17"/>
              </w:rPr>
              <w:t>очистить генератор и выпрямительный блок от пыли и грязи щеткой или влажной тряпкой;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 снять ремень, проверить легкость и плавность вращения вала генератора. Убедиться в отсутствии увеличения осевых и радиальных люфтов в шарикоподшипниках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 проверить состояние сточных отверстий в крышках генератора. При необходимости прочистить деревянной шпилькой;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 проверить состояние щеток и коллектора стартера; продуть стартер сжатым воздухом и протереть коллектор чистой тряпкой, слегка смоченной в бензине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7"/>
                <w:szCs w:val="17"/>
              </w:rPr>
              <w:t>снять наконечники проводов с клемм аккумуляторных батарей, зачистить контактные поверхности, поставив провода на место, затянуть зажимы и смазать их техническим вазелином</w:t>
            </w:r>
          </w:p>
        </w:tc>
      </w:tr>
      <w:tr>
        <w:trPr/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 заполнить через пресс-масленки оси и смазать пружины (при поднятом положении кабины) механизма опрокидывания кабины, оси механизма открывания двери, петли верхнего люка и оси замка (сняв защитный кожух).</w:t>
            </w:r>
          </w:p>
        </w:tc>
      </w:tr>
    </w:tbl>
    <w:p>
      <w:pPr>
        <w:pStyle w:val="Heading4"/>
        <w:numPr>
          <w:ilvl w:val="0"/>
          <w:numId w:val="0"/>
        </w:numPr>
        <w:ind w:left="1224" w:hanging="1224"/>
        <w:rPr/>
      </w:pPr>
      <w:r>
        <w:rPr/>
      </w:r>
    </w:p>
    <w:p>
      <w:pPr>
        <w:pStyle w:val="Normal"/>
        <w:rPr>
          <w:b/>
          <w:szCs w:val="22"/>
          <w:lang w:eastAsia="en-US"/>
        </w:rPr>
      </w:pPr>
      <w:r>
        <w:rPr>
          <w:b/>
          <w:sz w:val="24"/>
          <w:szCs w:val="24"/>
        </w:rPr>
        <w:t>2.1.10.  Экскаватор ELAZ-BL 888</w:t>
      </w:r>
    </w:p>
    <w:p>
      <w:pPr>
        <w:pStyle w:val="Normal"/>
        <w:rPr>
          <w:b/>
          <w:szCs w:val="22"/>
          <w:lang w:eastAsia="en-US"/>
        </w:rPr>
      </w:pPr>
      <w:r>
        <w:rPr>
          <w:b/>
          <w:szCs w:val="22"/>
          <w:lang w:eastAsia="en-US"/>
        </w:rPr>
      </w:r>
    </w:p>
    <w:p>
      <w:pPr>
        <w:pStyle w:val="Normal"/>
        <w:rPr>
          <w:b/>
          <w:szCs w:val="22"/>
          <w:lang w:eastAsia="en-US"/>
        </w:rPr>
      </w:pPr>
      <w:r>
        <w:rPr>
          <w:b/>
          <w:szCs w:val="22"/>
          <w:lang w:eastAsia="en-US"/>
        </w:rPr>
      </w:r>
    </w:p>
    <w:tbl>
      <w:tblPr>
        <w:tblW w:w="10155" w:type="dxa"/>
        <w:jc w:val="left"/>
        <w:tblInd w:w="-134" w:type="dxa"/>
        <w:tblLayout w:type="fixed"/>
        <w:tblCellMar>
          <w:top w:w="0" w:type="dxa"/>
          <w:left w:w="107" w:type="dxa"/>
          <w:bottom w:w="0" w:type="dxa"/>
          <w:right w:w="7" w:type="dxa"/>
        </w:tblCellMar>
        <w:tblLook w:val="04a0" w:noVBand="1" w:noHBand="0" w:lastColumn="0" w:firstColumn="1" w:lastRow="0" w:firstRow="1"/>
      </w:tblPr>
      <w:tblGrid>
        <w:gridCol w:w="10155"/>
      </w:tblGrid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ТО -1 каждые 125 м\часов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Смазка </w:t>
            </w:r>
            <w:r>
              <w:rPr>
                <w:sz w:val="18"/>
                <w:szCs w:val="18"/>
                <w:lang w:val="en-GB"/>
              </w:rPr>
              <w:t>оси орудия погрузчика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Смазка </w:t>
            </w:r>
            <w:r>
              <w:rPr>
                <w:sz w:val="18"/>
                <w:szCs w:val="18"/>
                <w:lang w:val="en-GB"/>
              </w:rPr>
              <w:t>оси орудия экскаватора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Смазка </w:t>
            </w:r>
            <w:r>
              <w:rPr>
                <w:sz w:val="18"/>
                <w:szCs w:val="18"/>
                <w:lang w:val="en-GB"/>
              </w:rPr>
              <w:t>оси переднего моста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уровня масла гидр. контура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  <w:lang w:val="en-GB"/>
              </w:rPr>
              <w:t>уровня масла двиг.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уровня охл. жид. двиг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индикатора  лампы и приборы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зубьев  ковша на износ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уровня  в бачке омывателя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Смазка соединения . переднего. кардана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Смазка соединения . заднего . кардана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Уровня я масла КПП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Уровня  тормозной . жидкости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Уровень масла переднего моста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Уровня масла редуктора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Уровня  масла заднего моста, сапун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Давление в шинах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Стояночного тормоза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Проверка педали </w:t>
            </w:r>
            <w:r>
              <w:rPr>
                <w:sz w:val="18"/>
                <w:szCs w:val="18"/>
                <w:lang w:val="en-GB"/>
              </w:rPr>
              <w:t xml:space="preserve"> тормоза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  <w:lang w:val="en-GB"/>
              </w:rPr>
              <w:t>Ремня  вент</w:t>
            </w:r>
            <w:r>
              <w:rPr>
                <w:sz w:val="18"/>
                <w:szCs w:val="18"/>
              </w:rPr>
              <w:t xml:space="preserve">илятора 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ТО -2 каждые 500 м\часов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Затяжка гаек колес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  <w:shd w:fill="FFFFFF" w:val="clear"/>
              </w:rPr>
            </w:pPr>
            <w:r>
              <w:rPr>
                <w:color w:val="000000"/>
                <w:sz w:val="18"/>
                <w:szCs w:val="18"/>
                <w:shd w:fill="FFFFFF" w:val="clear"/>
              </w:rPr>
              <w:t>Замена масляного фильтра двигателя.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Замена масла в двигателе.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Замена топливного фильтра основного.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топливного фильтра влага отделителя.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воздушных фильтров</w:t>
            </w:r>
          </w:p>
        </w:tc>
      </w:tr>
      <w:tr>
        <w:trPr/>
        <w:tc>
          <w:tcPr>
            <w:tcW w:w="10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техническому обслуживанию</w:t>
            </w:r>
          </w:p>
        </w:tc>
      </w:tr>
    </w:tbl>
    <w:p>
      <w:pPr>
        <w:pStyle w:val="Normal"/>
        <w:numPr>
          <w:ilvl w:val="0"/>
          <w:numId w:val="0"/>
        </w:numPr>
        <w:ind w:left="1224" w:hanging="1224"/>
        <w:rPr/>
      </w:pPr>
      <w:r>
        <w:rPr/>
      </w:r>
    </w:p>
    <w:p>
      <w:pPr>
        <w:pStyle w:val="Heading3"/>
        <w:numPr>
          <w:ilvl w:val="0"/>
          <w:numId w:val="0"/>
        </w:numPr>
        <w:ind w:left="0" w:hanging="0"/>
        <w:rPr/>
      </w:pPr>
      <w:bookmarkStart w:id="16" w:name="__RefHeading___Toc27956_104725642"/>
      <w:bookmarkEnd w:id="16"/>
      <w:r>
        <w:rPr>
          <w:sz w:val="24"/>
          <w:szCs w:val="24"/>
        </w:rPr>
        <w:t>2.1.2.</w:t>
        <w:tab/>
        <w:t>Требования к срокам оказания услуг</w:t>
      </w:r>
    </w:p>
    <w:p>
      <w:pPr>
        <w:pStyle w:val="Heading3"/>
        <w:numPr>
          <w:ilvl w:val="0"/>
          <w:numId w:val="0"/>
        </w:numPr>
        <w:ind w:left="0" w:hanging="0"/>
        <w:rPr/>
      </w:pPr>
      <w:bookmarkStart w:id="17" w:name="__RefHeading___Toc3882_920867238"/>
      <w:bookmarkEnd w:id="17"/>
      <w:r>
        <w:rPr>
          <w:sz w:val="24"/>
          <w:szCs w:val="24"/>
        </w:rPr>
        <w:t>2.1.2.1. Сроки выполнения услуг: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8" w:name="__RefHeading___Toc27954_104725642_Копия_"/>
      <w:bookmarkStart w:id="19" w:name="_Toc143530059_Копия_1"/>
      <w:bookmarkEnd w:id="18"/>
      <w:r>
        <w:rPr>
          <w:sz w:val="24"/>
          <w:szCs w:val="24"/>
        </w:rPr>
        <w:t>Таблица 3. Требования к срокам оказания услуг</w:t>
      </w:r>
      <w:bookmarkEnd w:id="1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835"/>
        <w:gridCol w:w="2976"/>
        <w:gridCol w:w="2835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Услуги по техническому обслуживанию и ремонту легковых, грузовых автомобилей и специальной техники Кабардино-Балкарского транспортного участка Южного филиала АО "ТК РусГидро"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обслуживание транспортного средства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1 (одного) календарного дня с момента подачи заявки</w:t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транспортного средства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5 (пяти) календарных дней с момента подачи заявки</w:t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 работы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 2 (двух) календарных дней с момента подачи заявки</w:t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9" w:leader="none"/>
              </w:tabs>
              <w:suppressAutoHyphens w:val="true"/>
              <w:bidi w:val="0"/>
              <w:spacing w:before="0" w:after="0"/>
              <w:ind w:left="113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Диагностические работы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подачи заявки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течении 1 (одного) календарного дня с момента подачи заявки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0"/>
          <w:numId w:val="0"/>
        </w:numPr>
        <w:ind w:left="1224" w:hanging="1224"/>
        <w:rPr/>
      </w:pPr>
      <w:bookmarkStart w:id="20" w:name="_Toc143084623"/>
      <w:bookmarkStart w:id="21" w:name="_Toc46743511"/>
      <w:bookmarkStart w:id="22" w:name="_Toc50125131"/>
      <w:bookmarkStart w:id="23" w:name="_Toc51339698"/>
      <w:bookmarkEnd w:id="22"/>
      <w:bookmarkEnd w:id="23"/>
      <w:r>
        <w:rPr/>
        <w:t xml:space="preserve">2.2.2. Требования к </w:t>
      </w:r>
      <w:bookmarkEnd w:id="21"/>
      <w:r>
        <w:rPr/>
        <w:t>качеству услуг</w:t>
      </w:r>
      <w:bookmarkEnd w:id="20"/>
    </w:p>
    <w:p>
      <w:pPr>
        <w:pStyle w:val="Normal"/>
        <w:keepNext w:val="true"/>
        <w:numPr>
          <w:ilvl w:val="0"/>
          <w:numId w:val="0"/>
        </w:numPr>
        <w:spacing w:before="240" w:after="60"/>
        <w:ind w:left="0" w:hanging="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24" w:name="_Toc143084624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4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996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2"/>
        <w:gridCol w:w="1933"/>
        <w:gridCol w:w="16"/>
        <w:gridCol w:w="8"/>
        <w:gridCol w:w="3711"/>
        <w:gridCol w:w="3480"/>
      </w:tblGrid>
      <w:tr>
        <w:trPr/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95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3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5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25"/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Требования к оказанию услуг</w:t>
            </w:r>
          </w:p>
          <w:p>
            <w:pPr>
              <w:pStyle w:val="Normal"/>
              <w:widowControl w:val="false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2"/>
                <w:szCs w:val="22"/>
                <w:u w:val="none"/>
                <w:em w:val="none"/>
              </w:rPr>
              <w:t>У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2"/>
                <w:szCs w:val="22"/>
                <w:u w:val="none"/>
                <w:em w:val="none"/>
              </w:rPr>
              <w:t>частник должен предоставить в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2"/>
                <w:szCs w:val="22"/>
                <w:u w:val="none"/>
                <w:em w:val="none"/>
              </w:rPr>
              <w:t>заявке согласие оказать услуги, полностью соответствующие настоящим техническим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2"/>
                <w:szCs w:val="22"/>
                <w:u w:val="none"/>
                <w:em w:val="none"/>
              </w:rPr>
              <w:t>требованиям, по форме Технического предложения, установленной в Документации о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2"/>
                <w:szCs w:val="22"/>
                <w:u w:val="none"/>
                <w:em w:val="none"/>
              </w:rPr>
              <w:t>закупке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trike w:val="false"/>
                <w:dstrike w:val="false"/>
                <w:sz w:val="22"/>
                <w:szCs w:val="22"/>
              </w:rPr>
            </w:pPr>
            <w:r>
              <w:rPr>
                <w:rFonts w:eastAsia="Calibri"/>
                <w:bCs/>
                <w:strike w:val="false"/>
                <w:dstrike w:val="false"/>
                <w:sz w:val="22"/>
                <w:szCs w:val="22"/>
              </w:rPr>
              <w:t>Место оказания услуг</w:t>
            </w:r>
          </w:p>
        </w:tc>
        <w:tc>
          <w:tcPr>
            <w:tcW w:w="37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85" w:leader="none"/>
              </w:tabs>
              <w:jc w:val="both"/>
              <w:rPr>
                <w:strike w:val="false"/>
                <w:dstrike w:val="false"/>
                <w:sz w:val="22"/>
                <w:szCs w:val="22"/>
              </w:rPr>
            </w:pPr>
            <w:r>
              <w:rPr>
                <w:bCs/>
                <w:strike w:val="false"/>
                <w:dstrike w:val="false"/>
                <w:sz w:val="22"/>
                <w:szCs w:val="22"/>
              </w:rPr>
              <w:t>Специализированный сервисный центр Исполнителя 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5" w:leader="none"/>
              </w:tabs>
              <w:jc w:val="both"/>
              <w:rPr>
                <w:strike w:val="false"/>
                <w:dstrike w:val="false"/>
                <w:sz w:val="22"/>
                <w:szCs w:val="22"/>
              </w:rPr>
            </w:pPr>
            <w:r>
              <w:rPr>
                <w:strike w:val="false"/>
                <w:dstrike w:val="false"/>
                <w:sz w:val="22"/>
                <w:szCs w:val="22"/>
              </w:rPr>
              <w:t>Кабардино-Балкарской Республике г.Нальчик</w:t>
            </w:r>
          </w:p>
        </w:tc>
        <w:tc>
          <w:tcPr>
            <w:tcW w:w="3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Требования к применяемым при оказании услуг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оборудованию и материалам</w:t>
            </w:r>
          </w:p>
          <w:p>
            <w:pPr>
              <w:pStyle w:val="Normal"/>
              <w:widowControl w:val="false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</w:r>
          </w:p>
        </w:tc>
        <w:tc>
          <w:tcPr>
            <w:tcW w:w="3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Требования к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используемым запасным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частям и материалам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Запасные части и материалы,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необходимые для оказания услуг по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ремонту оборудования,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приобретаются исполнителем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самостоятельно.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Запасные части, расходные материалы, при выполнении ТО и ТР, должны быть новыми, не иметь дефектов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</w:tc>
        <w:tc>
          <w:tcPr>
            <w:tcW w:w="3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Требования к ответственности и гарантиям исполнителя</w:t>
            </w:r>
          </w:p>
        </w:tc>
        <w:tc>
          <w:tcPr>
            <w:tcW w:w="3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53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Гарантия Исполнителя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 должен представить гарантию на оказанные услуги не менее 6 (шести) месяцев со дня их принятия или 20 000 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3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>
          <w:trHeight w:val="364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3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Услуги должны выполняться Исполнителем в соответствии с нормативно-техническими требованиями заводов изготовителей,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rFonts w:eastAsia="Calibri" w:ascii="Verdana;Arial;sans-serif" w:hAnsi="Verdana;Arial;sans-serif"/>
                <w:b w:val="false"/>
                <w:bCs w:val="false"/>
                <w:i w:val="false"/>
                <w:iCs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ГОСТ 33997-2016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ГОСТ  17.2.1.02-76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ГОСТ 959-2002</w:t>
            </w: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 xml:space="preserve">, </w:t>
            </w: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ГОСТ Р 52160-2003</w:t>
            </w:r>
          </w:p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3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0"/>
        </w:numPr>
        <w:ind w:left="357" w:hanging="0"/>
        <w:rPr>
          <w:sz w:val="24"/>
          <w:szCs w:val="24"/>
        </w:rPr>
      </w:pPr>
      <w:bookmarkStart w:id="26" w:name="_Toc143084625"/>
      <w:r>
        <w:rPr>
          <w:sz w:val="24"/>
          <w:szCs w:val="24"/>
        </w:rPr>
        <w:t>3.Требования к документации по ценообразованию на этапе закупки</w:t>
      </w:r>
      <w:bookmarkEnd w:id="26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3.1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7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114"/>
        <w:gridCol w:w="1838"/>
        <w:gridCol w:w="2384"/>
        <w:gridCol w:w="221"/>
        <w:gridCol w:w="222"/>
      </w:tblGrid>
      <w:tr>
        <w:trPr>
          <w:trHeight w:val="300" w:hRule="atLeast"/>
        </w:trPr>
        <w:tc>
          <w:tcPr>
            <w:tcW w:w="51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  <w:tbl>
            <w:tblPr>
              <w:tblW w:w="496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4960"/>
            </w:tblGrid>
            <w:tr>
              <w:trPr>
                <w:trHeight w:val="300" w:hRule="atLeast"/>
              </w:trPr>
              <w:tc>
                <w:tcPr>
                  <w:tcW w:w="496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779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КБТУ                                                                                                          Токмаков А.Н.</w:t>
            </w:r>
          </w:p>
        </w:tc>
      </w:tr>
      <w:tr>
        <w:trPr>
          <w:trHeight w:val="300" w:hRule="exact"/>
        </w:trPr>
        <w:tc>
          <w:tcPr>
            <w:tcW w:w="51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1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1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Технический куратор</w:t>
            </w:r>
          </w:p>
        </w:tc>
        <w:tc>
          <w:tcPr>
            <w:tcW w:w="18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1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779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 группы контроля</w:t>
            </w:r>
          </w:p>
        </w:tc>
      </w:tr>
      <w:tr>
        <w:trPr>
          <w:trHeight w:val="300" w:hRule="exact"/>
        </w:trPr>
        <w:tc>
          <w:tcPr>
            <w:tcW w:w="51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Эксплуатации, обслуживания и</w:t>
            </w:r>
          </w:p>
        </w:tc>
        <w:tc>
          <w:tcPr>
            <w:tcW w:w="18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1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511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Ремонта технических средств</w:t>
            </w:r>
          </w:p>
        </w:tc>
        <w:tc>
          <w:tcPr>
            <w:tcW w:w="183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Патычек Ю.А.</w:t>
            </w:r>
          </w:p>
        </w:tc>
        <w:tc>
          <w:tcPr>
            <w:tcW w:w="221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Cs/>
          <w:sz w:val="24"/>
          <w:szCs w:val="24"/>
        </w:rPr>
      </w:pPr>
      <w:r>
        <w:rPr/>
      </w:r>
    </w:p>
    <w:sectPr>
      <w:headerReference w:type="even" r:id="rId19"/>
      <w:headerReference w:type="default" r:id="rId20"/>
      <w:headerReference w:type="first" r:id="rId21"/>
      <w:type w:val="nextPage"/>
      <w:pgSz w:w="11906" w:h="16838"/>
      <w:pgMar w:left="1276" w:right="707" w:gutter="0" w:header="680" w:top="737" w:footer="0" w:bottom="568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Verdana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41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b0256"/>
    <w:pPr>
      <w:keepNext w:val="true"/>
      <w:numPr>
        <w:ilvl w:val="2"/>
        <w:numId w:val="3"/>
      </w:numPr>
      <w:spacing w:before="120" w:after="60"/>
      <w:ind w:left="1134" w:hanging="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eastAsia="x-none"/>
    </w:rPr>
  </w:style>
  <w:style w:type="character" w:styleId="3" w:customStyle="1">
    <w:name w:val="Заголовок 3 Знак"/>
    <w:qFormat/>
    <w:rsid w:val="00eb0256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6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4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styleId="Style15" w:customStyle="1">
    <w:name w:val="Текст Знак"/>
    <w:basedOn w:val="DefaultParagraphFont"/>
    <w:link w:val="PlainText"/>
    <w:qFormat/>
    <w:rsid w:val="00bc45fd"/>
    <w:rPr>
      <w:rFonts w:ascii="Consolas" w:hAnsi="Consolas" w:eastAsia="Calibri"/>
      <w:sz w:val="21"/>
      <w:szCs w:val="21"/>
      <w:lang w:val="en-GB" w:eastAsia="en-US"/>
    </w:rPr>
  </w:style>
  <w:style w:type="character" w:styleId="32" w:customStyle="1">
    <w:name w:val="Основной текст 3 Знак"/>
    <w:basedOn w:val="DefaultParagraphFont"/>
    <w:link w:val="BodyText3"/>
    <w:qFormat/>
    <w:rsid w:val="00bc45fd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bc45fd"/>
    <w:rPr>
      <w:b/>
      <w:bCs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bc45fd"/>
    <w:rPr>
      <w:sz w:val="16"/>
      <w:szCs w:val="16"/>
    </w:rPr>
  </w:style>
  <w:style w:type="character" w:styleId="Style17" w:customStyle="1">
    <w:name w:val="Нижний колонтитул Знак"/>
    <w:basedOn w:val="DefaultParagraphFont"/>
    <w:qFormat/>
    <w:rsid w:val="00bc45fd"/>
    <w:rPr>
      <w:sz w:val="28"/>
      <w:szCs w:val="28"/>
    </w:rPr>
  </w:style>
  <w:style w:type="character" w:styleId="Apple-style-span" w:customStyle="1">
    <w:name w:val="apple-style-span"/>
    <w:qFormat/>
    <w:rsid w:val="00bc45fd"/>
    <w:rPr/>
  </w:style>
  <w:style w:type="character" w:styleId="Style18" w:customStyle="1">
    <w:name w:val="Заголовок Знак"/>
    <w:basedOn w:val="DefaultParagraphFont"/>
    <w:link w:val="113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13" w:customStyle="1">
    <w:name w:val="Заголовок Знак1"/>
    <w:basedOn w:val="DefaultParagraphFont"/>
    <w:uiPriority w:val="10"/>
    <w:qFormat/>
    <w:rsid w:val="00bc45f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45fd"/>
    <w:rPr>
      <w:color w:val="954F72" w:themeColor="followedHyperlink"/>
      <w:u w:val="single"/>
    </w:rPr>
  </w:style>
  <w:style w:type="character" w:styleId="Style19">
    <w:name w:val="Ссылка указателя"/>
    <w:qFormat/>
    <w:rPr/>
  </w:style>
  <w:style w:type="character" w:styleId="WW8Num1z0">
    <w:name w:val="WW8Num1z0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Style22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3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4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6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9a6691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color w:val="FF0000"/>
      <w:sz w:val="24"/>
      <w:szCs w:val="24"/>
    </w:rPr>
  </w:style>
  <w:style w:type="paragraph" w:styleId="Style27" w:customStyle="1">
    <w:name w:val="Раздел регламента"/>
    <w:basedOn w:val="Normal"/>
    <w:qFormat/>
    <w:rsid w:val="00e228fa"/>
    <w:pPr/>
    <w:rPr/>
  </w:style>
  <w:style w:type="paragraph" w:styleId="Style28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iCs/>
      <w:color w:val="FF0000"/>
      <w:sz w:val="24"/>
      <w:szCs w:val="24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9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0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1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2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3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 w:customStyle="1">
    <w:name w:val="Подподпункт"/>
    <w:basedOn w:val="Style26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110" w:customStyle="1">
    <w:name w:val="Обычный1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unhideWhenUsed/>
    <w:qFormat/>
    <w:rsid w:val="00bc45fd"/>
    <w:pPr/>
    <w:rPr>
      <w:rFonts w:ascii="Consolas" w:hAnsi="Consolas" w:eastAsia="Calibri"/>
      <w:sz w:val="21"/>
      <w:szCs w:val="21"/>
      <w:lang w:val="en-GB" w:eastAsia="en-US"/>
    </w:rPr>
  </w:style>
  <w:style w:type="paragraph" w:styleId="Style38" w:customStyle="1">
    <w:name w:val="Подпункт договора"/>
    <w:basedOn w:val="Normal"/>
    <w:qFormat/>
    <w:rsid w:val="00bc45fd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39" w:customStyle="1">
    <w:name w:val="Пункт договора"/>
    <w:basedOn w:val="Normal"/>
    <w:qFormat/>
    <w:rsid w:val="00bc45fd"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0" w:customStyle="1">
    <w:name w:val="Раздел договора"/>
    <w:basedOn w:val="Normal"/>
    <w:next w:val="Style39"/>
    <w:qFormat/>
    <w:rsid w:val="00bc45fd"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ConsNormal" w:customStyle="1">
    <w:name w:val="ConsNormal"/>
    <w:qFormat/>
    <w:rsid w:val="00bc45f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111" w:customStyle="1">
    <w:name w:val="Знак Знак Знак Знак Знак Знак Знак Знак Знак1"/>
    <w:basedOn w:val="Normal"/>
    <w:qFormat/>
    <w:rsid w:val="00bc45fd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2" w:customStyle="1">
    <w:name w:val="Текст1"/>
    <w:basedOn w:val="Normal"/>
    <w:qFormat/>
    <w:rsid w:val="00bc45fd"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29" w:customStyle="1">
    <w:name w:val="Обычный2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3" w:customStyle="1">
    <w:name w:val="Заголовок1"/>
    <w:basedOn w:val="Normal"/>
    <w:next w:val="Normal"/>
    <w:link w:val="Style18"/>
    <w:uiPriority w:val="10"/>
    <w:qFormat/>
    <w:rsid w:val="00bc45fd"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Title">
    <w:name w:val="Title"/>
    <w:basedOn w:val="Normal"/>
    <w:next w:val="Normal"/>
    <w:link w:val="13"/>
    <w:uiPriority w:val="10"/>
    <w:qFormat/>
    <w:rsid w:val="00bc45fd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paragraph" w:styleId="Msonormal" w:customStyle="1">
    <w:name w:val="msonormal"/>
    <w:basedOn w:val="Normal"/>
    <w:qFormat/>
    <w:rsid w:val="00bc45fd"/>
    <w:pPr>
      <w:spacing w:beforeAutospacing="1" w:afterAutospacing="1"/>
    </w:pPr>
    <w:rPr>
      <w:rFonts w:ascii="Arial" w:hAnsi="Arial" w:eastAsia="Arial Unicode MS" w:cs="Arial"/>
      <w:color w:val="000000"/>
      <w:sz w:val="16"/>
      <w:szCs w:val="16"/>
    </w:rPr>
  </w:style>
  <w:style w:type="paragraph" w:styleId="Style41" w:customStyle="1">
    <w:name w:val="[РГ] Текст"/>
    <w:basedOn w:val="Normal"/>
    <w:qFormat/>
    <w:rsid w:val="00515014"/>
    <w:pPr>
      <w:spacing w:before="120" w:after="0"/>
      <w:jc w:val="both"/>
    </w:pPr>
    <w:rPr>
      <w:rFonts w:eastAsia="Calibri" w:eastAsiaTheme="minorHAnsi"/>
      <w:color w:val="000000"/>
      <w:sz w:val="26"/>
      <w:szCs w:val="26"/>
      <w:lang w:eastAsia="en-US"/>
    </w:rPr>
  </w:style>
  <w:style w:type="paragraph" w:styleId="Style42">
    <w:name w:val="Содержимое врезки"/>
    <w:basedOn w:val="Normal"/>
    <w:qFormat/>
    <w:pPr/>
    <w:rPr/>
  </w:style>
  <w:style w:type="paragraph" w:styleId="Style43">
    <w:name w:val="Содержимое таблицы"/>
    <w:basedOn w:val="Normal"/>
    <w:qFormat/>
    <w:pPr>
      <w:widowControl w:val="false"/>
      <w:suppressLineNumbers/>
    </w:pPr>
    <w:rPr/>
  </w:style>
  <w:style w:type="paragraph" w:styleId="Style44">
    <w:name w:val="Заголовок таблицы"/>
    <w:basedOn w:val="Style43"/>
    <w:qFormat/>
    <w:pPr>
      <w:suppressLineNumbers/>
      <w:jc w:val="center"/>
    </w:pPr>
    <w:rPr>
      <w:b/>
      <w:bCs/>
    </w:rPr>
  </w:style>
  <w:style w:type="paragraph" w:styleId="Style45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115" w:customStyle="1">
    <w:name w:val="Нет списка1"/>
    <w:uiPriority w:val="99"/>
    <w:semiHidden/>
    <w:unhideWhenUsed/>
    <w:qFormat/>
    <w:rsid w:val="00bc45fd"/>
  </w:style>
  <w:style w:type="numbering" w:styleId="WW8Num1">
    <w:name w:val="WW8Num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noe.ru/catalog?search=&#1088;&#1077;&#1084;&#1077;&#1085;&#1100;+&#1075;&#1077;&#1085;&#1077;&#1088;&#1072;&#1090;&#1086;&#1088;&#1072;" TargetMode="External"/><Relationship Id="rId3" Type="http://schemas.openxmlformats.org/officeDocument/2006/relationships/hyperlink" Target="http://www.renoe.ru/catalog?search=&#1087;&#1072;&#1090;&#1088;&#1091;&#1073;" TargetMode="External"/><Relationship Id="rId4" Type="http://schemas.openxmlformats.org/officeDocument/2006/relationships/hyperlink" Target="http://www.renoe.ru/catalog?search=&#1072;&#1085;&#1090;&#1080;&#1092;&#1088;&#1080;&#1079;" TargetMode="External"/><Relationship Id="rId5" Type="http://schemas.openxmlformats.org/officeDocument/2006/relationships/hyperlink" Target="http://www.renoe.ru/catalog?search=&#1089;&#1074;&#1077;&#1095;&#1072;+&#1079;&#1072;&#1078;&#1080;&#1075;&#1072;&#1085;&#1080;&#1103;" TargetMode="External"/><Relationship Id="rId6" Type="http://schemas.openxmlformats.org/officeDocument/2006/relationships/hyperlink" Target="http://www.renoe.ru/catalog?search=&#1088;&#1077;&#1084;&#1077;&#1085;&#1100;+&#1075;&#1088;&#1084;" TargetMode="External"/><Relationship Id="rId7" Type="http://schemas.openxmlformats.org/officeDocument/2006/relationships/hyperlink" Target="http://www.renoe.ru/catalog?search=&#1088;&#1086;&#1083;&#1080;&#1082;+&#1075;&#1088;&#1084;" TargetMode="External"/><Relationship Id="rId8" Type="http://schemas.openxmlformats.org/officeDocument/2006/relationships/hyperlink" Target="http://www.renoe.ru/catalog?search=&#1090;&#1088;&#1072;&#1085;&#1089;&#1084;&#1080;&#1089;&#1089;&#1080;&#1086;&#1085;&#1085;&#1086;&#1077;+&#1084;&#1072;&#1089;&#1083;&#1086;" TargetMode="External"/><Relationship Id="rId9" Type="http://schemas.openxmlformats.org/officeDocument/2006/relationships/hyperlink" Target="http://www.renoe.ru/catalog?search=&#1096;&#1088;&#1091;&#1089;+&#1087;&#1099;&#1083;&#1100;&#1085;&#1080;&#1082;" TargetMode="External"/><Relationship Id="rId10" Type="http://schemas.openxmlformats.org/officeDocument/2006/relationships/hyperlink" Target="http://www.renoe.ru/catalog/hodovaya/?search=&#1087;&#1077;&#1088;&#1077;&#1076;" TargetMode="External"/><Relationship Id="rId11" Type="http://schemas.openxmlformats.org/officeDocument/2006/relationships/hyperlink" Target="http://www.renoe.ru/catalog/hodovaya/?search=&#1079;&#1072;&#1076;&#1085;" TargetMode="External"/><Relationship Id="rId12" Type="http://schemas.openxmlformats.org/officeDocument/2006/relationships/hyperlink" Target="http://www.renoe.ru/catalog/hodovaya/?search=&#1087;&#1077;&#1088;&#1077;&#1076;" TargetMode="External"/><Relationship Id="rId13" Type="http://schemas.openxmlformats.org/officeDocument/2006/relationships/hyperlink" Target="http://www.renoe.ru/catalog?search=&#1088;&#1091;&#1083;&#1077;&#1074;&#1072;&#1103;" TargetMode="External"/><Relationship Id="rId14" Type="http://schemas.openxmlformats.org/officeDocument/2006/relationships/hyperlink" Target="http://www.renoe.ru/catalog?search=&#1088;&#1091;&#1083;&#1077;&#1074;&#1072;&#1103;" TargetMode="External"/><Relationship Id="rId15" Type="http://schemas.openxmlformats.org/officeDocument/2006/relationships/hyperlink" Target="http://www.renoe.ru/catalog?search=&#1090;&#1086;&#1088;&#1084;&#1086;&#1079;&#1085;&#1072;&#1103;+&#1078;&#1080;&#1076;&#1082;&#1086;&#1089;&#1090;&#1100;" TargetMode="External"/><Relationship Id="rId16" Type="http://schemas.openxmlformats.org/officeDocument/2006/relationships/hyperlink" Target="http://www.renoe.ru/catalog?search=&#1082;&#1086;&#1083;&#1086;&#1076;&#1082;&#1080;" TargetMode="External"/><Relationship Id="rId17" Type="http://schemas.openxmlformats.org/officeDocument/2006/relationships/hyperlink" Target="http://www.renoe.ru/catalog?search=&#1076;&#1080;&#1089;&#1082;+&#1090;&#1086;&#1088;&#1084;" TargetMode="External"/><Relationship Id="rId18" Type="http://schemas.openxmlformats.org/officeDocument/2006/relationships/hyperlink" Target="http://www.renoe.ru/catalog?search=&#1090;&#1086;&#1088;&#1084;&#1086;&#1079;&#1085;&#1086;&#1081;+&#1073;&#1072;&#1088;&#1072;&#1073;&#1072;&#1085;" TargetMode="External"/><Relationship Id="rId19" Type="http://schemas.openxmlformats.org/officeDocument/2006/relationships/header" Target="header1.xml"/><Relationship Id="rId20" Type="http://schemas.openxmlformats.org/officeDocument/2006/relationships/header" Target="header2.xml"/><Relationship Id="rId21" Type="http://schemas.openxmlformats.org/officeDocument/2006/relationships/header" Target="header3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A6477-60E0-4540-90AB-6C6D245B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Application>AlterOffice/3.4.0.9$Linux_X86_64 LibreOffice_project/b8daf9e823b1a5463a2f48435ddc2e8696e7d4fc</Application>
  <AppVersion>15.0000</AppVersion>
  <Pages>25</Pages>
  <Words>7112</Words>
  <Characters>33762</Characters>
  <CharactersWithSpaces>38767</CharactersWithSpaces>
  <Paragraphs>3147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2023-08-08T05:31:00Z</dcterms:created>
  <dc:creator>Быстров Олег Геннадьевич</dc:creator>
  <dc:description/>
  <dc:language>ru-RU</dc:language>
  <cp:lastModifiedBy>shomakhovmb@corp.gidroogk.com</cp:lastModifiedBy>
  <cp:lastPrinted>2026-06-04T19:08:03Z</cp:lastPrinted>
  <dcterms:modified xsi:type="dcterms:W3CDTF">2026-06-05T10:11:19Z</dcterms:modified>
  <cp:revision>79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