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60685" w14:textId="77777777" w:rsidR="008C305A" w:rsidRPr="00CC2DEC" w:rsidRDefault="008C305A" w:rsidP="00535D7E">
      <w:pPr>
        <w:spacing w:after="0" w:line="240" w:lineRule="auto"/>
        <w:ind w:right="1"/>
        <w:jc w:val="center"/>
        <w:rPr>
          <w:rFonts w:ascii="Times New Roman" w:hAnsi="Times New Roman"/>
          <w:sz w:val="28"/>
          <w:szCs w:val="28"/>
        </w:rPr>
      </w:pPr>
    </w:p>
    <w:p w14:paraId="48B50537" w14:textId="77777777" w:rsidR="008C305A" w:rsidRPr="00CC2DEC" w:rsidRDefault="008C305A" w:rsidP="00535D7E">
      <w:pPr>
        <w:spacing w:after="0" w:line="240" w:lineRule="auto"/>
        <w:ind w:right="1"/>
        <w:jc w:val="center"/>
        <w:rPr>
          <w:rFonts w:ascii="Times New Roman" w:hAnsi="Times New Roman"/>
          <w:sz w:val="28"/>
          <w:szCs w:val="28"/>
        </w:rPr>
      </w:pPr>
    </w:p>
    <w:p w14:paraId="6395F435" w14:textId="77777777" w:rsidR="00B93BD1" w:rsidRPr="00CC2DEC" w:rsidRDefault="00B93BD1" w:rsidP="00B93BD1">
      <w:pPr>
        <w:spacing w:after="0" w:line="240" w:lineRule="auto"/>
        <w:ind w:firstLine="4678"/>
        <w:jc w:val="center"/>
        <w:rPr>
          <w:rFonts w:ascii="Times New Roman" w:hAnsi="Times New Roman"/>
        </w:rPr>
      </w:pPr>
    </w:p>
    <w:p w14:paraId="0AC67E4F" w14:textId="77777777" w:rsidR="00B93BD1" w:rsidRPr="00CC2DEC" w:rsidRDefault="00B93BD1" w:rsidP="00B93BD1">
      <w:pPr>
        <w:spacing w:after="0" w:line="240" w:lineRule="auto"/>
        <w:ind w:firstLine="4678"/>
        <w:jc w:val="center"/>
        <w:rPr>
          <w:rFonts w:ascii="Times New Roman" w:hAnsi="Times New Roman"/>
        </w:rPr>
      </w:pPr>
    </w:p>
    <w:p w14:paraId="7BE84322" w14:textId="77777777" w:rsidR="00B93BD1" w:rsidRPr="00CC2DEC" w:rsidRDefault="00B93BD1" w:rsidP="00B93BD1">
      <w:pPr>
        <w:spacing w:after="0" w:line="240" w:lineRule="auto"/>
        <w:ind w:firstLine="4678"/>
        <w:jc w:val="center"/>
        <w:rPr>
          <w:rFonts w:ascii="Times New Roman" w:hAnsi="Times New Roman"/>
        </w:rPr>
      </w:pPr>
    </w:p>
    <w:p w14:paraId="18647686" w14:textId="77777777" w:rsidR="00B93BD1" w:rsidRPr="00CC2DEC" w:rsidRDefault="00B93BD1" w:rsidP="00B93BD1">
      <w:pPr>
        <w:spacing w:after="0" w:line="240" w:lineRule="auto"/>
        <w:ind w:firstLine="4678"/>
        <w:jc w:val="center"/>
        <w:rPr>
          <w:rFonts w:ascii="Times New Roman" w:hAnsi="Times New Roman"/>
        </w:rPr>
      </w:pPr>
    </w:p>
    <w:p w14:paraId="6123C03B" w14:textId="77777777" w:rsidR="00B93BD1" w:rsidRPr="00CC2DEC" w:rsidRDefault="00B93BD1" w:rsidP="00B93BD1">
      <w:pPr>
        <w:spacing w:after="0" w:line="240" w:lineRule="auto"/>
        <w:ind w:firstLine="4678"/>
        <w:jc w:val="center"/>
        <w:rPr>
          <w:rFonts w:ascii="Times New Roman" w:hAnsi="Times New Roman"/>
        </w:rPr>
      </w:pPr>
    </w:p>
    <w:p w14:paraId="33927133" w14:textId="77777777" w:rsidR="00B93BD1" w:rsidRPr="00CC2DEC" w:rsidRDefault="00B93BD1" w:rsidP="00B93BD1">
      <w:pPr>
        <w:spacing w:after="0" w:line="240" w:lineRule="auto"/>
        <w:ind w:firstLine="4678"/>
        <w:jc w:val="center"/>
        <w:rPr>
          <w:rFonts w:ascii="Times New Roman" w:hAnsi="Times New Roman"/>
        </w:rPr>
      </w:pPr>
    </w:p>
    <w:p w14:paraId="140D7C3C" w14:textId="77777777" w:rsidR="00B93BD1" w:rsidRPr="00CC2DEC" w:rsidRDefault="00B93BD1" w:rsidP="00B93BD1">
      <w:pPr>
        <w:spacing w:after="0" w:line="240" w:lineRule="auto"/>
        <w:ind w:firstLine="4678"/>
        <w:jc w:val="center"/>
        <w:rPr>
          <w:rFonts w:ascii="Times New Roman" w:hAnsi="Times New Roman"/>
        </w:rPr>
      </w:pPr>
    </w:p>
    <w:p w14:paraId="6463C0F1" w14:textId="77777777" w:rsidR="00B93BD1" w:rsidRPr="00CC2DEC" w:rsidRDefault="00B93BD1" w:rsidP="00B93BD1">
      <w:pPr>
        <w:spacing w:after="0" w:line="240" w:lineRule="auto"/>
        <w:ind w:firstLine="4678"/>
        <w:jc w:val="center"/>
        <w:rPr>
          <w:rFonts w:ascii="Times New Roman" w:hAnsi="Times New Roman"/>
        </w:rPr>
      </w:pPr>
    </w:p>
    <w:p w14:paraId="61EDD1C3" w14:textId="77777777" w:rsidR="00B93BD1" w:rsidRPr="00CC2DEC" w:rsidRDefault="00B93BD1" w:rsidP="00B93BD1">
      <w:pPr>
        <w:spacing w:after="0" w:line="240" w:lineRule="auto"/>
        <w:ind w:firstLine="4678"/>
        <w:jc w:val="center"/>
        <w:rPr>
          <w:rFonts w:ascii="Times New Roman" w:hAnsi="Times New Roman"/>
        </w:rPr>
      </w:pPr>
    </w:p>
    <w:p w14:paraId="7B951B79" w14:textId="77777777" w:rsidR="00B93BD1" w:rsidRPr="00CC2DEC" w:rsidRDefault="00B93BD1" w:rsidP="00B93BD1">
      <w:pPr>
        <w:spacing w:after="0" w:line="240" w:lineRule="auto"/>
        <w:ind w:firstLine="4678"/>
        <w:jc w:val="center"/>
        <w:rPr>
          <w:rFonts w:ascii="Times New Roman" w:hAnsi="Times New Roman"/>
        </w:rPr>
      </w:pPr>
    </w:p>
    <w:p w14:paraId="224BF7E8" w14:textId="77777777" w:rsidR="00B93BD1" w:rsidRPr="00CC2DEC" w:rsidRDefault="00B93BD1" w:rsidP="00B93BD1">
      <w:pPr>
        <w:spacing w:after="0" w:line="240" w:lineRule="auto"/>
        <w:ind w:firstLine="4678"/>
        <w:jc w:val="center"/>
        <w:rPr>
          <w:rFonts w:ascii="Times New Roman" w:hAnsi="Times New Roman"/>
        </w:rPr>
      </w:pPr>
    </w:p>
    <w:p w14:paraId="57723800" w14:textId="77777777" w:rsidR="00B93BD1" w:rsidRPr="00CC2DEC" w:rsidRDefault="00B93BD1" w:rsidP="00B93BD1">
      <w:pPr>
        <w:spacing w:after="0" w:line="240" w:lineRule="auto"/>
        <w:ind w:firstLine="4678"/>
        <w:jc w:val="center"/>
        <w:rPr>
          <w:rFonts w:ascii="Times New Roman" w:hAnsi="Times New Roman"/>
        </w:rPr>
      </w:pPr>
    </w:p>
    <w:p w14:paraId="53DB4518" w14:textId="12957F4E" w:rsidR="00B93BD1" w:rsidRDefault="00B93BD1" w:rsidP="00B93BD1">
      <w:pPr>
        <w:spacing w:after="0" w:line="240" w:lineRule="auto"/>
        <w:ind w:firstLine="4678"/>
        <w:jc w:val="center"/>
        <w:rPr>
          <w:rFonts w:ascii="Times New Roman" w:hAnsi="Times New Roman"/>
        </w:rPr>
      </w:pPr>
    </w:p>
    <w:p w14:paraId="0C4180AC" w14:textId="15A5153E" w:rsidR="000E6034" w:rsidRDefault="000E6034" w:rsidP="00B93BD1">
      <w:pPr>
        <w:spacing w:after="0" w:line="240" w:lineRule="auto"/>
        <w:ind w:firstLine="4678"/>
        <w:jc w:val="center"/>
        <w:rPr>
          <w:rFonts w:ascii="Times New Roman" w:hAnsi="Times New Roman"/>
        </w:rPr>
      </w:pPr>
    </w:p>
    <w:p w14:paraId="792CA5E4" w14:textId="6DC7D3CD" w:rsidR="000E6034" w:rsidRDefault="000E6034" w:rsidP="00B93BD1">
      <w:pPr>
        <w:spacing w:after="0" w:line="240" w:lineRule="auto"/>
        <w:ind w:firstLine="4678"/>
        <w:jc w:val="center"/>
        <w:rPr>
          <w:rFonts w:ascii="Times New Roman" w:hAnsi="Times New Roman"/>
        </w:rPr>
      </w:pPr>
    </w:p>
    <w:p w14:paraId="26154C32" w14:textId="44C377DC" w:rsidR="000E6034" w:rsidRDefault="000E6034" w:rsidP="00B93BD1">
      <w:pPr>
        <w:spacing w:after="0" w:line="240" w:lineRule="auto"/>
        <w:ind w:firstLine="4678"/>
        <w:jc w:val="center"/>
        <w:rPr>
          <w:rFonts w:ascii="Times New Roman" w:hAnsi="Times New Roman"/>
        </w:rPr>
      </w:pPr>
    </w:p>
    <w:p w14:paraId="19DA0AE4" w14:textId="77777777" w:rsidR="000E6034" w:rsidRPr="00CC2DEC" w:rsidRDefault="000E6034" w:rsidP="00B93BD1">
      <w:pPr>
        <w:spacing w:after="0" w:line="240" w:lineRule="auto"/>
        <w:ind w:firstLine="4678"/>
        <w:jc w:val="center"/>
        <w:rPr>
          <w:rFonts w:ascii="Times New Roman" w:hAnsi="Times New Roman"/>
        </w:rPr>
      </w:pPr>
    </w:p>
    <w:p w14:paraId="1DF6958B" w14:textId="77777777" w:rsidR="00B93BD1" w:rsidRPr="00CC2DEC" w:rsidRDefault="00B93BD1" w:rsidP="00B93BD1">
      <w:pPr>
        <w:spacing w:after="0" w:line="240" w:lineRule="auto"/>
        <w:ind w:firstLine="4678"/>
        <w:jc w:val="center"/>
        <w:rPr>
          <w:rFonts w:ascii="Times New Roman" w:hAnsi="Times New Roman"/>
        </w:rPr>
      </w:pPr>
    </w:p>
    <w:p w14:paraId="17D3B796" w14:textId="77777777" w:rsidR="00B93BD1" w:rsidRPr="00CC2DEC" w:rsidRDefault="00B93BD1" w:rsidP="00B93BD1">
      <w:pPr>
        <w:spacing w:after="0" w:line="240" w:lineRule="auto"/>
        <w:ind w:firstLine="4678"/>
        <w:jc w:val="center"/>
        <w:rPr>
          <w:rFonts w:ascii="Times New Roman" w:hAnsi="Times New Roman"/>
        </w:rPr>
      </w:pPr>
    </w:p>
    <w:p w14:paraId="3036B0E9" w14:textId="77777777" w:rsidR="00B93BD1" w:rsidRPr="00CC2DEC" w:rsidRDefault="00B93BD1" w:rsidP="00B93BD1">
      <w:pPr>
        <w:spacing w:after="0" w:line="240" w:lineRule="auto"/>
        <w:ind w:firstLine="4678"/>
        <w:jc w:val="center"/>
        <w:rPr>
          <w:rFonts w:ascii="Times New Roman" w:hAnsi="Times New Roman"/>
        </w:rPr>
      </w:pPr>
    </w:p>
    <w:p w14:paraId="3D2DB60F" w14:textId="77777777" w:rsidR="00B93BD1" w:rsidRPr="00CC2DEC" w:rsidRDefault="00B93BD1" w:rsidP="00B93BD1">
      <w:pPr>
        <w:spacing w:after="0" w:line="240" w:lineRule="auto"/>
        <w:ind w:right="1"/>
        <w:jc w:val="center"/>
        <w:rPr>
          <w:rFonts w:ascii="Times New Roman" w:hAnsi="Times New Roman"/>
          <w:sz w:val="28"/>
          <w:szCs w:val="28"/>
        </w:rPr>
      </w:pPr>
      <w:r w:rsidRPr="00CC2DEC">
        <w:rPr>
          <w:rFonts w:ascii="Times New Roman" w:hAnsi="Times New Roman"/>
          <w:sz w:val="28"/>
          <w:szCs w:val="28"/>
        </w:rPr>
        <w:t>ТЕХНИЧЕСКОЕ ЗАДАНИЕ</w:t>
      </w:r>
    </w:p>
    <w:p w14:paraId="1DAE2801" w14:textId="77777777" w:rsidR="00B93BD1" w:rsidRPr="00CC2DEC" w:rsidRDefault="00B93BD1" w:rsidP="00B93BD1">
      <w:pPr>
        <w:spacing w:after="0" w:line="240" w:lineRule="auto"/>
        <w:ind w:right="1" w:hanging="10"/>
        <w:jc w:val="center"/>
        <w:rPr>
          <w:rFonts w:ascii="Times New Roman" w:hAnsi="Times New Roman"/>
          <w:sz w:val="28"/>
          <w:szCs w:val="28"/>
        </w:rPr>
      </w:pPr>
      <w:r w:rsidRPr="00CC2DEC">
        <w:rPr>
          <w:rFonts w:ascii="Times New Roman" w:hAnsi="Times New Roman"/>
          <w:sz w:val="28"/>
          <w:szCs w:val="28"/>
        </w:rPr>
        <w:t xml:space="preserve">на выполнение работ по деповскому ремонту </w:t>
      </w:r>
    </w:p>
    <w:p w14:paraId="3D417DF0" w14:textId="77777777" w:rsidR="00B93BD1" w:rsidRPr="00CC2DEC" w:rsidRDefault="00B93BD1" w:rsidP="00B93BD1">
      <w:pPr>
        <w:spacing w:after="0" w:line="240" w:lineRule="auto"/>
        <w:ind w:right="1" w:hanging="10"/>
        <w:jc w:val="center"/>
        <w:rPr>
          <w:rFonts w:ascii="Times New Roman" w:hAnsi="Times New Roman"/>
          <w:b/>
          <w:sz w:val="28"/>
          <w:szCs w:val="28"/>
        </w:rPr>
      </w:pPr>
      <w:r w:rsidRPr="00CC2DEC">
        <w:rPr>
          <w:rFonts w:ascii="Times New Roman" w:hAnsi="Times New Roman"/>
          <w:sz w:val="28"/>
          <w:szCs w:val="28"/>
        </w:rPr>
        <w:t>вагонов АО «Почта России»</w:t>
      </w:r>
    </w:p>
    <w:p w14:paraId="14893648" w14:textId="77777777" w:rsidR="00B93BD1" w:rsidRPr="00CC2DEC" w:rsidRDefault="00B93BD1" w:rsidP="00B93BD1">
      <w:pPr>
        <w:spacing w:after="0" w:line="240" w:lineRule="auto"/>
        <w:ind w:right="1"/>
        <w:jc w:val="center"/>
        <w:rPr>
          <w:rFonts w:ascii="Times New Roman" w:hAnsi="Times New Roman"/>
          <w:sz w:val="28"/>
          <w:szCs w:val="28"/>
        </w:rPr>
      </w:pPr>
    </w:p>
    <w:p w14:paraId="6EF436AE" w14:textId="77777777" w:rsidR="00B93BD1" w:rsidRPr="00CC2DEC" w:rsidRDefault="00B93BD1" w:rsidP="00B93BD1">
      <w:pPr>
        <w:spacing w:after="0" w:line="240" w:lineRule="auto"/>
        <w:ind w:right="1"/>
        <w:jc w:val="center"/>
        <w:rPr>
          <w:rFonts w:ascii="Times New Roman" w:hAnsi="Times New Roman"/>
          <w:sz w:val="28"/>
          <w:szCs w:val="28"/>
        </w:rPr>
      </w:pPr>
    </w:p>
    <w:p w14:paraId="29E298D7" w14:textId="77777777" w:rsidR="00B93BD1" w:rsidRPr="00CC2DEC" w:rsidRDefault="00B93BD1" w:rsidP="00B93BD1">
      <w:pPr>
        <w:spacing w:after="0" w:line="240" w:lineRule="auto"/>
        <w:ind w:right="1"/>
        <w:jc w:val="center"/>
        <w:rPr>
          <w:rFonts w:ascii="Times New Roman" w:hAnsi="Times New Roman"/>
          <w:sz w:val="28"/>
          <w:szCs w:val="28"/>
        </w:rPr>
      </w:pPr>
    </w:p>
    <w:p w14:paraId="750E2BAC" w14:textId="77777777" w:rsidR="00B93BD1" w:rsidRPr="00CC2DEC" w:rsidRDefault="00B93BD1" w:rsidP="00B93BD1">
      <w:pPr>
        <w:spacing w:after="0" w:line="240" w:lineRule="auto"/>
        <w:ind w:right="23"/>
        <w:jc w:val="center"/>
        <w:rPr>
          <w:rFonts w:ascii="Times New Roman" w:hAnsi="Times New Roman"/>
          <w:sz w:val="28"/>
          <w:szCs w:val="28"/>
        </w:rPr>
      </w:pPr>
    </w:p>
    <w:p w14:paraId="3BAE4ED6" w14:textId="77777777" w:rsidR="00B93BD1" w:rsidRPr="00CC2DEC" w:rsidRDefault="00B93BD1" w:rsidP="00B93BD1">
      <w:pPr>
        <w:spacing w:after="0" w:line="240" w:lineRule="auto"/>
        <w:ind w:right="23"/>
        <w:jc w:val="center"/>
        <w:rPr>
          <w:rFonts w:ascii="Times New Roman" w:hAnsi="Times New Roman"/>
          <w:sz w:val="28"/>
          <w:szCs w:val="28"/>
        </w:rPr>
      </w:pPr>
    </w:p>
    <w:p w14:paraId="29132A35" w14:textId="1B08C95D" w:rsidR="00B93BD1" w:rsidRDefault="00B93BD1" w:rsidP="00B93BD1">
      <w:pPr>
        <w:spacing w:after="0" w:line="240" w:lineRule="auto"/>
        <w:ind w:right="23"/>
        <w:jc w:val="center"/>
        <w:rPr>
          <w:rFonts w:ascii="Times New Roman" w:hAnsi="Times New Roman"/>
          <w:sz w:val="28"/>
          <w:szCs w:val="28"/>
        </w:rPr>
      </w:pPr>
    </w:p>
    <w:p w14:paraId="3B21C123" w14:textId="73C6C6C3" w:rsidR="000E6034" w:rsidRDefault="000E6034" w:rsidP="00B93BD1">
      <w:pPr>
        <w:spacing w:after="0" w:line="240" w:lineRule="auto"/>
        <w:ind w:right="23"/>
        <w:jc w:val="center"/>
        <w:rPr>
          <w:rFonts w:ascii="Times New Roman" w:hAnsi="Times New Roman"/>
          <w:sz w:val="28"/>
          <w:szCs w:val="28"/>
        </w:rPr>
      </w:pPr>
    </w:p>
    <w:p w14:paraId="2BC41E34" w14:textId="7DDC729D" w:rsidR="000E6034" w:rsidRDefault="000E6034" w:rsidP="00B93BD1">
      <w:pPr>
        <w:spacing w:after="0" w:line="240" w:lineRule="auto"/>
        <w:ind w:right="23"/>
        <w:jc w:val="center"/>
        <w:rPr>
          <w:rFonts w:ascii="Times New Roman" w:hAnsi="Times New Roman"/>
          <w:sz w:val="28"/>
          <w:szCs w:val="28"/>
        </w:rPr>
      </w:pPr>
    </w:p>
    <w:p w14:paraId="22D13D48" w14:textId="1B5D344B" w:rsidR="000E6034" w:rsidRDefault="000E6034" w:rsidP="00B93BD1">
      <w:pPr>
        <w:spacing w:after="0" w:line="240" w:lineRule="auto"/>
        <w:ind w:right="23"/>
        <w:jc w:val="center"/>
        <w:rPr>
          <w:rFonts w:ascii="Times New Roman" w:hAnsi="Times New Roman"/>
          <w:sz w:val="28"/>
          <w:szCs w:val="28"/>
        </w:rPr>
      </w:pPr>
    </w:p>
    <w:p w14:paraId="04A791E0" w14:textId="437F40D4" w:rsidR="000E6034" w:rsidRPr="00CC2DEC" w:rsidRDefault="000E6034" w:rsidP="00B93BD1">
      <w:pPr>
        <w:spacing w:after="0" w:line="240" w:lineRule="auto"/>
        <w:ind w:right="23"/>
        <w:jc w:val="center"/>
        <w:rPr>
          <w:rFonts w:ascii="Times New Roman" w:hAnsi="Times New Roman"/>
          <w:sz w:val="28"/>
          <w:szCs w:val="28"/>
        </w:rPr>
      </w:pPr>
    </w:p>
    <w:p w14:paraId="5F46EB26" w14:textId="77777777" w:rsidR="00B93BD1" w:rsidRPr="00CC2DEC" w:rsidRDefault="00B93BD1" w:rsidP="00B93BD1">
      <w:pPr>
        <w:spacing w:after="0" w:line="240" w:lineRule="auto"/>
        <w:ind w:right="23"/>
        <w:jc w:val="center"/>
        <w:rPr>
          <w:rFonts w:ascii="Times New Roman" w:hAnsi="Times New Roman"/>
          <w:sz w:val="28"/>
          <w:szCs w:val="28"/>
        </w:rPr>
      </w:pPr>
    </w:p>
    <w:p w14:paraId="3EB7FDFA" w14:textId="77777777" w:rsidR="00B93BD1" w:rsidRPr="00CC2DEC" w:rsidRDefault="00B93BD1" w:rsidP="00B93BD1">
      <w:pPr>
        <w:spacing w:after="0" w:line="240" w:lineRule="auto"/>
        <w:ind w:right="23"/>
        <w:jc w:val="center"/>
        <w:rPr>
          <w:rFonts w:ascii="Times New Roman" w:hAnsi="Times New Roman"/>
          <w:sz w:val="28"/>
          <w:szCs w:val="28"/>
        </w:rPr>
      </w:pPr>
    </w:p>
    <w:p w14:paraId="33972C40" w14:textId="77777777" w:rsidR="00B93BD1" w:rsidRPr="00CC2DEC" w:rsidRDefault="00B93BD1" w:rsidP="00B93BD1">
      <w:pPr>
        <w:spacing w:after="0" w:line="240" w:lineRule="auto"/>
        <w:ind w:right="23"/>
        <w:jc w:val="center"/>
        <w:rPr>
          <w:rFonts w:ascii="Times New Roman" w:hAnsi="Times New Roman"/>
          <w:sz w:val="28"/>
          <w:szCs w:val="28"/>
        </w:rPr>
      </w:pPr>
    </w:p>
    <w:p w14:paraId="49895137" w14:textId="77777777" w:rsidR="00B93BD1" w:rsidRPr="00CC2DEC" w:rsidRDefault="00B93BD1" w:rsidP="00B93BD1">
      <w:pPr>
        <w:spacing w:line="240" w:lineRule="auto"/>
        <w:ind w:right="23"/>
        <w:jc w:val="center"/>
        <w:rPr>
          <w:rFonts w:ascii="Times New Roman" w:hAnsi="Times New Roman"/>
          <w:sz w:val="28"/>
          <w:szCs w:val="28"/>
        </w:rPr>
      </w:pPr>
    </w:p>
    <w:p w14:paraId="33FD8D23" w14:textId="77777777" w:rsidR="00B93BD1" w:rsidRPr="00CC2DEC" w:rsidRDefault="00B93BD1" w:rsidP="00B93BD1">
      <w:pPr>
        <w:spacing w:line="240" w:lineRule="auto"/>
        <w:ind w:right="23"/>
        <w:jc w:val="center"/>
        <w:rPr>
          <w:rFonts w:ascii="Times New Roman" w:hAnsi="Times New Roman"/>
          <w:sz w:val="28"/>
          <w:szCs w:val="28"/>
        </w:rPr>
      </w:pPr>
    </w:p>
    <w:p w14:paraId="211C4F9C" w14:textId="77777777" w:rsidR="00B93BD1" w:rsidRPr="00CC2DEC" w:rsidRDefault="00B93BD1" w:rsidP="00B93BD1">
      <w:pPr>
        <w:spacing w:line="240" w:lineRule="auto"/>
        <w:ind w:right="23"/>
        <w:rPr>
          <w:rFonts w:ascii="Times New Roman" w:hAnsi="Times New Roman"/>
          <w:sz w:val="28"/>
          <w:szCs w:val="28"/>
        </w:rPr>
      </w:pPr>
    </w:p>
    <w:p w14:paraId="5626C99F" w14:textId="77777777" w:rsidR="00B93BD1" w:rsidRPr="00CC2DEC" w:rsidRDefault="00B93BD1" w:rsidP="00B93BD1">
      <w:pPr>
        <w:spacing w:line="240" w:lineRule="auto"/>
        <w:ind w:right="23"/>
        <w:rPr>
          <w:rFonts w:ascii="Times New Roman" w:hAnsi="Times New Roman"/>
          <w:sz w:val="28"/>
          <w:szCs w:val="28"/>
        </w:rPr>
      </w:pPr>
    </w:p>
    <w:p w14:paraId="2911AA36" w14:textId="77777777" w:rsidR="00B93BD1" w:rsidRPr="00CC2DEC" w:rsidRDefault="00B93BD1" w:rsidP="00B93BD1">
      <w:pPr>
        <w:spacing w:line="240" w:lineRule="auto"/>
        <w:ind w:right="23"/>
        <w:rPr>
          <w:rFonts w:ascii="Times New Roman" w:hAnsi="Times New Roman"/>
          <w:sz w:val="28"/>
          <w:szCs w:val="28"/>
        </w:rPr>
      </w:pPr>
    </w:p>
    <w:p w14:paraId="25BB9E1B" w14:textId="77777777" w:rsidR="00B93BD1" w:rsidRPr="00CC2DEC" w:rsidRDefault="00B93BD1" w:rsidP="00B93BD1">
      <w:pPr>
        <w:spacing w:line="240" w:lineRule="auto"/>
        <w:ind w:right="23"/>
        <w:rPr>
          <w:rFonts w:ascii="Times New Roman" w:hAnsi="Times New Roman"/>
          <w:sz w:val="28"/>
          <w:szCs w:val="28"/>
        </w:rPr>
      </w:pPr>
    </w:p>
    <w:p w14:paraId="29AD2609" w14:textId="77777777" w:rsidR="00B93BD1" w:rsidRPr="00CC2DEC" w:rsidRDefault="00B93BD1" w:rsidP="00B93BD1">
      <w:pPr>
        <w:spacing w:line="240" w:lineRule="auto"/>
        <w:ind w:right="23"/>
        <w:rPr>
          <w:rFonts w:ascii="Times New Roman" w:hAnsi="Times New Roman"/>
          <w:sz w:val="28"/>
          <w:szCs w:val="28"/>
        </w:rPr>
      </w:pPr>
    </w:p>
    <w:p w14:paraId="7298F1E5" w14:textId="1381DB5C" w:rsidR="00B93BD1" w:rsidRPr="00CC2DEC" w:rsidRDefault="00B93BD1" w:rsidP="00B93BD1">
      <w:pPr>
        <w:spacing w:after="0" w:line="240" w:lineRule="auto"/>
        <w:jc w:val="center"/>
        <w:rPr>
          <w:rFonts w:ascii="Times New Roman" w:eastAsia="Times New Roman" w:hAnsi="Times New Roman" w:cs="Times New Roman"/>
          <w:sz w:val="24"/>
          <w:szCs w:val="24"/>
          <w:lang w:eastAsia="ru-RU"/>
        </w:rPr>
      </w:pPr>
      <w:r w:rsidRPr="00CC2DEC">
        <w:rPr>
          <w:rFonts w:ascii="Times New Roman" w:hAnsi="Times New Roman"/>
          <w:sz w:val="28"/>
          <w:szCs w:val="28"/>
        </w:rPr>
        <w:t>Москва, 202</w:t>
      </w:r>
      <w:r w:rsidR="005073CF">
        <w:rPr>
          <w:rFonts w:ascii="Times New Roman" w:hAnsi="Times New Roman"/>
          <w:sz w:val="28"/>
          <w:szCs w:val="28"/>
        </w:rPr>
        <w:t>6</w:t>
      </w:r>
      <w:r w:rsidR="005363BD">
        <w:rPr>
          <w:rFonts w:ascii="Times New Roman" w:hAnsi="Times New Roman"/>
          <w:sz w:val="28"/>
          <w:szCs w:val="28"/>
        </w:rPr>
        <w:t xml:space="preserve"> г.</w:t>
      </w:r>
      <w:r w:rsidRPr="00CC2DEC">
        <w:rPr>
          <w:rFonts w:ascii="Times New Roman" w:hAnsi="Times New Roman"/>
          <w:sz w:val="28"/>
          <w:szCs w:val="28"/>
        </w:rPr>
        <w:br w:type="page"/>
      </w:r>
    </w:p>
    <w:p w14:paraId="7084DB18" w14:textId="77777777" w:rsidR="00B93BD1" w:rsidRPr="00CC2DEC" w:rsidRDefault="00B93BD1" w:rsidP="00B93BD1">
      <w:pPr>
        <w:pStyle w:val="ConsPlusNormal"/>
        <w:widowControl w:val="0"/>
        <w:numPr>
          <w:ilvl w:val="0"/>
          <w:numId w:val="19"/>
        </w:numPr>
        <w:tabs>
          <w:tab w:val="left" w:pos="284"/>
        </w:tabs>
        <w:spacing w:after="120"/>
        <w:ind w:left="0" w:firstLine="0"/>
        <w:jc w:val="center"/>
        <w:rPr>
          <w:rFonts w:ascii="Times New Roman" w:hAnsi="Times New Roman" w:cs="Times New Roman"/>
          <w:b/>
          <w:sz w:val="28"/>
          <w:szCs w:val="28"/>
        </w:rPr>
      </w:pPr>
      <w:r w:rsidRPr="00CC2DEC">
        <w:rPr>
          <w:rFonts w:ascii="Times New Roman" w:hAnsi="Times New Roman" w:cs="Times New Roman"/>
          <w:b/>
          <w:sz w:val="28"/>
          <w:szCs w:val="28"/>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6662"/>
      </w:tblGrid>
      <w:tr w:rsidR="00B93BD1" w:rsidRPr="00CC2DEC" w14:paraId="37563803" w14:textId="77777777" w:rsidTr="0049420A">
        <w:trPr>
          <w:tblHeader/>
        </w:trPr>
        <w:tc>
          <w:tcPr>
            <w:tcW w:w="567" w:type="dxa"/>
            <w:vAlign w:val="center"/>
          </w:tcPr>
          <w:p w14:paraId="33D62021" w14:textId="77777777" w:rsidR="00B93BD1" w:rsidRPr="00CC2DEC" w:rsidRDefault="00B93BD1" w:rsidP="0049420A">
            <w:pPr>
              <w:pStyle w:val="ConsPlusNormal"/>
              <w:jc w:val="center"/>
              <w:rPr>
                <w:rFonts w:ascii="Times New Roman" w:hAnsi="Times New Roman" w:cs="Times New Roman"/>
                <w:b/>
                <w:sz w:val="24"/>
                <w:szCs w:val="24"/>
              </w:rPr>
            </w:pPr>
            <w:r w:rsidRPr="00CC2DEC">
              <w:rPr>
                <w:rFonts w:ascii="Times New Roman" w:hAnsi="Times New Roman" w:cs="Times New Roman"/>
                <w:b/>
                <w:sz w:val="24"/>
                <w:szCs w:val="24"/>
              </w:rPr>
              <w:t>№ п/п</w:t>
            </w:r>
          </w:p>
        </w:tc>
        <w:tc>
          <w:tcPr>
            <w:tcW w:w="1985" w:type="dxa"/>
            <w:vAlign w:val="center"/>
          </w:tcPr>
          <w:p w14:paraId="389B67EF" w14:textId="77777777" w:rsidR="00B93BD1" w:rsidRPr="00CC2DEC" w:rsidRDefault="00B93BD1" w:rsidP="0049420A">
            <w:pPr>
              <w:pStyle w:val="ConsPlusNormal"/>
              <w:jc w:val="center"/>
              <w:rPr>
                <w:rFonts w:ascii="Times New Roman" w:hAnsi="Times New Roman" w:cs="Times New Roman"/>
                <w:b/>
                <w:sz w:val="24"/>
                <w:szCs w:val="24"/>
              </w:rPr>
            </w:pPr>
            <w:r w:rsidRPr="00CC2DEC">
              <w:rPr>
                <w:rFonts w:ascii="Times New Roman" w:hAnsi="Times New Roman" w:cs="Times New Roman"/>
                <w:b/>
                <w:sz w:val="24"/>
                <w:szCs w:val="24"/>
              </w:rPr>
              <w:t>Сокращение</w:t>
            </w:r>
          </w:p>
        </w:tc>
        <w:tc>
          <w:tcPr>
            <w:tcW w:w="6662" w:type="dxa"/>
            <w:vAlign w:val="center"/>
          </w:tcPr>
          <w:p w14:paraId="3CEEFC6A" w14:textId="77777777" w:rsidR="00B93BD1" w:rsidRPr="00CC2DEC" w:rsidRDefault="00B93BD1" w:rsidP="0049420A">
            <w:pPr>
              <w:pStyle w:val="ConsPlusNormal"/>
              <w:jc w:val="center"/>
              <w:rPr>
                <w:rFonts w:ascii="Times New Roman" w:hAnsi="Times New Roman" w:cs="Times New Roman"/>
                <w:b/>
                <w:sz w:val="24"/>
                <w:szCs w:val="24"/>
              </w:rPr>
            </w:pPr>
            <w:r w:rsidRPr="00CC2DEC">
              <w:rPr>
                <w:rFonts w:ascii="Times New Roman" w:hAnsi="Times New Roman" w:cs="Times New Roman"/>
                <w:b/>
                <w:sz w:val="24"/>
                <w:szCs w:val="24"/>
              </w:rPr>
              <w:t>Расшифровка сокращения</w:t>
            </w:r>
          </w:p>
        </w:tc>
      </w:tr>
      <w:tr w:rsidR="00B93BD1" w:rsidRPr="00CC2DEC" w14:paraId="6F89DEEB" w14:textId="77777777" w:rsidTr="0049420A">
        <w:tc>
          <w:tcPr>
            <w:tcW w:w="567" w:type="dxa"/>
          </w:tcPr>
          <w:p w14:paraId="01AFAC33"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w:t>
            </w:r>
          </w:p>
        </w:tc>
        <w:tc>
          <w:tcPr>
            <w:tcW w:w="1985" w:type="dxa"/>
          </w:tcPr>
          <w:p w14:paraId="4B6DE396"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АКБ</w:t>
            </w:r>
          </w:p>
        </w:tc>
        <w:tc>
          <w:tcPr>
            <w:tcW w:w="6662" w:type="dxa"/>
          </w:tcPr>
          <w:p w14:paraId="51C0E123"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Аккумуляторная батарея</w:t>
            </w:r>
          </w:p>
        </w:tc>
      </w:tr>
      <w:tr w:rsidR="00B93BD1" w:rsidRPr="00CC2DEC" w14:paraId="18575CA5" w14:textId="77777777" w:rsidTr="0049420A">
        <w:tc>
          <w:tcPr>
            <w:tcW w:w="567" w:type="dxa"/>
          </w:tcPr>
          <w:p w14:paraId="1739CA18"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2</w:t>
            </w:r>
          </w:p>
        </w:tc>
        <w:tc>
          <w:tcPr>
            <w:tcW w:w="1985" w:type="dxa"/>
            <w:vAlign w:val="center"/>
          </w:tcPr>
          <w:p w14:paraId="1F0AC3C7"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Акт ФМУ-73</w:t>
            </w:r>
          </w:p>
        </w:tc>
        <w:tc>
          <w:tcPr>
            <w:tcW w:w="6662" w:type="dxa"/>
          </w:tcPr>
          <w:p w14:paraId="7B056096"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 xml:space="preserve">Акт о браковке деталей и узлов вагона, утвержденный распоряжением ОАО «РЖД» от 15.12.2008 № 2688р </w:t>
            </w:r>
          </w:p>
        </w:tc>
      </w:tr>
      <w:tr w:rsidR="00B93BD1" w:rsidRPr="00CC2DEC" w14:paraId="340527D1" w14:textId="77777777" w:rsidTr="0049420A">
        <w:tc>
          <w:tcPr>
            <w:tcW w:w="567" w:type="dxa"/>
          </w:tcPr>
          <w:p w14:paraId="6A89ED0C"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3</w:t>
            </w:r>
          </w:p>
        </w:tc>
        <w:tc>
          <w:tcPr>
            <w:tcW w:w="1985" w:type="dxa"/>
          </w:tcPr>
          <w:p w14:paraId="4857CDA9"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Акт ФПУ-26</w:t>
            </w:r>
          </w:p>
        </w:tc>
        <w:tc>
          <w:tcPr>
            <w:tcW w:w="6662" w:type="dxa"/>
          </w:tcPr>
          <w:p w14:paraId="6B79A03D"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Акт о выполненных работах (оказанных услугах) формы ФПУ</w:t>
            </w:r>
            <w:r w:rsidRPr="00CC2DEC">
              <w:rPr>
                <w:rFonts w:ascii="Times New Roman" w:hAnsi="Times New Roman" w:cs="Times New Roman"/>
                <w:sz w:val="24"/>
                <w:szCs w:val="24"/>
              </w:rPr>
              <w:noBreakHyphen/>
              <w:t>26, утвержденный распоряжением ОАО «РЖД» от 15 декабря 2008 № 2688р</w:t>
            </w:r>
          </w:p>
        </w:tc>
      </w:tr>
      <w:tr w:rsidR="00B93BD1" w:rsidRPr="00CC2DEC" w14:paraId="527AA271" w14:textId="77777777" w:rsidTr="0049420A">
        <w:tc>
          <w:tcPr>
            <w:tcW w:w="567" w:type="dxa"/>
          </w:tcPr>
          <w:p w14:paraId="44D546E1"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4</w:t>
            </w:r>
          </w:p>
        </w:tc>
        <w:tc>
          <w:tcPr>
            <w:tcW w:w="1985" w:type="dxa"/>
          </w:tcPr>
          <w:p w14:paraId="450D0A4B"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АСУПВ</w:t>
            </w:r>
          </w:p>
        </w:tc>
        <w:tc>
          <w:tcPr>
            <w:tcW w:w="6662" w:type="dxa"/>
          </w:tcPr>
          <w:p w14:paraId="2050AFF2"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Автоматизированная система управления эксплуатацией</w:t>
            </w:r>
            <w:r w:rsidRPr="00CC2DEC">
              <w:rPr>
                <w:rFonts w:ascii="Times New Roman" w:hAnsi="Times New Roman" w:cs="Times New Roman"/>
                <w:sz w:val="24"/>
                <w:szCs w:val="24"/>
              </w:rPr>
              <w:br/>
              <w:t>и ремонтом парка пассажирских вагонов</w:t>
            </w:r>
          </w:p>
        </w:tc>
      </w:tr>
      <w:tr w:rsidR="00B93BD1" w:rsidRPr="00CC2DEC" w14:paraId="723B93C9" w14:textId="77777777" w:rsidTr="0049420A">
        <w:tc>
          <w:tcPr>
            <w:tcW w:w="567" w:type="dxa"/>
          </w:tcPr>
          <w:p w14:paraId="45B6A67D"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5</w:t>
            </w:r>
          </w:p>
        </w:tc>
        <w:tc>
          <w:tcPr>
            <w:tcW w:w="1985" w:type="dxa"/>
          </w:tcPr>
          <w:p w14:paraId="0B1DD04C"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Вагоны</w:t>
            </w:r>
          </w:p>
        </w:tc>
        <w:tc>
          <w:tcPr>
            <w:tcW w:w="6662" w:type="dxa"/>
          </w:tcPr>
          <w:p w14:paraId="11CCA0A5"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 xml:space="preserve">Железнодорожные вагоны АО «Почта России» </w:t>
            </w:r>
          </w:p>
        </w:tc>
      </w:tr>
      <w:tr w:rsidR="00B93BD1" w:rsidRPr="00CC2DEC" w14:paraId="65699C2D" w14:textId="77777777" w:rsidTr="0049420A">
        <w:tc>
          <w:tcPr>
            <w:tcW w:w="567" w:type="dxa"/>
          </w:tcPr>
          <w:p w14:paraId="72A1688C"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6</w:t>
            </w:r>
          </w:p>
        </w:tc>
        <w:tc>
          <w:tcPr>
            <w:tcW w:w="1985" w:type="dxa"/>
          </w:tcPr>
          <w:p w14:paraId="3534BDAB"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ВРП</w:t>
            </w:r>
          </w:p>
        </w:tc>
        <w:tc>
          <w:tcPr>
            <w:tcW w:w="6662" w:type="dxa"/>
          </w:tcPr>
          <w:p w14:paraId="435D17DF"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eastAsiaTheme="minorHAnsi" w:hAnsi="Times New Roman" w:cs="Times New Roman"/>
                <w:sz w:val="24"/>
                <w:szCs w:val="24"/>
              </w:rPr>
              <w:t>Вагоноремонтное предприятие (депо)</w:t>
            </w:r>
          </w:p>
        </w:tc>
      </w:tr>
      <w:tr w:rsidR="00B93BD1" w:rsidRPr="00CC2DEC" w14:paraId="7E574C97" w14:textId="77777777" w:rsidTr="0049420A">
        <w:tc>
          <w:tcPr>
            <w:tcW w:w="567" w:type="dxa"/>
          </w:tcPr>
          <w:p w14:paraId="1F996635"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7</w:t>
            </w:r>
          </w:p>
        </w:tc>
        <w:tc>
          <w:tcPr>
            <w:tcW w:w="1985" w:type="dxa"/>
          </w:tcPr>
          <w:p w14:paraId="5AF2BC65"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ВУ–36</w:t>
            </w:r>
          </w:p>
        </w:tc>
        <w:tc>
          <w:tcPr>
            <w:tcW w:w="6662" w:type="dxa"/>
          </w:tcPr>
          <w:p w14:paraId="2D3250ED"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shd w:val="clear" w:color="auto" w:fill="FFFFFF"/>
              </w:rPr>
              <w:t>Уведомление формы ВУ-36</w:t>
            </w:r>
            <w:r w:rsidRPr="00CC2DEC">
              <w:t xml:space="preserve"> – </w:t>
            </w:r>
            <w:r w:rsidRPr="00CC2DEC">
              <w:rPr>
                <w:rFonts w:ascii="Times New Roman" w:hAnsi="Times New Roman" w:cs="Times New Roman"/>
                <w:sz w:val="24"/>
                <w:szCs w:val="24"/>
                <w:shd w:val="clear" w:color="auto" w:fill="FFFFFF"/>
              </w:rPr>
              <w:t>документ, удостоверяющий выполнение ремонта вагона в полном соответствии с правилами ремонта, техническими условиями, чертежами и пригодность вагона для дальнейшей эксплуатации. На основании уведомления отремонтированные вагоны снимаются с учета неисправных и перечисляются в парк исправных. Форма утверждена</w:t>
            </w:r>
            <w:r w:rsidRPr="00CC2DEC">
              <w:rPr>
                <w:rFonts w:ascii="Times New Roman" w:hAnsi="Times New Roman" w:cs="Times New Roman"/>
                <w:sz w:val="24"/>
                <w:szCs w:val="24"/>
              </w:rPr>
              <w:t xml:space="preserve"> ОАО «РЖД» в 2004 году. </w:t>
            </w:r>
          </w:p>
        </w:tc>
      </w:tr>
      <w:tr w:rsidR="00B93BD1" w:rsidRPr="00CC2DEC" w14:paraId="11A38A32" w14:textId="77777777" w:rsidTr="0049420A">
        <w:tc>
          <w:tcPr>
            <w:tcW w:w="567" w:type="dxa"/>
          </w:tcPr>
          <w:p w14:paraId="76223B68"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8</w:t>
            </w:r>
          </w:p>
        </w:tc>
        <w:tc>
          <w:tcPr>
            <w:tcW w:w="1985" w:type="dxa"/>
          </w:tcPr>
          <w:p w14:paraId="1A4DFD0B"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ВУ–41М</w:t>
            </w:r>
          </w:p>
        </w:tc>
        <w:tc>
          <w:tcPr>
            <w:tcW w:w="6662" w:type="dxa"/>
          </w:tcPr>
          <w:p w14:paraId="3CF15701" w14:textId="27E4396F"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bCs/>
                <w:sz w:val="24"/>
                <w:szCs w:val="24"/>
                <w:shd w:val="clear" w:color="auto" w:fill="FFFFFF"/>
              </w:rPr>
              <w:t>Уведомление формы ВУ-41М</w:t>
            </w:r>
            <w:r w:rsidRPr="00CC2DEC">
              <w:t xml:space="preserve"> – а</w:t>
            </w:r>
            <w:r w:rsidRPr="00CC2DEC">
              <w:rPr>
                <w:rFonts w:ascii="Times New Roman" w:hAnsi="Times New Roman" w:cs="Times New Roman"/>
                <w:bCs/>
                <w:sz w:val="24"/>
                <w:szCs w:val="24"/>
                <w:shd w:val="clear" w:color="auto" w:fill="FFFFFF"/>
              </w:rPr>
              <w:t>кт рекламации, который составляется на узлы и детали пассажирского вагона,</w:t>
            </w:r>
            <w:r w:rsidRPr="00CC2DEC">
              <w:rPr>
                <w:rFonts w:ascii="Times New Roman" w:hAnsi="Times New Roman" w:cs="Times New Roman"/>
                <w:bCs/>
                <w:sz w:val="24"/>
                <w:szCs w:val="24"/>
                <w:shd w:val="clear" w:color="auto" w:fill="FFFFFF"/>
              </w:rPr>
              <w:br/>
              <w:t>не выдержавшие гарантийного срока после произведенного ТО и ремонта вагоноремонтными предприятиями. Форма утверждена распоряжением ОАО «РЖД» от </w:t>
            </w:r>
            <w:r w:rsidR="00BD1218" w:rsidRPr="00320948">
              <w:rPr>
                <w:rFonts w:ascii="Times New Roman" w:hAnsi="Times New Roman" w:cs="Times New Roman"/>
                <w:bCs/>
                <w:sz w:val="24"/>
                <w:szCs w:val="24"/>
                <w:shd w:val="clear" w:color="auto" w:fill="FFFFFF"/>
              </w:rPr>
              <w:t>17</w:t>
            </w:r>
            <w:r w:rsidR="00BD1218">
              <w:rPr>
                <w:rFonts w:ascii="Times New Roman" w:hAnsi="Times New Roman" w:cs="Times New Roman"/>
                <w:bCs/>
                <w:sz w:val="24"/>
                <w:szCs w:val="24"/>
                <w:shd w:val="clear" w:color="auto" w:fill="FFFFFF"/>
              </w:rPr>
              <w:t>.11.</w:t>
            </w:r>
            <w:r w:rsidR="00BD1218" w:rsidRPr="00320948">
              <w:rPr>
                <w:rFonts w:ascii="Times New Roman" w:hAnsi="Times New Roman" w:cs="Times New Roman"/>
                <w:bCs/>
                <w:sz w:val="24"/>
                <w:szCs w:val="24"/>
                <w:shd w:val="clear" w:color="auto" w:fill="FFFFFF"/>
              </w:rPr>
              <w:t>2014 г. N 2685р</w:t>
            </w:r>
          </w:p>
        </w:tc>
      </w:tr>
      <w:tr w:rsidR="00B93BD1" w:rsidRPr="00CC2DEC" w14:paraId="5A38F764" w14:textId="77777777" w:rsidTr="0049420A">
        <w:tc>
          <w:tcPr>
            <w:tcW w:w="567" w:type="dxa"/>
          </w:tcPr>
          <w:p w14:paraId="49F968EB"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9</w:t>
            </w:r>
          </w:p>
        </w:tc>
        <w:tc>
          <w:tcPr>
            <w:tcW w:w="1985" w:type="dxa"/>
          </w:tcPr>
          <w:p w14:paraId="003AE787"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 xml:space="preserve">ВУ-5 </w:t>
            </w:r>
          </w:p>
        </w:tc>
        <w:tc>
          <w:tcPr>
            <w:tcW w:w="6662" w:type="dxa"/>
          </w:tcPr>
          <w:p w14:paraId="6ED0C596" w14:textId="77777777" w:rsidR="00B93BD1" w:rsidRPr="00CC2DEC" w:rsidRDefault="00B93BD1" w:rsidP="0049420A">
            <w:pPr>
              <w:pStyle w:val="ConsPlusNormal"/>
              <w:jc w:val="both"/>
              <w:rPr>
                <w:rFonts w:ascii="Times New Roman" w:hAnsi="Times New Roman" w:cs="Times New Roman"/>
                <w:sz w:val="24"/>
                <w:szCs w:val="24"/>
                <w:shd w:val="clear" w:color="auto" w:fill="FFFFFF"/>
              </w:rPr>
            </w:pPr>
            <w:r w:rsidRPr="00CC2DEC">
              <w:rPr>
                <w:rFonts w:ascii="Times New Roman" w:hAnsi="Times New Roman" w:cs="Times New Roman"/>
                <w:sz w:val="24"/>
                <w:szCs w:val="24"/>
              </w:rPr>
              <w:t xml:space="preserve">Технический паспорт пассажирского вагона формы ВУ-5, утвержденный ОАО «РЖД» в 2004 году </w:t>
            </w:r>
          </w:p>
        </w:tc>
      </w:tr>
      <w:tr w:rsidR="00B93BD1" w:rsidRPr="00CC2DEC" w14:paraId="30D3A2F4" w14:textId="77777777" w:rsidTr="0049420A">
        <w:tc>
          <w:tcPr>
            <w:tcW w:w="567" w:type="dxa"/>
          </w:tcPr>
          <w:p w14:paraId="56778EC5"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10</w:t>
            </w:r>
          </w:p>
        </w:tc>
        <w:tc>
          <w:tcPr>
            <w:tcW w:w="1985" w:type="dxa"/>
          </w:tcPr>
          <w:p w14:paraId="43ACF46E"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ВУ-5М</w:t>
            </w:r>
          </w:p>
        </w:tc>
        <w:tc>
          <w:tcPr>
            <w:tcW w:w="6662" w:type="dxa"/>
          </w:tcPr>
          <w:p w14:paraId="5D2A0A22"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Технический паспорт пассажирского вагона, утвержденный распоряжением ОАО «РЖД» от 06.05.2008 № 988</w:t>
            </w:r>
          </w:p>
        </w:tc>
      </w:tr>
      <w:tr w:rsidR="00B93BD1" w:rsidRPr="00CC2DEC" w14:paraId="6E15BD64" w14:textId="77777777" w:rsidTr="0049420A">
        <w:tc>
          <w:tcPr>
            <w:tcW w:w="567" w:type="dxa"/>
          </w:tcPr>
          <w:p w14:paraId="421F33FF"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11</w:t>
            </w:r>
          </w:p>
        </w:tc>
        <w:tc>
          <w:tcPr>
            <w:tcW w:w="1985" w:type="dxa"/>
          </w:tcPr>
          <w:p w14:paraId="421A90CF"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ДР</w:t>
            </w:r>
          </w:p>
        </w:tc>
        <w:tc>
          <w:tcPr>
            <w:tcW w:w="6662" w:type="dxa"/>
          </w:tcPr>
          <w:p w14:paraId="10322081"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Деповской ремонт</w:t>
            </w:r>
          </w:p>
        </w:tc>
      </w:tr>
      <w:tr w:rsidR="00B93BD1" w:rsidRPr="00CC2DEC" w14:paraId="49F08F4E" w14:textId="77777777" w:rsidTr="0049420A">
        <w:tc>
          <w:tcPr>
            <w:tcW w:w="567" w:type="dxa"/>
          </w:tcPr>
          <w:p w14:paraId="530F9EF0"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12</w:t>
            </w:r>
          </w:p>
        </w:tc>
        <w:tc>
          <w:tcPr>
            <w:tcW w:w="1985" w:type="dxa"/>
            <w:vAlign w:val="center"/>
          </w:tcPr>
          <w:p w14:paraId="19512F89"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Заказчик, Общество</w:t>
            </w:r>
          </w:p>
        </w:tc>
        <w:tc>
          <w:tcPr>
            <w:tcW w:w="6662" w:type="dxa"/>
          </w:tcPr>
          <w:p w14:paraId="5A996625"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lang w:eastAsia="ar-SA"/>
              </w:rPr>
              <w:t>Акционерное общество «Почта России», АО «Почта России»</w:t>
            </w:r>
            <w:r w:rsidRPr="00CC2DEC">
              <w:rPr>
                <w:rFonts w:ascii="Times New Roman" w:hAnsi="Times New Roman" w:cs="Times New Roman"/>
                <w:sz w:val="24"/>
                <w:szCs w:val="24"/>
              </w:rPr>
              <w:t xml:space="preserve"> </w:t>
            </w:r>
          </w:p>
        </w:tc>
      </w:tr>
      <w:tr w:rsidR="00B93BD1" w:rsidRPr="00CC2DEC" w14:paraId="37FF08A2" w14:textId="77777777" w:rsidTr="0049420A">
        <w:tc>
          <w:tcPr>
            <w:tcW w:w="567" w:type="dxa"/>
          </w:tcPr>
          <w:p w14:paraId="2CB67276"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13</w:t>
            </w:r>
          </w:p>
        </w:tc>
        <w:tc>
          <w:tcPr>
            <w:tcW w:w="1985" w:type="dxa"/>
          </w:tcPr>
          <w:p w14:paraId="6E51EB83"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Колесная пара</w:t>
            </w:r>
          </w:p>
        </w:tc>
        <w:tc>
          <w:tcPr>
            <w:tcW w:w="6662" w:type="dxa"/>
          </w:tcPr>
          <w:p w14:paraId="57C4E7D7"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Сборочная единица состоящая из оси, колес и буксовых узлов</w:t>
            </w:r>
          </w:p>
        </w:tc>
      </w:tr>
      <w:tr w:rsidR="00B93BD1" w:rsidRPr="00CC2DEC" w14:paraId="40896BD5" w14:textId="77777777" w:rsidTr="0049420A">
        <w:tc>
          <w:tcPr>
            <w:tcW w:w="567" w:type="dxa"/>
          </w:tcPr>
          <w:p w14:paraId="4DFB0D69"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14</w:t>
            </w:r>
          </w:p>
        </w:tc>
        <w:tc>
          <w:tcPr>
            <w:tcW w:w="1985" w:type="dxa"/>
          </w:tcPr>
          <w:p w14:paraId="333E57D4"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МХ-1</w:t>
            </w:r>
          </w:p>
        </w:tc>
        <w:tc>
          <w:tcPr>
            <w:tcW w:w="6662" w:type="dxa"/>
          </w:tcPr>
          <w:p w14:paraId="79BC1BF4"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 xml:space="preserve">Акт о приеме-передаче на хранение товарно-материальных ценностей, </w:t>
            </w:r>
            <w:r w:rsidRPr="00CC2DEC">
              <w:rPr>
                <w:rFonts w:ascii="Times New Roman" w:hAnsi="Times New Roman" w:cs="Times New Roman"/>
                <w:sz w:val="24"/>
                <w:szCs w:val="24"/>
                <w:lang w:val="ru"/>
              </w:rPr>
              <w:t>утвержденный постановлением Росстата от 09.08.1999 № 66</w:t>
            </w:r>
          </w:p>
        </w:tc>
      </w:tr>
      <w:tr w:rsidR="00B93BD1" w:rsidRPr="00CC2DEC" w14:paraId="64E42106" w14:textId="77777777" w:rsidTr="0049420A">
        <w:tc>
          <w:tcPr>
            <w:tcW w:w="567" w:type="dxa"/>
          </w:tcPr>
          <w:p w14:paraId="72FA9E85"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lastRenderedPageBreak/>
              <w:t>15</w:t>
            </w:r>
          </w:p>
        </w:tc>
        <w:tc>
          <w:tcPr>
            <w:tcW w:w="1985" w:type="dxa"/>
          </w:tcPr>
          <w:p w14:paraId="13A053D9"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МХ-3</w:t>
            </w:r>
          </w:p>
        </w:tc>
        <w:tc>
          <w:tcPr>
            <w:tcW w:w="6662" w:type="dxa"/>
          </w:tcPr>
          <w:p w14:paraId="08BD654E"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 xml:space="preserve">Акт о возврате товарно-материальных ценностей, сданных на хранение, </w:t>
            </w:r>
            <w:r w:rsidRPr="00CC2DEC">
              <w:rPr>
                <w:rFonts w:ascii="Times New Roman" w:hAnsi="Times New Roman" w:cs="Times New Roman"/>
                <w:sz w:val="24"/>
                <w:szCs w:val="24"/>
                <w:lang w:val="ru"/>
              </w:rPr>
              <w:t>утвержденный постановлением Росстата</w:t>
            </w:r>
            <w:r w:rsidRPr="00CC2DEC">
              <w:rPr>
                <w:rFonts w:ascii="Times New Roman" w:hAnsi="Times New Roman" w:cs="Times New Roman"/>
                <w:sz w:val="24"/>
                <w:szCs w:val="24"/>
                <w:lang w:val="ru"/>
              </w:rPr>
              <w:br/>
              <w:t>от 09.08.1999 № 66</w:t>
            </w:r>
          </w:p>
        </w:tc>
      </w:tr>
      <w:tr w:rsidR="00B93BD1" w:rsidRPr="00CC2DEC" w14:paraId="7D521DA7" w14:textId="77777777" w:rsidTr="0049420A">
        <w:trPr>
          <w:trHeight w:val="371"/>
        </w:trPr>
        <w:tc>
          <w:tcPr>
            <w:tcW w:w="567" w:type="dxa"/>
          </w:tcPr>
          <w:p w14:paraId="1ED3CC28"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16</w:t>
            </w:r>
          </w:p>
        </w:tc>
        <w:tc>
          <w:tcPr>
            <w:tcW w:w="1985" w:type="dxa"/>
          </w:tcPr>
          <w:p w14:paraId="3E4BE05D"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Подрядчик</w:t>
            </w:r>
          </w:p>
        </w:tc>
        <w:tc>
          <w:tcPr>
            <w:tcW w:w="6662" w:type="dxa"/>
            <w:vAlign w:val="center"/>
          </w:tcPr>
          <w:p w14:paraId="7FEB34B6"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Юридическое или физическое лицо, в том числе зарегистрированное в качестве индивидуального предпринимателя, выполняющее работы по деповскому ремонту вагонов АО «Почта России» в соответствии с заключенным договором.</w:t>
            </w:r>
          </w:p>
        </w:tc>
      </w:tr>
      <w:tr w:rsidR="00B93BD1" w:rsidRPr="00CC2DEC" w14:paraId="3760B694" w14:textId="77777777" w:rsidTr="0049420A">
        <w:trPr>
          <w:trHeight w:val="371"/>
        </w:trPr>
        <w:tc>
          <w:tcPr>
            <w:tcW w:w="567" w:type="dxa"/>
          </w:tcPr>
          <w:p w14:paraId="52489377"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17</w:t>
            </w:r>
          </w:p>
        </w:tc>
        <w:tc>
          <w:tcPr>
            <w:tcW w:w="1985" w:type="dxa"/>
          </w:tcPr>
          <w:p w14:paraId="454E298D"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Работы</w:t>
            </w:r>
          </w:p>
        </w:tc>
        <w:tc>
          <w:tcPr>
            <w:tcW w:w="6662" w:type="dxa"/>
            <w:vAlign w:val="center"/>
          </w:tcPr>
          <w:p w14:paraId="629CE096"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Выполнение работ по деповскому ремонту вагонов АО «Почта России»</w:t>
            </w:r>
          </w:p>
        </w:tc>
      </w:tr>
      <w:tr w:rsidR="00B93BD1" w:rsidRPr="00CC2DEC" w14:paraId="32CEF82A" w14:textId="77777777" w:rsidTr="0049420A">
        <w:trPr>
          <w:trHeight w:val="371"/>
        </w:trPr>
        <w:tc>
          <w:tcPr>
            <w:tcW w:w="567" w:type="dxa"/>
          </w:tcPr>
          <w:p w14:paraId="14492EAD"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18</w:t>
            </w:r>
          </w:p>
        </w:tc>
        <w:tc>
          <w:tcPr>
            <w:tcW w:w="1985" w:type="dxa"/>
          </w:tcPr>
          <w:p w14:paraId="56904D55"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Стороны</w:t>
            </w:r>
          </w:p>
        </w:tc>
        <w:tc>
          <w:tcPr>
            <w:tcW w:w="6662" w:type="dxa"/>
          </w:tcPr>
          <w:p w14:paraId="78F38F57"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Заказчик и Подрядчик (каждый в отдельности – Сторона)</w:t>
            </w:r>
          </w:p>
        </w:tc>
      </w:tr>
      <w:tr w:rsidR="00B93BD1" w:rsidRPr="00CC2DEC" w14:paraId="34C02418" w14:textId="77777777" w:rsidTr="0049420A">
        <w:trPr>
          <w:trHeight w:val="371"/>
        </w:trPr>
        <w:tc>
          <w:tcPr>
            <w:tcW w:w="567" w:type="dxa"/>
          </w:tcPr>
          <w:p w14:paraId="49132AF7"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19</w:t>
            </w:r>
          </w:p>
        </w:tc>
        <w:tc>
          <w:tcPr>
            <w:tcW w:w="1985" w:type="dxa"/>
          </w:tcPr>
          <w:p w14:paraId="7F64190C"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ТЗ</w:t>
            </w:r>
          </w:p>
        </w:tc>
        <w:tc>
          <w:tcPr>
            <w:tcW w:w="6662" w:type="dxa"/>
          </w:tcPr>
          <w:p w14:paraId="3E21E0F6"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Техническое задание</w:t>
            </w:r>
          </w:p>
        </w:tc>
      </w:tr>
      <w:tr w:rsidR="00B93BD1" w:rsidRPr="00CC2DEC" w14:paraId="7DC9A83B" w14:textId="77777777" w:rsidTr="0049420A">
        <w:tc>
          <w:tcPr>
            <w:tcW w:w="567" w:type="dxa"/>
          </w:tcPr>
          <w:p w14:paraId="23F767FC" w14:textId="50CF8CA8" w:rsidR="00B93BD1" w:rsidRPr="00CC2DEC" w:rsidRDefault="00B93BD1" w:rsidP="005073CF">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2</w:t>
            </w:r>
            <w:r w:rsidR="005073CF">
              <w:rPr>
                <w:rFonts w:ascii="Times New Roman" w:hAnsi="Times New Roman" w:cs="Times New Roman"/>
                <w:sz w:val="24"/>
                <w:szCs w:val="24"/>
              </w:rPr>
              <w:t>0</w:t>
            </w:r>
          </w:p>
        </w:tc>
        <w:tc>
          <w:tcPr>
            <w:tcW w:w="1985" w:type="dxa"/>
          </w:tcPr>
          <w:p w14:paraId="655CEF48"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УФПС, Филиал Заказчика</w:t>
            </w:r>
          </w:p>
        </w:tc>
        <w:tc>
          <w:tcPr>
            <w:tcW w:w="6662" w:type="dxa"/>
          </w:tcPr>
          <w:p w14:paraId="39549AF6"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r w:rsidR="00B93BD1" w:rsidRPr="00CC2DEC" w14:paraId="46474010" w14:textId="77777777" w:rsidTr="0049420A">
        <w:tc>
          <w:tcPr>
            <w:tcW w:w="567" w:type="dxa"/>
          </w:tcPr>
          <w:p w14:paraId="3C47C99C" w14:textId="57CE8501" w:rsidR="00B93BD1" w:rsidRPr="00CC2DEC" w:rsidDel="005B0DDC" w:rsidRDefault="00B93BD1" w:rsidP="005073CF">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2</w:t>
            </w:r>
            <w:r w:rsidR="005073CF">
              <w:rPr>
                <w:rFonts w:ascii="Times New Roman" w:hAnsi="Times New Roman" w:cs="Times New Roman"/>
                <w:sz w:val="24"/>
                <w:szCs w:val="24"/>
              </w:rPr>
              <w:t>1</w:t>
            </w:r>
          </w:p>
        </w:tc>
        <w:tc>
          <w:tcPr>
            <w:tcW w:w="1985" w:type="dxa"/>
          </w:tcPr>
          <w:p w14:paraId="290E27FC" w14:textId="77777777" w:rsidR="00B93BD1" w:rsidRPr="00CC2DEC" w:rsidRDefault="00B93BD1" w:rsidP="0049420A">
            <w:pPr>
              <w:pStyle w:val="ConsPlusNormal"/>
              <w:jc w:val="center"/>
              <w:rPr>
                <w:rFonts w:ascii="Times New Roman" w:hAnsi="Times New Roman" w:cs="Times New Roman"/>
                <w:sz w:val="24"/>
                <w:szCs w:val="24"/>
              </w:rPr>
            </w:pPr>
            <w:r w:rsidRPr="00CC2DEC">
              <w:rPr>
                <w:rFonts w:ascii="Times New Roman" w:hAnsi="Times New Roman" w:cs="Times New Roman"/>
                <w:sz w:val="24"/>
                <w:szCs w:val="24"/>
              </w:rPr>
              <w:t>ЦТА ОАО «РЖД»</w:t>
            </w:r>
          </w:p>
        </w:tc>
        <w:tc>
          <w:tcPr>
            <w:tcW w:w="6662" w:type="dxa"/>
          </w:tcPr>
          <w:p w14:paraId="1F20BEDF" w14:textId="77777777" w:rsidR="00B93BD1" w:rsidRPr="00CC2DEC" w:rsidRDefault="00B93BD1" w:rsidP="0049420A">
            <w:pPr>
              <w:pStyle w:val="ConsPlusNormal"/>
              <w:jc w:val="both"/>
              <w:rPr>
                <w:rFonts w:ascii="Times New Roman" w:hAnsi="Times New Roman" w:cs="Times New Roman"/>
                <w:sz w:val="24"/>
                <w:szCs w:val="24"/>
              </w:rPr>
            </w:pPr>
            <w:r w:rsidRPr="00CC2DEC">
              <w:rPr>
                <w:rFonts w:ascii="Times New Roman" w:hAnsi="Times New Roman" w:cs="Times New Roman"/>
                <w:sz w:val="24"/>
                <w:szCs w:val="24"/>
              </w:rPr>
              <w:t>Центр технического аудита ОАО «РЖД»</w:t>
            </w:r>
          </w:p>
        </w:tc>
      </w:tr>
    </w:tbl>
    <w:p w14:paraId="48FAB65F" w14:textId="77777777" w:rsidR="00B93BD1" w:rsidRPr="00CC2DEC" w:rsidRDefault="00B93BD1" w:rsidP="00B93BD1">
      <w:pPr>
        <w:pStyle w:val="ConsPlusNormal"/>
        <w:widowControl w:val="0"/>
        <w:numPr>
          <w:ilvl w:val="0"/>
          <w:numId w:val="19"/>
        </w:numPr>
        <w:tabs>
          <w:tab w:val="left" w:pos="284"/>
        </w:tabs>
        <w:spacing w:before="480" w:after="120"/>
        <w:ind w:left="0" w:firstLine="0"/>
        <w:jc w:val="center"/>
        <w:rPr>
          <w:rFonts w:ascii="Times New Roman" w:hAnsi="Times New Roman" w:cs="Times New Roman"/>
          <w:b/>
          <w:sz w:val="28"/>
          <w:szCs w:val="28"/>
        </w:rPr>
      </w:pPr>
      <w:r w:rsidRPr="00CC2DEC">
        <w:rPr>
          <w:rFonts w:ascii="Times New Roman" w:hAnsi="Times New Roman" w:cs="Times New Roman"/>
          <w:b/>
          <w:sz w:val="28"/>
          <w:szCs w:val="28"/>
        </w:rPr>
        <w:t>НАИМЕНОВАНИЕ РАБОТ</w:t>
      </w:r>
    </w:p>
    <w:p w14:paraId="5533412A" w14:textId="77777777" w:rsidR="00B93BD1" w:rsidRPr="00CC2DEC" w:rsidRDefault="00B93BD1" w:rsidP="00B93BD1">
      <w:pPr>
        <w:pStyle w:val="ConsPlusNormal"/>
        <w:ind w:firstLine="709"/>
        <w:jc w:val="both"/>
        <w:rPr>
          <w:rFonts w:ascii="Times New Roman" w:hAnsi="Times New Roman" w:cs="Times New Roman"/>
          <w:sz w:val="28"/>
          <w:szCs w:val="28"/>
        </w:rPr>
      </w:pPr>
      <w:r w:rsidRPr="00CC2DEC">
        <w:rPr>
          <w:rFonts w:ascii="Times New Roman" w:hAnsi="Times New Roman" w:cs="Times New Roman"/>
          <w:sz w:val="28"/>
          <w:szCs w:val="28"/>
        </w:rPr>
        <w:t>Выполнение работ по деповскому ремонту вагонов АО «Почта России».</w:t>
      </w:r>
    </w:p>
    <w:p w14:paraId="2A57BC41" w14:textId="77777777" w:rsidR="00B93BD1" w:rsidRPr="00CC2DEC" w:rsidRDefault="00B93BD1" w:rsidP="00B93BD1">
      <w:pPr>
        <w:pStyle w:val="ConsPlusNormal"/>
        <w:widowControl w:val="0"/>
        <w:numPr>
          <w:ilvl w:val="0"/>
          <w:numId w:val="19"/>
        </w:numPr>
        <w:tabs>
          <w:tab w:val="left" w:pos="284"/>
        </w:tabs>
        <w:spacing w:before="240" w:after="120"/>
        <w:ind w:left="0" w:firstLine="0"/>
        <w:jc w:val="center"/>
        <w:rPr>
          <w:rFonts w:ascii="Times New Roman" w:hAnsi="Times New Roman" w:cs="Times New Roman"/>
          <w:b/>
          <w:sz w:val="28"/>
          <w:szCs w:val="28"/>
        </w:rPr>
      </w:pPr>
      <w:r w:rsidRPr="00CC2DEC">
        <w:rPr>
          <w:rFonts w:ascii="Times New Roman" w:hAnsi="Times New Roman" w:cs="Times New Roman"/>
          <w:b/>
          <w:sz w:val="28"/>
          <w:szCs w:val="28"/>
        </w:rPr>
        <w:t>ОПИСАНИЕ РАБОТ, ЦЕЛЬ И ЗАДАЧИ</w:t>
      </w:r>
    </w:p>
    <w:p w14:paraId="02DDD4D8" w14:textId="77777777" w:rsidR="00B93BD1" w:rsidRPr="00CC2DEC" w:rsidRDefault="00B93BD1" w:rsidP="00B93BD1">
      <w:pPr>
        <w:spacing w:after="0" w:line="240" w:lineRule="auto"/>
        <w:ind w:firstLine="709"/>
        <w:jc w:val="both"/>
        <w:rPr>
          <w:rFonts w:ascii="Times New Roman" w:hAnsi="Times New Roman" w:cs="Times New Roman"/>
          <w:sz w:val="28"/>
          <w:szCs w:val="28"/>
        </w:rPr>
      </w:pPr>
      <w:r w:rsidRPr="00CC2DEC">
        <w:rPr>
          <w:rFonts w:ascii="Times New Roman" w:hAnsi="Times New Roman" w:cs="Times New Roman"/>
          <w:sz w:val="28"/>
          <w:szCs w:val="28"/>
        </w:rPr>
        <w:t>Деповской ремонт Вагонов осуществляется в соответствии с разделом IX Правил технической эксплуатации железных дорог Российской Федерации, утвержденных приказом Министерства транспорта Российской Федерации</w:t>
      </w:r>
      <w:r w:rsidRPr="00CC2DEC">
        <w:rPr>
          <w:rFonts w:ascii="Times New Roman" w:hAnsi="Times New Roman" w:cs="Times New Roman"/>
          <w:sz w:val="28"/>
          <w:szCs w:val="28"/>
        </w:rPr>
        <w:br/>
        <w:t xml:space="preserve">от 23.06.2022 № 250. </w:t>
      </w:r>
    </w:p>
    <w:p w14:paraId="133B2409" w14:textId="77777777" w:rsidR="00B93BD1" w:rsidRPr="00CC2DEC" w:rsidRDefault="00B93BD1" w:rsidP="00B93BD1">
      <w:pPr>
        <w:spacing w:after="0" w:line="240" w:lineRule="auto"/>
        <w:ind w:firstLine="709"/>
        <w:jc w:val="both"/>
        <w:rPr>
          <w:rFonts w:ascii="Times New Roman" w:hAnsi="Times New Roman" w:cs="Times New Roman"/>
          <w:sz w:val="28"/>
          <w:szCs w:val="28"/>
        </w:rPr>
      </w:pPr>
      <w:r w:rsidRPr="00CC2DEC">
        <w:rPr>
          <w:rFonts w:ascii="Times New Roman" w:hAnsi="Times New Roman" w:cs="Times New Roman"/>
          <w:sz w:val="28"/>
          <w:szCs w:val="28"/>
        </w:rPr>
        <w:t>Цель закупки: восстановление исправности и близкого к полному восстановлению ресурса Вагона с заменой или восстановлением его составных частей ограниченной номенклатуры и контролем технического состояния составных частей.</w:t>
      </w:r>
    </w:p>
    <w:p w14:paraId="5EE21E46" w14:textId="77777777" w:rsidR="00B93BD1" w:rsidRPr="00CC2DEC" w:rsidRDefault="00B93BD1" w:rsidP="00B93BD1">
      <w:pPr>
        <w:spacing w:after="0" w:line="240" w:lineRule="auto"/>
        <w:ind w:firstLine="709"/>
        <w:jc w:val="both"/>
        <w:rPr>
          <w:rFonts w:ascii="Times New Roman" w:hAnsi="Times New Roman" w:cs="Times New Roman"/>
          <w:sz w:val="28"/>
          <w:szCs w:val="28"/>
        </w:rPr>
      </w:pPr>
    </w:p>
    <w:p w14:paraId="23B04C55" w14:textId="77777777" w:rsidR="00B93BD1" w:rsidRPr="00CC2DEC" w:rsidRDefault="00B93BD1" w:rsidP="00B93BD1">
      <w:pPr>
        <w:pStyle w:val="ConsPlusNormal"/>
        <w:widowControl w:val="0"/>
        <w:numPr>
          <w:ilvl w:val="0"/>
          <w:numId w:val="19"/>
        </w:numPr>
        <w:tabs>
          <w:tab w:val="left" w:pos="284"/>
        </w:tabs>
        <w:spacing w:before="240" w:after="120"/>
        <w:ind w:left="0" w:firstLine="0"/>
        <w:jc w:val="center"/>
        <w:rPr>
          <w:rFonts w:ascii="Times New Roman" w:hAnsi="Times New Roman" w:cs="Times New Roman"/>
          <w:b/>
          <w:sz w:val="28"/>
          <w:szCs w:val="28"/>
        </w:rPr>
      </w:pPr>
      <w:r w:rsidRPr="00CC2DEC">
        <w:rPr>
          <w:rFonts w:ascii="Times New Roman" w:hAnsi="Times New Roman" w:cs="Times New Roman"/>
          <w:b/>
          <w:sz w:val="28"/>
          <w:szCs w:val="28"/>
        </w:rPr>
        <w:t>ТРЕБОВАНИЯ К СРОКУ И МЕСТУ ВЫПОЛНЕНИЯ РАБОТ</w:t>
      </w:r>
    </w:p>
    <w:p w14:paraId="3D6D17BF" w14:textId="067E254A" w:rsidR="00B93BD1" w:rsidRPr="00CC2DEC" w:rsidRDefault="00B93BD1" w:rsidP="00B93BD1">
      <w:pPr>
        <w:pStyle w:val="ConsPlusNormal"/>
        <w:numPr>
          <w:ilvl w:val="1"/>
          <w:numId w:val="42"/>
        </w:numPr>
        <w:tabs>
          <w:tab w:val="left" w:pos="1276"/>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 xml:space="preserve">Начало выполнения </w:t>
      </w:r>
      <w:r w:rsidR="008C4087">
        <w:rPr>
          <w:rFonts w:ascii="Times New Roman" w:hAnsi="Times New Roman" w:cs="Times New Roman"/>
          <w:sz w:val="28"/>
          <w:szCs w:val="28"/>
        </w:rPr>
        <w:t>Работ: дата заключения договора.</w:t>
      </w:r>
    </w:p>
    <w:p w14:paraId="1D34BD13" w14:textId="4209D866" w:rsidR="00B93BD1" w:rsidRPr="00CC2DEC" w:rsidRDefault="00B93BD1" w:rsidP="00B93BD1">
      <w:pPr>
        <w:pStyle w:val="ConsPlusNormal"/>
        <w:numPr>
          <w:ilvl w:val="1"/>
          <w:numId w:val="42"/>
        </w:numPr>
        <w:tabs>
          <w:tab w:val="left" w:pos="1276"/>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 xml:space="preserve">Окончание выполнения Работ: 31 </w:t>
      </w:r>
      <w:r w:rsidR="00745104">
        <w:rPr>
          <w:rFonts w:ascii="Times New Roman" w:hAnsi="Times New Roman" w:cs="Times New Roman"/>
          <w:sz w:val="28"/>
          <w:szCs w:val="28"/>
        </w:rPr>
        <w:t>марта</w:t>
      </w:r>
      <w:r w:rsidRPr="00CC2DEC">
        <w:rPr>
          <w:rFonts w:ascii="Times New Roman" w:hAnsi="Times New Roman" w:cs="Times New Roman"/>
          <w:sz w:val="28"/>
          <w:szCs w:val="28"/>
        </w:rPr>
        <w:t xml:space="preserve"> 202</w:t>
      </w:r>
      <w:r w:rsidR="00745104">
        <w:rPr>
          <w:rFonts w:ascii="Times New Roman" w:hAnsi="Times New Roman" w:cs="Times New Roman"/>
          <w:sz w:val="28"/>
          <w:szCs w:val="28"/>
        </w:rPr>
        <w:t>8</w:t>
      </w:r>
      <w:r w:rsidRPr="00CC2DEC">
        <w:rPr>
          <w:rFonts w:ascii="Times New Roman" w:hAnsi="Times New Roman" w:cs="Times New Roman"/>
          <w:sz w:val="28"/>
          <w:szCs w:val="28"/>
        </w:rPr>
        <w:t xml:space="preserve"> г.</w:t>
      </w:r>
    </w:p>
    <w:p w14:paraId="0B464EB5" w14:textId="77777777" w:rsidR="00B93BD1" w:rsidRPr="00CC2DEC" w:rsidRDefault="00B93BD1" w:rsidP="00B93BD1">
      <w:pPr>
        <w:pStyle w:val="ConsPlusNormal"/>
        <w:numPr>
          <w:ilvl w:val="1"/>
          <w:numId w:val="42"/>
        </w:numPr>
        <w:tabs>
          <w:tab w:val="left" w:pos="1276"/>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lastRenderedPageBreak/>
        <w:t xml:space="preserve">Местом выполнения Работ являются железнодорожные пути ВРП Подрядчика, где технологическими процессами осуществляется данная Работа. </w:t>
      </w:r>
    </w:p>
    <w:p w14:paraId="23463033" w14:textId="77777777" w:rsidR="00B93BD1" w:rsidRPr="00CC2DEC" w:rsidRDefault="00B93BD1" w:rsidP="00B93BD1">
      <w:pPr>
        <w:pStyle w:val="ConsPlusNormal"/>
        <w:widowControl w:val="0"/>
        <w:numPr>
          <w:ilvl w:val="0"/>
          <w:numId w:val="22"/>
        </w:numPr>
        <w:tabs>
          <w:tab w:val="left" w:pos="284"/>
        </w:tabs>
        <w:spacing w:before="240" w:after="120"/>
        <w:ind w:left="0" w:firstLine="0"/>
        <w:jc w:val="center"/>
        <w:rPr>
          <w:rFonts w:ascii="Times New Roman" w:hAnsi="Times New Roman" w:cs="Times New Roman"/>
          <w:b/>
          <w:sz w:val="28"/>
          <w:szCs w:val="28"/>
        </w:rPr>
      </w:pPr>
      <w:r w:rsidRPr="00CC2DEC">
        <w:rPr>
          <w:rFonts w:ascii="Times New Roman" w:hAnsi="Times New Roman" w:cs="Times New Roman"/>
          <w:b/>
          <w:sz w:val="28"/>
          <w:szCs w:val="28"/>
        </w:rPr>
        <w:t>ХАРАКТЕРИСТИКИ ВЫПОЛНЯЕМЫХ РАБОТ</w:t>
      </w:r>
    </w:p>
    <w:p w14:paraId="56B3E214" w14:textId="77777777" w:rsidR="00B93BD1" w:rsidRPr="00CC2DEC" w:rsidRDefault="00B93BD1" w:rsidP="00B93BD1">
      <w:pPr>
        <w:pStyle w:val="ConsPlusNormal"/>
        <w:widowControl w:val="0"/>
        <w:numPr>
          <w:ilvl w:val="0"/>
          <w:numId w:val="32"/>
        </w:numPr>
        <w:tabs>
          <w:tab w:val="left" w:pos="851"/>
          <w:tab w:val="left" w:pos="1276"/>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Подрядчик обязан выполнять Работы в полном объеме в соответствии с нормативными документами, указанными в п. 6.1.1 ТЗ. Применение внутренних нормативных актов Подрядчика при выполнении Работ не допускается.</w:t>
      </w:r>
    </w:p>
    <w:p w14:paraId="4DF4F307" w14:textId="77777777" w:rsidR="00B93BD1" w:rsidRPr="00CC2DEC" w:rsidRDefault="00B93BD1" w:rsidP="00B93BD1">
      <w:pPr>
        <w:pStyle w:val="ConsPlusNormal"/>
        <w:numPr>
          <w:ilvl w:val="0"/>
          <w:numId w:val="32"/>
        </w:numPr>
        <w:tabs>
          <w:tab w:val="left" w:pos="851"/>
          <w:tab w:val="left" w:pos="1276"/>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 xml:space="preserve">ДР Вагонов Заказчика осуществляется: </w:t>
      </w:r>
    </w:p>
    <w:p w14:paraId="491C449C" w14:textId="2C5AC1C2" w:rsidR="00B93BD1" w:rsidRPr="00CC2DEC" w:rsidRDefault="00B93BD1" w:rsidP="00B93BD1">
      <w:pPr>
        <w:pStyle w:val="ConsPlusNormal"/>
        <w:numPr>
          <w:ilvl w:val="0"/>
          <w:numId w:val="34"/>
        </w:numPr>
        <w:tabs>
          <w:tab w:val="left" w:pos="1134"/>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со служебным помещением, оборудованным УКВ (модели вагонов 61-4505, 61-4505.01</w:t>
      </w:r>
      <w:r w:rsidR="00D43EAB">
        <w:rPr>
          <w:rFonts w:ascii="Times New Roman" w:hAnsi="Times New Roman" w:cs="Times New Roman"/>
          <w:sz w:val="28"/>
          <w:szCs w:val="28"/>
        </w:rPr>
        <w:t>, 61-531, 61-531.</w:t>
      </w:r>
      <w:r w:rsidRPr="00CC2DEC">
        <w:rPr>
          <w:rFonts w:ascii="Times New Roman" w:hAnsi="Times New Roman" w:cs="Times New Roman"/>
          <w:sz w:val="28"/>
          <w:szCs w:val="28"/>
        </w:rPr>
        <w:t>003, 61-906);</w:t>
      </w:r>
    </w:p>
    <w:p w14:paraId="5C80F22E" w14:textId="77777777" w:rsidR="00B93BD1" w:rsidRPr="00CC2DEC" w:rsidRDefault="00B93BD1" w:rsidP="00B93BD1">
      <w:pPr>
        <w:pStyle w:val="ConsPlusNormal"/>
        <w:numPr>
          <w:ilvl w:val="0"/>
          <w:numId w:val="34"/>
        </w:numPr>
        <w:tabs>
          <w:tab w:val="left" w:pos="1134"/>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 xml:space="preserve">без служебного помещения, не оборудованного УКВ (модель </w:t>
      </w:r>
      <w:r w:rsidRPr="00CC2DEC">
        <w:rPr>
          <w:rFonts w:ascii="Times New Roman" w:hAnsi="Times New Roman" w:cs="Times New Roman"/>
          <w:sz w:val="28"/>
          <w:szCs w:val="28"/>
        </w:rPr>
        <w:br/>
        <w:t>вагона 61-4504).</w:t>
      </w:r>
    </w:p>
    <w:p w14:paraId="59D7C2EC" w14:textId="77777777" w:rsidR="00B93BD1" w:rsidRPr="00CC2DEC" w:rsidRDefault="00B93BD1" w:rsidP="00B93BD1">
      <w:pPr>
        <w:pStyle w:val="ConsPlusNormal"/>
        <w:numPr>
          <w:ilvl w:val="0"/>
          <w:numId w:val="32"/>
        </w:numPr>
        <w:tabs>
          <w:tab w:val="left" w:pos="851"/>
          <w:tab w:val="left" w:pos="1276"/>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 xml:space="preserve">По письменному уведомлению Заказчика Подрядчик осуществляет проведение ДР других моделей Вагонов. Работы по этим Вагонам Подрядчик согласовывает в течение 3 (трех) рабочих дней после получения уведомления от Заказчика. </w:t>
      </w:r>
    </w:p>
    <w:p w14:paraId="455DCD5F" w14:textId="77777777" w:rsidR="00B93BD1" w:rsidRPr="00CC2DEC" w:rsidRDefault="00B93BD1" w:rsidP="00B93BD1">
      <w:pPr>
        <w:pStyle w:val="ConsPlusNormal"/>
        <w:numPr>
          <w:ilvl w:val="0"/>
          <w:numId w:val="32"/>
        </w:numPr>
        <w:tabs>
          <w:tab w:val="left" w:pos="851"/>
          <w:tab w:val="left" w:pos="1276"/>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 xml:space="preserve">Филиалы Заказчика расположены по адресам, приведенным </w:t>
      </w:r>
      <w:r w:rsidRPr="00CC2DEC">
        <w:rPr>
          <w:rFonts w:ascii="Times New Roman" w:hAnsi="Times New Roman" w:cs="Times New Roman"/>
          <w:sz w:val="28"/>
          <w:szCs w:val="28"/>
        </w:rPr>
        <w:br/>
        <w:t>в приложении № 1 к ТЗ.</w:t>
      </w:r>
    </w:p>
    <w:p w14:paraId="49B4BB73" w14:textId="76AEDBEB" w:rsidR="005073CF" w:rsidRDefault="00D37BA0" w:rsidP="005073CF">
      <w:pPr>
        <w:pStyle w:val="ConsPlusNormal"/>
        <w:numPr>
          <w:ilvl w:val="0"/>
          <w:numId w:val="32"/>
        </w:numPr>
        <w:tabs>
          <w:tab w:val="left" w:pos="851"/>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При выполнении</w:t>
      </w:r>
      <w:r w:rsidR="00B93BD1" w:rsidRPr="00CC2DEC">
        <w:rPr>
          <w:rFonts w:ascii="Times New Roman" w:hAnsi="Times New Roman" w:cs="Times New Roman"/>
          <w:sz w:val="28"/>
          <w:szCs w:val="28"/>
        </w:rPr>
        <w:t xml:space="preserve"> </w:t>
      </w:r>
      <w:r>
        <w:rPr>
          <w:rFonts w:ascii="Times New Roman" w:hAnsi="Times New Roman" w:cs="Times New Roman"/>
          <w:sz w:val="28"/>
          <w:szCs w:val="28"/>
        </w:rPr>
        <w:t>Р</w:t>
      </w:r>
      <w:r w:rsidR="00B93BD1" w:rsidRPr="00CC2DEC">
        <w:rPr>
          <w:rFonts w:ascii="Times New Roman" w:hAnsi="Times New Roman" w:cs="Times New Roman"/>
          <w:sz w:val="28"/>
          <w:szCs w:val="28"/>
        </w:rPr>
        <w:t>абот,</w:t>
      </w:r>
      <w:r w:rsidR="005073CF">
        <w:rPr>
          <w:rFonts w:ascii="Times New Roman" w:hAnsi="Times New Roman" w:cs="Times New Roman"/>
          <w:sz w:val="28"/>
          <w:szCs w:val="28"/>
        </w:rPr>
        <w:t xml:space="preserve"> Подрядчик </w:t>
      </w:r>
      <w:r w:rsidR="00B9414F">
        <w:rPr>
          <w:rFonts w:ascii="Times New Roman" w:hAnsi="Times New Roman" w:cs="Times New Roman"/>
          <w:sz w:val="28"/>
          <w:szCs w:val="28"/>
        </w:rPr>
        <w:t>осуществляет</w:t>
      </w:r>
      <w:r>
        <w:rPr>
          <w:rFonts w:ascii="Times New Roman" w:hAnsi="Times New Roman" w:cs="Times New Roman"/>
          <w:sz w:val="28"/>
          <w:szCs w:val="28"/>
        </w:rPr>
        <w:t xml:space="preserve"> ремонт или замену всех необхо</w:t>
      </w:r>
      <w:r w:rsidR="00B9414F">
        <w:rPr>
          <w:rFonts w:ascii="Times New Roman" w:hAnsi="Times New Roman" w:cs="Times New Roman"/>
          <w:sz w:val="28"/>
          <w:szCs w:val="28"/>
        </w:rPr>
        <w:t>димых узлов и деталей</w:t>
      </w:r>
      <w:r w:rsidR="005073CF">
        <w:rPr>
          <w:rFonts w:ascii="Times New Roman" w:hAnsi="Times New Roman" w:cs="Times New Roman"/>
          <w:sz w:val="28"/>
          <w:szCs w:val="28"/>
        </w:rPr>
        <w:t xml:space="preserve"> Вагонов,</w:t>
      </w:r>
      <w:r w:rsidR="00B9414F">
        <w:rPr>
          <w:rFonts w:ascii="Times New Roman" w:hAnsi="Times New Roman" w:cs="Times New Roman"/>
          <w:sz w:val="28"/>
          <w:szCs w:val="28"/>
        </w:rPr>
        <w:t xml:space="preserve"> неисправность которых выявлена в процессе выполнении Работ.</w:t>
      </w:r>
    </w:p>
    <w:p w14:paraId="6F5F3BA3" w14:textId="0F5E9C3A" w:rsidR="005073CF" w:rsidRPr="005073CF" w:rsidRDefault="005073CF" w:rsidP="005073CF">
      <w:pPr>
        <w:pStyle w:val="ConsPlusNormal"/>
        <w:numPr>
          <w:ilvl w:val="0"/>
          <w:numId w:val="32"/>
        </w:numPr>
        <w:tabs>
          <w:tab w:val="left" w:pos="851"/>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Объем выполнения работ по годам представлен в приложении № 2 к ТЗ.</w:t>
      </w:r>
    </w:p>
    <w:p w14:paraId="56B808A5" w14:textId="0FE4E91E" w:rsidR="00B93BD1" w:rsidRPr="00CC2DEC" w:rsidRDefault="00B9414F" w:rsidP="00B93BD1">
      <w:pPr>
        <w:pStyle w:val="ConsPlusNormal"/>
        <w:numPr>
          <w:ilvl w:val="0"/>
          <w:numId w:val="32"/>
        </w:numPr>
        <w:tabs>
          <w:tab w:val="left" w:pos="709"/>
          <w:tab w:val="left" w:pos="851"/>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93BD1" w:rsidRPr="00CC2DEC">
        <w:rPr>
          <w:rFonts w:ascii="Times New Roman" w:hAnsi="Times New Roman" w:cs="Times New Roman"/>
          <w:sz w:val="28"/>
          <w:szCs w:val="28"/>
        </w:rPr>
        <w:t>краск</w:t>
      </w:r>
      <w:r>
        <w:rPr>
          <w:rFonts w:ascii="Times New Roman" w:hAnsi="Times New Roman" w:cs="Times New Roman"/>
          <w:sz w:val="28"/>
          <w:szCs w:val="28"/>
        </w:rPr>
        <w:t>а Вагонов</w:t>
      </w:r>
      <w:r w:rsidR="00B93BD1" w:rsidRPr="00CC2DEC">
        <w:rPr>
          <w:rFonts w:ascii="Times New Roman" w:hAnsi="Times New Roman" w:cs="Times New Roman"/>
          <w:sz w:val="28"/>
          <w:szCs w:val="28"/>
        </w:rPr>
        <w:t xml:space="preserve"> </w:t>
      </w:r>
      <w:r>
        <w:rPr>
          <w:rFonts w:ascii="Times New Roman" w:hAnsi="Times New Roman" w:cs="Times New Roman"/>
          <w:sz w:val="28"/>
          <w:szCs w:val="28"/>
        </w:rPr>
        <w:t>выполняет</w:t>
      </w:r>
      <w:r w:rsidR="00B93BD1" w:rsidRPr="00CC2DEC">
        <w:rPr>
          <w:rFonts w:ascii="Times New Roman" w:hAnsi="Times New Roman" w:cs="Times New Roman"/>
          <w:sz w:val="28"/>
          <w:szCs w:val="28"/>
        </w:rPr>
        <w:t>ся лакокрасочными материалами по схеме окраски Заказчика</w:t>
      </w:r>
      <w:r>
        <w:rPr>
          <w:rFonts w:ascii="Times New Roman" w:hAnsi="Times New Roman" w:cs="Times New Roman"/>
          <w:sz w:val="28"/>
          <w:szCs w:val="28"/>
        </w:rPr>
        <w:t xml:space="preserve"> </w:t>
      </w:r>
      <w:r w:rsidR="00B93BD1" w:rsidRPr="00CC2DEC">
        <w:rPr>
          <w:rFonts w:ascii="Times New Roman" w:hAnsi="Times New Roman" w:cs="Times New Roman"/>
          <w:sz w:val="28"/>
          <w:szCs w:val="28"/>
        </w:rPr>
        <w:t>с нанесением корпоративного логотипа и в соответствии с документами, указанными в п. 6.1 ТЗ, Подрядчик обеспечивает сохранность заводских табличек и их наличие на Вагоне после ремонта. Схему окраски Заказчик направляет Подрядчику в течение 5 (пяти) рабочих дней после заключения договора по адресу электронной почты, указанному в договоре.</w:t>
      </w:r>
    </w:p>
    <w:p w14:paraId="6D3089B7" w14:textId="77777777" w:rsidR="00B93BD1" w:rsidRPr="00CC2DEC" w:rsidRDefault="00B93BD1" w:rsidP="00B93BD1">
      <w:pPr>
        <w:pStyle w:val="ConsPlusNormal"/>
        <w:numPr>
          <w:ilvl w:val="0"/>
          <w:numId w:val="32"/>
        </w:numPr>
        <w:tabs>
          <w:tab w:val="left" w:pos="851"/>
          <w:tab w:val="left" w:pos="1276"/>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Работа по замене запасных частей, узлов или деталей включает</w:t>
      </w:r>
      <w:r w:rsidRPr="00CC2DEC">
        <w:rPr>
          <w:rFonts w:ascii="Times New Roman" w:hAnsi="Times New Roman" w:cs="Times New Roman"/>
          <w:sz w:val="28"/>
          <w:szCs w:val="28"/>
        </w:rPr>
        <w:br/>
        <w:t>в себя стоимость запасных частей, узлов или деталей Подрядчика, а также работы по их монтажу, демонтажу, подкатке, выкатке и прочим работам, входящим в технологию замены узла или детали.</w:t>
      </w:r>
    </w:p>
    <w:p w14:paraId="7A202145" w14:textId="77777777" w:rsidR="00B93BD1" w:rsidRPr="00CC2DEC" w:rsidRDefault="00B93BD1" w:rsidP="00B93BD1">
      <w:pPr>
        <w:pStyle w:val="ConsPlusNormal"/>
        <w:numPr>
          <w:ilvl w:val="0"/>
          <w:numId w:val="32"/>
        </w:numPr>
        <w:tabs>
          <w:tab w:val="left" w:pos="851"/>
          <w:tab w:val="left" w:pos="1418"/>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Стоимость Работ по ремонту запасных частей, узлов или деталей включает в себя стоимость работы по их монтажу, демонтажу, подкатке, выкатке и прочим работам, входящим в технологию ремонта узла или детали согласно требованиям действующей нормативно-технической документации.</w:t>
      </w:r>
    </w:p>
    <w:p w14:paraId="3DA95492" w14:textId="77777777" w:rsidR="00B93BD1" w:rsidRPr="00CC2DEC" w:rsidRDefault="00B93BD1" w:rsidP="00B93BD1">
      <w:pPr>
        <w:pStyle w:val="ConsPlusNormal"/>
        <w:numPr>
          <w:ilvl w:val="0"/>
          <w:numId w:val="32"/>
        </w:numPr>
        <w:tabs>
          <w:tab w:val="left" w:pos="851"/>
          <w:tab w:val="left" w:pos="1418"/>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Стоимость расходных материалов, комплектующих входит</w:t>
      </w:r>
      <w:r w:rsidRPr="00CC2DEC">
        <w:rPr>
          <w:rFonts w:ascii="Times New Roman" w:hAnsi="Times New Roman" w:cs="Times New Roman"/>
          <w:sz w:val="28"/>
          <w:szCs w:val="28"/>
        </w:rPr>
        <w:br/>
        <w:t>в стоимость Работ.</w:t>
      </w:r>
    </w:p>
    <w:p w14:paraId="241E2C4C" w14:textId="77777777" w:rsidR="00B93BD1" w:rsidRPr="00CC2DEC" w:rsidRDefault="00B93BD1" w:rsidP="00B93BD1">
      <w:pPr>
        <w:pStyle w:val="ConsPlusNormal"/>
        <w:widowControl w:val="0"/>
        <w:numPr>
          <w:ilvl w:val="0"/>
          <w:numId w:val="23"/>
        </w:numPr>
        <w:tabs>
          <w:tab w:val="left" w:pos="284"/>
        </w:tabs>
        <w:spacing w:before="240" w:after="120"/>
        <w:ind w:left="0" w:firstLine="0"/>
        <w:jc w:val="center"/>
        <w:rPr>
          <w:rFonts w:ascii="Times New Roman" w:hAnsi="Times New Roman" w:cs="Times New Roman"/>
          <w:b/>
          <w:sz w:val="28"/>
          <w:szCs w:val="28"/>
        </w:rPr>
      </w:pPr>
      <w:r w:rsidRPr="00CC2DEC">
        <w:rPr>
          <w:rFonts w:ascii="Times New Roman" w:hAnsi="Times New Roman" w:cs="Times New Roman"/>
          <w:b/>
          <w:sz w:val="28"/>
          <w:szCs w:val="28"/>
        </w:rPr>
        <w:t>ТРЕБОВАНИЯ К ПОРЯДКУ ВЫПОЛНЕНИЯ РАБОТ</w:t>
      </w:r>
    </w:p>
    <w:p w14:paraId="34962F7C" w14:textId="77777777" w:rsidR="00B93BD1" w:rsidRPr="00CC2DEC" w:rsidRDefault="00B93BD1" w:rsidP="00B93BD1">
      <w:pPr>
        <w:pStyle w:val="a9"/>
        <w:widowControl w:val="0"/>
        <w:numPr>
          <w:ilvl w:val="0"/>
          <w:numId w:val="21"/>
        </w:numPr>
        <w:tabs>
          <w:tab w:val="left" w:pos="1276"/>
        </w:tabs>
        <w:ind w:left="0" w:firstLine="709"/>
        <w:rPr>
          <w:sz w:val="28"/>
          <w:szCs w:val="28"/>
        </w:rPr>
      </w:pPr>
      <w:r w:rsidRPr="00CC2DEC">
        <w:rPr>
          <w:b/>
          <w:sz w:val="28"/>
          <w:szCs w:val="28"/>
        </w:rPr>
        <w:lastRenderedPageBreak/>
        <w:t>Требования к качеству работ</w:t>
      </w:r>
    </w:p>
    <w:p w14:paraId="00A873A7" w14:textId="77777777" w:rsidR="00B93BD1" w:rsidRPr="00CC2DEC" w:rsidRDefault="00B93BD1" w:rsidP="00B93BD1">
      <w:pPr>
        <w:widowControl w:val="0"/>
        <w:spacing w:after="0" w:line="240" w:lineRule="auto"/>
        <w:ind w:firstLine="709"/>
        <w:jc w:val="both"/>
        <w:rPr>
          <w:rFonts w:ascii="Times New Roman" w:hAnsi="Times New Roman" w:cs="Times New Roman"/>
          <w:sz w:val="28"/>
          <w:szCs w:val="28"/>
        </w:rPr>
      </w:pPr>
      <w:r w:rsidRPr="00CC2DEC">
        <w:rPr>
          <w:rFonts w:ascii="Times New Roman" w:hAnsi="Times New Roman" w:cs="Times New Roman"/>
          <w:sz w:val="28"/>
          <w:szCs w:val="28"/>
        </w:rPr>
        <w:t>При выполнении Работ Подрядчик обязан руководствоваться следующими нормативными и иными документами:</w:t>
      </w:r>
    </w:p>
    <w:p w14:paraId="59698BB5" w14:textId="77777777" w:rsidR="00B93BD1" w:rsidRPr="00CC2DEC" w:rsidRDefault="00B93BD1" w:rsidP="00B93BD1">
      <w:pPr>
        <w:pStyle w:val="a9"/>
        <w:numPr>
          <w:ilvl w:val="0"/>
          <w:numId w:val="35"/>
        </w:numPr>
        <w:tabs>
          <w:tab w:val="left" w:pos="1134"/>
        </w:tabs>
        <w:ind w:left="0" w:firstLine="709"/>
        <w:jc w:val="both"/>
        <w:rPr>
          <w:sz w:val="28"/>
          <w:szCs w:val="28"/>
        </w:rPr>
      </w:pPr>
      <w:r w:rsidRPr="00CC2DEC">
        <w:rPr>
          <w:sz w:val="28"/>
          <w:szCs w:val="28"/>
        </w:rPr>
        <w:t xml:space="preserve">Руководство «Вагоны пассажирские. Руководство по деповскому ремонту» ЛВ1.0027 СО, утвержденное распоряжением ОАО «РЖД» </w:t>
      </w:r>
      <w:r w:rsidRPr="00CC2DEC">
        <w:rPr>
          <w:sz w:val="28"/>
          <w:szCs w:val="28"/>
        </w:rPr>
        <w:br/>
        <w:t xml:space="preserve">от 27.11.2018 № 2499/р и введенное в действие распоряжением ОАО «РЖД» </w:t>
      </w:r>
      <w:r w:rsidRPr="00CC2DEC">
        <w:rPr>
          <w:sz w:val="28"/>
          <w:szCs w:val="28"/>
        </w:rPr>
        <w:br/>
        <w:t>от 31.12.2019 № 3124/р (далее – Руководство по деповскому ремонту пассажирских вагонов);</w:t>
      </w:r>
    </w:p>
    <w:p w14:paraId="412187E1" w14:textId="77777777" w:rsidR="00B93BD1" w:rsidRPr="00CC2DEC" w:rsidRDefault="00B93BD1" w:rsidP="00B93BD1">
      <w:pPr>
        <w:pStyle w:val="a9"/>
        <w:numPr>
          <w:ilvl w:val="0"/>
          <w:numId w:val="35"/>
        </w:numPr>
        <w:tabs>
          <w:tab w:val="left" w:pos="1134"/>
        </w:tabs>
        <w:ind w:left="0" w:firstLine="709"/>
        <w:jc w:val="both"/>
        <w:rPr>
          <w:sz w:val="28"/>
          <w:szCs w:val="28"/>
        </w:rPr>
      </w:pPr>
      <w:r w:rsidRPr="00CC2DEC">
        <w:rPr>
          <w:sz w:val="28"/>
          <w:szCs w:val="28"/>
        </w:rPr>
        <w:t xml:space="preserve">Руководство «Вагон </w:t>
      </w:r>
      <w:proofErr w:type="spellStart"/>
      <w:r w:rsidRPr="00CC2DEC">
        <w:rPr>
          <w:sz w:val="28"/>
          <w:szCs w:val="28"/>
        </w:rPr>
        <w:t>багажно</w:t>
      </w:r>
      <w:proofErr w:type="spellEnd"/>
      <w:r w:rsidRPr="00CC2DEC">
        <w:rPr>
          <w:sz w:val="28"/>
          <w:szCs w:val="28"/>
        </w:rPr>
        <w:t>-почтовый модели 61-4505. Руководство по деповскому и капитальному (КР-1) ремонтам ЛВ1.0003 РК», утвержденное ОАО «РЖД» 17.11.2015;</w:t>
      </w:r>
    </w:p>
    <w:p w14:paraId="3E66A1F9" w14:textId="77777777" w:rsidR="00B93BD1" w:rsidRPr="00CC2DEC" w:rsidRDefault="00B93BD1" w:rsidP="00B93BD1">
      <w:pPr>
        <w:pStyle w:val="a9"/>
        <w:numPr>
          <w:ilvl w:val="0"/>
          <w:numId w:val="35"/>
        </w:numPr>
        <w:tabs>
          <w:tab w:val="left" w:pos="1134"/>
        </w:tabs>
        <w:ind w:left="0" w:firstLine="709"/>
        <w:jc w:val="both"/>
        <w:rPr>
          <w:sz w:val="28"/>
          <w:szCs w:val="28"/>
        </w:rPr>
      </w:pPr>
      <w:r w:rsidRPr="00CC2DEC">
        <w:rPr>
          <w:sz w:val="28"/>
          <w:szCs w:val="28"/>
        </w:rPr>
        <w:t xml:space="preserve">Руководство «Вагон </w:t>
      </w:r>
      <w:proofErr w:type="spellStart"/>
      <w:r w:rsidRPr="00CC2DEC">
        <w:rPr>
          <w:sz w:val="28"/>
          <w:szCs w:val="28"/>
        </w:rPr>
        <w:t>багажно</w:t>
      </w:r>
      <w:proofErr w:type="spellEnd"/>
      <w:r w:rsidRPr="00CC2DEC">
        <w:rPr>
          <w:sz w:val="28"/>
          <w:szCs w:val="28"/>
        </w:rPr>
        <w:t>-почтовый модели 61-4504. Руководство по деповскому и капитальному (КР-1) ремонтам ЛВ1.0004 РК», утвержденное ОАО «РЖД» 17.11.2015;</w:t>
      </w:r>
    </w:p>
    <w:p w14:paraId="0260A221" w14:textId="77777777" w:rsidR="00B93BD1" w:rsidRPr="00CC2DEC" w:rsidRDefault="00B93BD1" w:rsidP="00B93BD1">
      <w:pPr>
        <w:pStyle w:val="a9"/>
        <w:numPr>
          <w:ilvl w:val="0"/>
          <w:numId w:val="35"/>
        </w:numPr>
        <w:tabs>
          <w:tab w:val="left" w:pos="1134"/>
        </w:tabs>
        <w:ind w:left="0" w:firstLine="709"/>
        <w:jc w:val="both"/>
        <w:rPr>
          <w:sz w:val="28"/>
          <w:szCs w:val="28"/>
        </w:rPr>
      </w:pPr>
      <w:r w:rsidRPr="00CC2DEC">
        <w:rPr>
          <w:sz w:val="28"/>
          <w:szCs w:val="28"/>
        </w:rPr>
        <w:t xml:space="preserve">Руководство «Электрическое оборудование пассажирских вагонов локомотивной тяги. Руководство по ремонту» ЛВ1.0018 РК, утвержденное распоряжением ОАО «РЖД» от 28.12.2017 № 2773р; </w:t>
      </w:r>
    </w:p>
    <w:p w14:paraId="50388934" w14:textId="77777777" w:rsidR="00B93BD1" w:rsidRPr="00CC2DEC" w:rsidRDefault="00B93BD1" w:rsidP="00B93BD1">
      <w:pPr>
        <w:pStyle w:val="a9"/>
        <w:numPr>
          <w:ilvl w:val="0"/>
          <w:numId w:val="35"/>
        </w:numPr>
        <w:tabs>
          <w:tab w:val="left" w:pos="1134"/>
        </w:tabs>
        <w:ind w:left="0" w:firstLine="709"/>
        <w:jc w:val="both"/>
        <w:rPr>
          <w:sz w:val="28"/>
          <w:szCs w:val="28"/>
        </w:rPr>
      </w:pPr>
      <w:r w:rsidRPr="00CC2DEC">
        <w:rPr>
          <w:sz w:val="28"/>
          <w:szCs w:val="28"/>
        </w:rPr>
        <w:t>Руководящий документ по ремонту и техническому обслуживанию Колесных пар с буксовыми узлами пассажирских вагонов магистрали железных дорог колеи 1520 (1524) мм, утвержденный Советом</w:t>
      </w:r>
      <w:r w:rsidRPr="00CC2DEC">
        <w:rPr>
          <w:sz w:val="28"/>
          <w:szCs w:val="28"/>
        </w:rPr>
        <w:br/>
        <w:t xml:space="preserve">по железнодорожному транспорту государств – участников содружества протоколом от 4-5.11.2015 № 63; </w:t>
      </w:r>
    </w:p>
    <w:p w14:paraId="23F47918" w14:textId="77777777" w:rsidR="00B93BD1" w:rsidRPr="00CC2DEC" w:rsidRDefault="00B93BD1" w:rsidP="00B93BD1">
      <w:pPr>
        <w:pStyle w:val="a9"/>
        <w:numPr>
          <w:ilvl w:val="0"/>
          <w:numId w:val="35"/>
        </w:numPr>
        <w:tabs>
          <w:tab w:val="left" w:pos="1134"/>
        </w:tabs>
        <w:ind w:left="0" w:firstLine="709"/>
        <w:jc w:val="both"/>
        <w:rPr>
          <w:sz w:val="28"/>
          <w:szCs w:val="28"/>
        </w:rPr>
      </w:pPr>
      <w:r w:rsidRPr="00CC2DEC">
        <w:rPr>
          <w:sz w:val="28"/>
          <w:szCs w:val="28"/>
        </w:rPr>
        <w:t>Указание МПС России от 23.12.1997 № В-1465у «Об установлении норм простоя пассажирских вагонов при техническом обслуживании, деповском и капитальном ремонтах»;</w:t>
      </w:r>
    </w:p>
    <w:p w14:paraId="74D65918" w14:textId="77777777" w:rsidR="00B93BD1" w:rsidRPr="00CC2DEC" w:rsidRDefault="00B93BD1" w:rsidP="00B93BD1">
      <w:pPr>
        <w:pStyle w:val="a9"/>
        <w:numPr>
          <w:ilvl w:val="0"/>
          <w:numId w:val="35"/>
        </w:numPr>
        <w:tabs>
          <w:tab w:val="left" w:pos="1134"/>
        </w:tabs>
        <w:ind w:left="0" w:firstLine="709"/>
        <w:jc w:val="both"/>
        <w:rPr>
          <w:sz w:val="28"/>
          <w:szCs w:val="28"/>
        </w:rPr>
      </w:pPr>
      <w:r w:rsidRPr="00CC2DEC">
        <w:rPr>
          <w:sz w:val="28"/>
          <w:szCs w:val="28"/>
        </w:rPr>
        <w:t>приказ Минтранса России от 13.01.2011 № 15 «О внесении изменений в приказ Министерства путей сообщений Российской Федерации от 04.04.1997 № 9Ц»;</w:t>
      </w:r>
    </w:p>
    <w:p w14:paraId="5E24E394" w14:textId="14CA3C1A" w:rsidR="00B93BD1" w:rsidRPr="00CC2DEC" w:rsidRDefault="00B93BD1" w:rsidP="00B93BD1">
      <w:pPr>
        <w:pStyle w:val="a9"/>
        <w:numPr>
          <w:ilvl w:val="0"/>
          <w:numId w:val="35"/>
        </w:numPr>
        <w:tabs>
          <w:tab w:val="left" w:pos="1134"/>
        </w:tabs>
        <w:ind w:left="0" w:firstLine="709"/>
        <w:jc w:val="both"/>
        <w:rPr>
          <w:sz w:val="28"/>
          <w:szCs w:val="28"/>
        </w:rPr>
      </w:pPr>
      <w:r w:rsidRPr="00CC2DEC">
        <w:rPr>
          <w:sz w:val="28"/>
          <w:szCs w:val="28"/>
        </w:rPr>
        <w:t>Руководство по ремонту «Экологически чистый туалетный комплекс «ЭКОТОЛ-В». РД 104.2.738-2008</w:t>
      </w:r>
      <w:r w:rsidR="0081791A">
        <w:rPr>
          <w:sz w:val="28"/>
          <w:szCs w:val="28"/>
        </w:rPr>
        <w:t xml:space="preserve">, </w:t>
      </w:r>
      <w:r w:rsidR="0081791A" w:rsidRPr="0081791A">
        <w:rPr>
          <w:sz w:val="28"/>
          <w:szCs w:val="28"/>
        </w:rPr>
        <w:t>утвержденное распоряжением ОАО «РЖД» от 28.04.2009 № 898р</w:t>
      </w:r>
      <w:r w:rsidRPr="0081791A">
        <w:rPr>
          <w:sz w:val="28"/>
          <w:szCs w:val="28"/>
        </w:rPr>
        <w:t>;</w:t>
      </w:r>
    </w:p>
    <w:p w14:paraId="483B9A54" w14:textId="77777777" w:rsidR="00B93BD1" w:rsidRPr="00CC2DEC" w:rsidRDefault="00B93BD1" w:rsidP="00B93BD1">
      <w:pPr>
        <w:pStyle w:val="a9"/>
        <w:numPr>
          <w:ilvl w:val="0"/>
          <w:numId w:val="35"/>
        </w:numPr>
        <w:tabs>
          <w:tab w:val="left" w:pos="1134"/>
        </w:tabs>
        <w:ind w:left="0" w:firstLine="709"/>
        <w:jc w:val="both"/>
        <w:rPr>
          <w:sz w:val="28"/>
          <w:szCs w:val="28"/>
        </w:rPr>
      </w:pPr>
      <w:proofErr w:type="gramStart"/>
      <w:r w:rsidRPr="00CC2DEC">
        <w:rPr>
          <w:sz w:val="28"/>
          <w:szCs w:val="28"/>
        </w:rPr>
        <w:t>ГОСТ  Р</w:t>
      </w:r>
      <w:proofErr w:type="gramEnd"/>
      <w:r w:rsidRPr="00CC2DEC">
        <w:rPr>
          <w:sz w:val="28"/>
          <w:szCs w:val="28"/>
        </w:rPr>
        <w:t xml:space="preserve"> 54893-2012 </w:t>
      </w:r>
      <w:r w:rsidRPr="00CC2DEC">
        <w:rPr>
          <w:spacing w:val="-6"/>
          <w:sz w:val="28"/>
          <w:szCs w:val="28"/>
        </w:rPr>
        <w:t>«Национальный стандарт Российской Федерации.</w:t>
      </w:r>
      <w:r w:rsidRPr="00CC2DEC">
        <w:rPr>
          <w:sz w:val="28"/>
          <w:szCs w:val="28"/>
        </w:rPr>
        <w:t xml:space="preserve"> Вагоны пассажирские локомотивной тяги и </w:t>
      </w:r>
      <w:proofErr w:type="spellStart"/>
      <w:r w:rsidRPr="00CC2DEC">
        <w:rPr>
          <w:sz w:val="28"/>
          <w:szCs w:val="28"/>
        </w:rPr>
        <w:t>моторвагонный</w:t>
      </w:r>
      <w:proofErr w:type="spellEnd"/>
      <w:r w:rsidRPr="00CC2DEC">
        <w:rPr>
          <w:sz w:val="28"/>
          <w:szCs w:val="28"/>
        </w:rPr>
        <w:t xml:space="preserve"> подвижной состав. Требования к лакокрасочным покрытиям и противокоррозионной защите».</w:t>
      </w:r>
    </w:p>
    <w:p w14:paraId="319C6222" w14:textId="77777777" w:rsidR="00B93BD1" w:rsidRPr="00CC2DEC" w:rsidRDefault="00B93BD1" w:rsidP="00B93BD1">
      <w:pPr>
        <w:pStyle w:val="a9"/>
        <w:numPr>
          <w:ilvl w:val="0"/>
          <w:numId w:val="21"/>
        </w:numPr>
        <w:tabs>
          <w:tab w:val="left" w:pos="1276"/>
        </w:tabs>
        <w:ind w:left="0" w:firstLine="709"/>
        <w:rPr>
          <w:b/>
          <w:sz w:val="28"/>
          <w:szCs w:val="28"/>
        </w:rPr>
      </w:pPr>
      <w:r w:rsidRPr="00CC2DEC">
        <w:rPr>
          <w:b/>
          <w:sz w:val="28"/>
          <w:szCs w:val="28"/>
        </w:rPr>
        <w:t>Условия выполнения работ</w:t>
      </w:r>
    </w:p>
    <w:p w14:paraId="576D6F1E" w14:textId="77777777" w:rsidR="00B93BD1" w:rsidRPr="00CC2DEC" w:rsidRDefault="00B93BD1" w:rsidP="00B93BD1">
      <w:pPr>
        <w:pStyle w:val="a9"/>
        <w:numPr>
          <w:ilvl w:val="0"/>
          <w:numId w:val="30"/>
        </w:numPr>
        <w:tabs>
          <w:tab w:val="left" w:pos="1069"/>
        </w:tabs>
        <w:ind w:left="0" w:firstLine="709"/>
        <w:jc w:val="both"/>
        <w:rPr>
          <w:sz w:val="28"/>
          <w:szCs w:val="28"/>
        </w:rPr>
      </w:pPr>
      <w:r w:rsidRPr="00CC2DEC">
        <w:rPr>
          <w:sz w:val="28"/>
          <w:szCs w:val="28"/>
        </w:rPr>
        <w:t>Заказчик передает Вагон уполномоченному лицу Подрядчика</w:t>
      </w:r>
      <w:r w:rsidRPr="00CC2DEC">
        <w:rPr>
          <w:sz w:val="28"/>
          <w:szCs w:val="28"/>
        </w:rPr>
        <w:br/>
        <w:t>для проведения ремонта по акту приема-передачи вагона.</w:t>
      </w:r>
    </w:p>
    <w:p w14:paraId="1C4CB7A7" w14:textId="77777777" w:rsidR="00B93BD1" w:rsidRPr="00CC2DEC" w:rsidRDefault="00B93BD1" w:rsidP="00B93BD1">
      <w:pPr>
        <w:pStyle w:val="a9"/>
        <w:numPr>
          <w:ilvl w:val="0"/>
          <w:numId w:val="30"/>
        </w:numPr>
        <w:tabs>
          <w:tab w:val="left" w:pos="1418"/>
        </w:tabs>
        <w:ind w:left="0" w:firstLine="709"/>
        <w:jc w:val="both"/>
        <w:rPr>
          <w:sz w:val="28"/>
          <w:szCs w:val="28"/>
        </w:rPr>
      </w:pPr>
      <w:r w:rsidRPr="00CC2DEC">
        <w:rPr>
          <w:sz w:val="28"/>
          <w:szCs w:val="28"/>
        </w:rPr>
        <w:t>Подрядчик несет ответственность перед Заказчиком</w:t>
      </w:r>
      <w:r w:rsidRPr="00CC2DEC">
        <w:rPr>
          <w:sz w:val="28"/>
          <w:szCs w:val="28"/>
        </w:rPr>
        <w:br/>
        <w:t>за сохранность Вагонов во время выполнения Работ с момента подписания акта приема-передачи в ремонт (по форме, указанной в договоре) до момента подписания акта приема-передачи из ремонта (по форме, указанной</w:t>
      </w:r>
      <w:r w:rsidRPr="00CC2DEC">
        <w:rPr>
          <w:sz w:val="28"/>
          <w:szCs w:val="28"/>
        </w:rPr>
        <w:br/>
        <w:t>в договоре).</w:t>
      </w:r>
    </w:p>
    <w:p w14:paraId="462E4EC5" w14:textId="77777777" w:rsidR="00B93BD1" w:rsidRPr="00CC2DEC" w:rsidRDefault="00B93BD1" w:rsidP="00B93BD1">
      <w:pPr>
        <w:pStyle w:val="ConsPlusNormal"/>
        <w:numPr>
          <w:ilvl w:val="0"/>
          <w:numId w:val="30"/>
        </w:numPr>
        <w:tabs>
          <w:tab w:val="left" w:pos="1418"/>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lastRenderedPageBreak/>
        <w:t>Подрядчиком к выполнению Работ должны привлекаться работники, прошедшие обучение и проверку на знание конструкции, особенностей эксплуатации, обслуживания, ремонта Вагонов, прошедшие специальную подготовку, обучение и проверку знаний по охране труда.</w:t>
      </w:r>
    </w:p>
    <w:p w14:paraId="7990B1E1" w14:textId="77777777" w:rsidR="00B93BD1" w:rsidRPr="00CC2DEC" w:rsidRDefault="00B93BD1" w:rsidP="00B93BD1">
      <w:pPr>
        <w:pStyle w:val="a9"/>
        <w:numPr>
          <w:ilvl w:val="0"/>
          <w:numId w:val="30"/>
        </w:numPr>
        <w:tabs>
          <w:tab w:val="left" w:pos="1418"/>
        </w:tabs>
        <w:ind w:left="0" w:firstLine="709"/>
        <w:jc w:val="both"/>
        <w:rPr>
          <w:sz w:val="28"/>
          <w:szCs w:val="28"/>
        </w:rPr>
      </w:pPr>
      <w:r w:rsidRPr="00CC2DEC">
        <w:rPr>
          <w:sz w:val="28"/>
          <w:szCs w:val="28"/>
        </w:rPr>
        <w:t>Подрядчик выполняет Работы с использованием собственного оборотного запаса материалов, узлов и деталей. К началу выполнения Работ Подрядчик должен обеспечить наличие всех материалов, запасных частей</w:t>
      </w:r>
      <w:r w:rsidRPr="00CC2DEC">
        <w:rPr>
          <w:sz w:val="28"/>
          <w:szCs w:val="28"/>
        </w:rPr>
        <w:br/>
        <w:t>и комплектующего оборудования, необходимых для выполнения Работ.</w:t>
      </w:r>
    </w:p>
    <w:p w14:paraId="3F050E88" w14:textId="77777777" w:rsidR="00B93BD1" w:rsidRPr="00CC2DEC" w:rsidRDefault="00B93BD1" w:rsidP="00B93BD1">
      <w:pPr>
        <w:pStyle w:val="a9"/>
        <w:numPr>
          <w:ilvl w:val="0"/>
          <w:numId w:val="30"/>
        </w:numPr>
        <w:tabs>
          <w:tab w:val="left" w:pos="993"/>
          <w:tab w:val="left" w:pos="1418"/>
          <w:tab w:val="left" w:pos="1560"/>
        </w:tabs>
        <w:ind w:left="0" w:firstLine="709"/>
        <w:jc w:val="both"/>
        <w:rPr>
          <w:sz w:val="28"/>
          <w:szCs w:val="28"/>
        </w:rPr>
      </w:pPr>
      <w:r w:rsidRPr="00CC2DEC">
        <w:rPr>
          <w:sz w:val="28"/>
          <w:szCs w:val="28"/>
        </w:rPr>
        <w:t>Заказчик ежемесячно за 10 (десять) дней до начала месяца,</w:t>
      </w:r>
      <w:r w:rsidRPr="00CC2DEC">
        <w:rPr>
          <w:sz w:val="28"/>
          <w:szCs w:val="28"/>
        </w:rPr>
        <w:br/>
        <w:t>в котором планируется направление Вагона для проведения Работ, направляет в адрес Подрядчика заявку на выполнение Работ.</w:t>
      </w:r>
    </w:p>
    <w:p w14:paraId="400B52BF" w14:textId="77777777" w:rsidR="00B93BD1" w:rsidRPr="00CC2DEC" w:rsidRDefault="00B93BD1" w:rsidP="00B93BD1">
      <w:pPr>
        <w:pStyle w:val="a9"/>
        <w:numPr>
          <w:ilvl w:val="0"/>
          <w:numId w:val="30"/>
        </w:numPr>
        <w:tabs>
          <w:tab w:val="left" w:pos="993"/>
          <w:tab w:val="left" w:pos="1418"/>
          <w:tab w:val="left" w:pos="1560"/>
        </w:tabs>
        <w:ind w:left="0" w:firstLine="709"/>
        <w:jc w:val="both"/>
        <w:rPr>
          <w:sz w:val="28"/>
          <w:szCs w:val="28"/>
        </w:rPr>
      </w:pPr>
      <w:r w:rsidRPr="00CC2DEC">
        <w:rPr>
          <w:sz w:val="28"/>
          <w:szCs w:val="28"/>
        </w:rPr>
        <w:t>Подрядчик не позднее 3 (трех) рабочих дней после получения заявки на выполнение Работ направляет Заказчику составленный график проведения работ, который является обязательным для исполнения</w:t>
      </w:r>
      <w:r w:rsidRPr="00CC2DEC">
        <w:rPr>
          <w:sz w:val="28"/>
          <w:szCs w:val="28"/>
        </w:rPr>
        <w:br/>
        <w:t xml:space="preserve">как Заказчиком, так и Подрядчиком. </w:t>
      </w:r>
    </w:p>
    <w:p w14:paraId="0D722CFA" w14:textId="77777777" w:rsidR="00B93BD1" w:rsidRPr="00CC2DEC" w:rsidRDefault="00B93BD1" w:rsidP="00B93BD1">
      <w:pPr>
        <w:pStyle w:val="a9"/>
        <w:numPr>
          <w:ilvl w:val="0"/>
          <w:numId w:val="30"/>
        </w:numPr>
        <w:tabs>
          <w:tab w:val="left" w:pos="993"/>
          <w:tab w:val="left" w:pos="1418"/>
          <w:tab w:val="left" w:pos="1560"/>
        </w:tabs>
        <w:ind w:left="0" w:firstLine="709"/>
        <w:jc w:val="both"/>
        <w:rPr>
          <w:sz w:val="28"/>
          <w:szCs w:val="28"/>
        </w:rPr>
      </w:pPr>
      <w:r w:rsidRPr="00CC2DEC">
        <w:rPr>
          <w:sz w:val="28"/>
          <w:szCs w:val="28"/>
        </w:rPr>
        <w:t>Подрядчик составляет график проведения работ только на тот месяц, который указан Заказчиком в заявке на выполнение Работ и не может переносить Вагоны в график следующего месяца.</w:t>
      </w:r>
    </w:p>
    <w:p w14:paraId="70342026" w14:textId="77777777" w:rsidR="00B93BD1" w:rsidRPr="00CC2DEC" w:rsidRDefault="00B93BD1" w:rsidP="00B93BD1">
      <w:pPr>
        <w:pStyle w:val="a9"/>
        <w:numPr>
          <w:ilvl w:val="0"/>
          <w:numId w:val="30"/>
        </w:numPr>
        <w:tabs>
          <w:tab w:val="left" w:pos="1418"/>
          <w:tab w:val="left" w:pos="1560"/>
        </w:tabs>
        <w:ind w:left="0" w:firstLine="709"/>
        <w:jc w:val="both"/>
        <w:rPr>
          <w:sz w:val="28"/>
          <w:szCs w:val="28"/>
        </w:rPr>
      </w:pPr>
      <w:r w:rsidRPr="00CC2DEC">
        <w:rPr>
          <w:sz w:val="28"/>
          <w:szCs w:val="28"/>
        </w:rPr>
        <w:t>Простой Вагона в ремонте устанавливается с момента оформления (подписания Сторонами) акта приема-передачи в ремонт и до выписки уведомления формы ВУ-36.</w:t>
      </w:r>
    </w:p>
    <w:p w14:paraId="1AC24DE3" w14:textId="77777777" w:rsidR="00B93BD1" w:rsidRPr="00CC2DEC" w:rsidRDefault="00B93BD1" w:rsidP="00B93BD1">
      <w:pPr>
        <w:pStyle w:val="a9"/>
        <w:numPr>
          <w:ilvl w:val="0"/>
          <w:numId w:val="30"/>
        </w:numPr>
        <w:tabs>
          <w:tab w:val="left" w:pos="1418"/>
          <w:tab w:val="left" w:pos="1560"/>
        </w:tabs>
        <w:ind w:left="0" w:firstLine="709"/>
        <w:jc w:val="both"/>
        <w:rPr>
          <w:sz w:val="28"/>
          <w:szCs w:val="28"/>
        </w:rPr>
      </w:pPr>
      <w:r w:rsidRPr="00CC2DEC">
        <w:rPr>
          <w:sz w:val="28"/>
          <w:szCs w:val="28"/>
        </w:rPr>
        <w:t xml:space="preserve">Срок выполнения Работ должен соответствовать нормам простоя вагонов, утвержденным Указанием МПС России от 23.12.1997 № В-1465у </w:t>
      </w:r>
      <w:r w:rsidRPr="00CC2DEC">
        <w:rPr>
          <w:sz w:val="28"/>
          <w:szCs w:val="28"/>
        </w:rPr>
        <w:br/>
        <w:t>«Об установлении норм простоя пассажирских вагонов при техническом обслуживании, деповском и капитальном ремонтах»:</w:t>
      </w:r>
    </w:p>
    <w:p w14:paraId="2B32CF83" w14:textId="77777777" w:rsidR="00B93BD1" w:rsidRPr="00CC2DEC" w:rsidRDefault="00B93BD1" w:rsidP="00B93BD1">
      <w:pPr>
        <w:pStyle w:val="a9"/>
        <w:numPr>
          <w:ilvl w:val="0"/>
          <w:numId w:val="36"/>
        </w:numPr>
        <w:tabs>
          <w:tab w:val="left" w:pos="1134"/>
        </w:tabs>
        <w:ind w:left="0" w:firstLine="709"/>
        <w:jc w:val="both"/>
        <w:rPr>
          <w:sz w:val="28"/>
          <w:szCs w:val="28"/>
        </w:rPr>
      </w:pPr>
      <w:r w:rsidRPr="00CC2DEC">
        <w:rPr>
          <w:sz w:val="28"/>
          <w:szCs w:val="28"/>
        </w:rPr>
        <w:t xml:space="preserve">по нормам простоя пассажирских вагонов при техническом обслуживании, деповском и капитальном ремонтах в условиях вагонных депо железных дорог: вагоны с принудительной вентиляцией (без УКВ) – общий простой не более 10 (десяти) календарных суток, при этом простой в ремонте не более 6 (шести) рабочих суток; вагоны с кондиционированием воздуха </w:t>
      </w:r>
      <w:r w:rsidRPr="00CC2DEC">
        <w:rPr>
          <w:sz w:val="28"/>
          <w:szCs w:val="28"/>
        </w:rPr>
        <w:br/>
        <w:t>(с УКВ) – общий простой не более 14 (четырнадцати) календарных суток,</w:t>
      </w:r>
      <w:r w:rsidRPr="00CC2DEC">
        <w:rPr>
          <w:sz w:val="28"/>
          <w:szCs w:val="28"/>
        </w:rPr>
        <w:br/>
        <w:t>при этом простой в ремонте не более 9 (девяти) рабочих суток;</w:t>
      </w:r>
    </w:p>
    <w:p w14:paraId="574FAA75" w14:textId="77777777" w:rsidR="00B93BD1" w:rsidRPr="00CC2DEC" w:rsidRDefault="00B93BD1" w:rsidP="00B93BD1">
      <w:pPr>
        <w:pStyle w:val="a9"/>
        <w:numPr>
          <w:ilvl w:val="0"/>
          <w:numId w:val="36"/>
        </w:numPr>
        <w:tabs>
          <w:tab w:val="left" w:pos="1134"/>
        </w:tabs>
        <w:ind w:left="0" w:firstLine="709"/>
        <w:jc w:val="both"/>
        <w:rPr>
          <w:sz w:val="28"/>
          <w:szCs w:val="28"/>
        </w:rPr>
      </w:pPr>
      <w:r w:rsidRPr="00CC2DEC">
        <w:rPr>
          <w:sz w:val="28"/>
          <w:szCs w:val="28"/>
        </w:rPr>
        <w:t>по нормам простоя пассажирских вагонов при ремонте</w:t>
      </w:r>
      <w:r w:rsidRPr="00CC2DEC">
        <w:rPr>
          <w:sz w:val="28"/>
          <w:szCs w:val="28"/>
        </w:rPr>
        <w:br/>
        <w:t>на вагоноремонтных заводах: общий простой не более 17 (семнадцати) календарных суток, при этом простой в ремонте не более 9 (девяти) суток.</w:t>
      </w:r>
    </w:p>
    <w:p w14:paraId="264B2A7D" w14:textId="38ED086B" w:rsidR="00B93BD1" w:rsidRPr="00CC2DEC" w:rsidRDefault="009727EC" w:rsidP="00B93BD1">
      <w:pPr>
        <w:pStyle w:val="ConsPlusNormal"/>
        <w:numPr>
          <w:ilvl w:val="0"/>
          <w:numId w:val="30"/>
        </w:numPr>
        <w:tabs>
          <w:tab w:val="left" w:pos="1418"/>
          <w:tab w:val="left" w:pos="1560"/>
        </w:tabs>
        <w:ind w:left="0" w:firstLine="709"/>
        <w:jc w:val="both"/>
        <w:rPr>
          <w:rFonts w:ascii="Times New Roman" w:eastAsia="Calibri" w:hAnsi="Times New Roman" w:cs="Times New Roman"/>
          <w:bCs/>
          <w:spacing w:val="-1"/>
          <w:sz w:val="28"/>
          <w:szCs w:val="28"/>
          <w:lang w:eastAsia="en-US"/>
        </w:rPr>
      </w:pPr>
      <w:r>
        <w:rPr>
          <w:rFonts w:ascii="Times New Roman" w:eastAsia="Calibri" w:hAnsi="Times New Roman" w:cs="Times New Roman"/>
          <w:bCs/>
          <w:spacing w:val="-6"/>
          <w:sz w:val="28"/>
          <w:szCs w:val="28"/>
          <w:lang w:eastAsia="en-US"/>
        </w:rPr>
        <w:t xml:space="preserve">Работы </w:t>
      </w:r>
      <w:r w:rsidR="00B93BD1" w:rsidRPr="00CC2DEC">
        <w:rPr>
          <w:rFonts w:ascii="Times New Roman" w:eastAsia="Calibri" w:hAnsi="Times New Roman" w:cs="Times New Roman"/>
          <w:bCs/>
          <w:spacing w:val="-6"/>
          <w:sz w:val="28"/>
          <w:szCs w:val="28"/>
          <w:lang w:eastAsia="en-US"/>
        </w:rPr>
        <w:t xml:space="preserve">выполняются без разделения </w:t>
      </w:r>
      <w:r w:rsidR="00B93BD1" w:rsidRPr="00CC2DEC">
        <w:rPr>
          <w:rFonts w:ascii="Times New Roman" w:eastAsia="Calibri" w:hAnsi="Times New Roman" w:cs="Times New Roman"/>
          <w:bCs/>
          <w:spacing w:val="-1"/>
          <w:sz w:val="28"/>
          <w:szCs w:val="28"/>
          <w:lang w:eastAsia="en-US"/>
        </w:rPr>
        <w:t>на отдельные технологические операции и в полном объеме в соответствии</w:t>
      </w:r>
      <w:r>
        <w:rPr>
          <w:rFonts w:ascii="Times New Roman" w:eastAsia="Calibri" w:hAnsi="Times New Roman" w:cs="Times New Roman"/>
          <w:bCs/>
          <w:spacing w:val="-1"/>
          <w:sz w:val="28"/>
          <w:szCs w:val="28"/>
          <w:lang w:eastAsia="en-US"/>
        </w:rPr>
        <w:t xml:space="preserve"> </w:t>
      </w:r>
      <w:r w:rsidR="00B93BD1" w:rsidRPr="00CC2DEC">
        <w:rPr>
          <w:rFonts w:ascii="Times New Roman" w:eastAsia="Calibri" w:hAnsi="Times New Roman" w:cs="Times New Roman"/>
          <w:bCs/>
          <w:spacing w:val="-1"/>
          <w:sz w:val="28"/>
          <w:szCs w:val="28"/>
          <w:lang w:eastAsia="en-US"/>
        </w:rPr>
        <w:t>с нормативными документами, указанными в п. 6.1 ТЗ.</w:t>
      </w:r>
    </w:p>
    <w:p w14:paraId="6B9D1E35" w14:textId="2D732D93" w:rsidR="00B93BD1" w:rsidRPr="00CC2DEC" w:rsidRDefault="009727EC" w:rsidP="00B93BD1">
      <w:pPr>
        <w:pStyle w:val="a9"/>
        <w:numPr>
          <w:ilvl w:val="0"/>
          <w:numId w:val="30"/>
        </w:numPr>
        <w:tabs>
          <w:tab w:val="left" w:pos="1560"/>
        </w:tabs>
        <w:ind w:left="0" w:firstLine="709"/>
        <w:jc w:val="both"/>
        <w:rPr>
          <w:sz w:val="28"/>
          <w:szCs w:val="28"/>
        </w:rPr>
      </w:pPr>
      <w:r>
        <w:rPr>
          <w:sz w:val="28"/>
          <w:szCs w:val="28"/>
        </w:rPr>
        <w:t>П</w:t>
      </w:r>
      <w:r w:rsidR="00B93BD1" w:rsidRPr="00CC2DEC">
        <w:rPr>
          <w:sz w:val="28"/>
          <w:szCs w:val="28"/>
        </w:rPr>
        <w:t>ри обнаружении в Вагонах узлов и деталей, не подлежащих восстановлению, Подрядч</w:t>
      </w:r>
      <w:r>
        <w:rPr>
          <w:sz w:val="28"/>
          <w:szCs w:val="28"/>
        </w:rPr>
        <w:t xml:space="preserve">ик обязан составить Акт ФМУ-73. </w:t>
      </w:r>
      <w:r w:rsidR="00B93BD1" w:rsidRPr="00CC2DEC">
        <w:rPr>
          <w:sz w:val="28"/>
          <w:szCs w:val="28"/>
        </w:rPr>
        <w:t>При этом составляется акт замены деталей с указанием номера забракованной детали и номера установленной детали, года выпуска и ее состояния.</w:t>
      </w:r>
    </w:p>
    <w:p w14:paraId="059CCB66" w14:textId="77777777" w:rsidR="00B93BD1" w:rsidRPr="00CC2DEC" w:rsidRDefault="00B93BD1" w:rsidP="00B93BD1">
      <w:pPr>
        <w:pStyle w:val="a9"/>
        <w:numPr>
          <w:ilvl w:val="0"/>
          <w:numId w:val="30"/>
        </w:numPr>
        <w:tabs>
          <w:tab w:val="left" w:pos="1560"/>
        </w:tabs>
        <w:ind w:left="0" w:firstLine="709"/>
        <w:jc w:val="both"/>
        <w:rPr>
          <w:sz w:val="28"/>
          <w:szCs w:val="28"/>
        </w:rPr>
      </w:pPr>
      <w:r w:rsidRPr="00CC2DEC">
        <w:rPr>
          <w:sz w:val="28"/>
          <w:szCs w:val="28"/>
        </w:rPr>
        <w:t>Подрядчик должен устранять недостатки, обнаруженные</w:t>
      </w:r>
      <w:r w:rsidRPr="00CC2DEC">
        <w:rPr>
          <w:sz w:val="28"/>
          <w:szCs w:val="28"/>
        </w:rPr>
        <w:br/>
        <w:t>в результате приемки Работ Заказчиком, за свой счет в согласованный</w:t>
      </w:r>
      <w:r w:rsidRPr="00CC2DEC">
        <w:rPr>
          <w:sz w:val="28"/>
          <w:szCs w:val="28"/>
        </w:rPr>
        <w:br/>
        <w:t>с Заказчиком срок.</w:t>
      </w:r>
    </w:p>
    <w:p w14:paraId="6B33AA25" w14:textId="77777777" w:rsidR="00B93BD1" w:rsidRPr="00CC2DEC" w:rsidRDefault="00B93BD1" w:rsidP="00B93BD1">
      <w:pPr>
        <w:pStyle w:val="a9"/>
        <w:numPr>
          <w:ilvl w:val="0"/>
          <w:numId w:val="30"/>
        </w:numPr>
        <w:tabs>
          <w:tab w:val="left" w:pos="1560"/>
        </w:tabs>
        <w:ind w:left="0" w:firstLine="709"/>
        <w:jc w:val="both"/>
        <w:rPr>
          <w:sz w:val="28"/>
          <w:szCs w:val="28"/>
        </w:rPr>
      </w:pPr>
      <w:r w:rsidRPr="00CC2DEC">
        <w:rPr>
          <w:sz w:val="28"/>
          <w:szCs w:val="28"/>
        </w:rPr>
        <w:lastRenderedPageBreak/>
        <w:t>Заказчик в лице уполномоченного представителя имеет право проводить проверку качества ремонта Вагона, отдельных узлов и деталей</w:t>
      </w:r>
      <w:r w:rsidRPr="00CC2DEC">
        <w:rPr>
          <w:sz w:val="28"/>
          <w:szCs w:val="28"/>
        </w:rPr>
        <w:br/>
        <w:t>как в период проведения ремонта, так и при приемке Вагона из ремонта.</w:t>
      </w:r>
      <w:r w:rsidRPr="00CC2DEC">
        <w:rPr>
          <w:sz w:val="28"/>
          <w:szCs w:val="28"/>
        </w:rPr>
        <w:br/>
        <w:t>При проверке Заказчик имеет право контролировать занесение данных</w:t>
      </w:r>
      <w:r w:rsidRPr="00CC2DEC">
        <w:rPr>
          <w:sz w:val="28"/>
          <w:szCs w:val="28"/>
        </w:rPr>
        <w:br/>
        <w:t>о ремонте, проверке, испытании узлов и деталей Вагона, в учетных формах (журналы, электронные базы данных).</w:t>
      </w:r>
    </w:p>
    <w:p w14:paraId="38134015" w14:textId="77777777" w:rsidR="00B93BD1" w:rsidRPr="00CC2DEC" w:rsidRDefault="00B93BD1" w:rsidP="00B93BD1">
      <w:pPr>
        <w:pStyle w:val="a9"/>
        <w:numPr>
          <w:ilvl w:val="0"/>
          <w:numId w:val="30"/>
        </w:numPr>
        <w:tabs>
          <w:tab w:val="left" w:pos="1560"/>
          <w:tab w:val="left" w:pos="2410"/>
        </w:tabs>
        <w:ind w:left="0" w:firstLine="709"/>
        <w:jc w:val="both"/>
        <w:rPr>
          <w:sz w:val="28"/>
          <w:szCs w:val="28"/>
        </w:rPr>
      </w:pPr>
      <w:r w:rsidRPr="00CC2DEC">
        <w:rPr>
          <w:sz w:val="28"/>
          <w:szCs w:val="28"/>
        </w:rPr>
        <w:t>Доставка Вагонов от станции дислокации Вагонов до станции примыкания к ВРП Подрядчика и обратно осуществляется за счет Заказчика.</w:t>
      </w:r>
    </w:p>
    <w:p w14:paraId="558E3C2C" w14:textId="77777777" w:rsidR="00B93BD1" w:rsidRPr="00CC2DEC" w:rsidRDefault="00B93BD1" w:rsidP="00B93BD1">
      <w:pPr>
        <w:pStyle w:val="a9"/>
        <w:numPr>
          <w:ilvl w:val="0"/>
          <w:numId w:val="30"/>
        </w:numPr>
        <w:tabs>
          <w:tab w:val="left" w:pos="1560"/>
          <w:tab w:val="left" w:pos="2410"/>
        </w:tabs>
        <w:ind w:left="0" w:firstLine="709"/>
        <w:jc w:val="both"/>
        <w:rPr>
          <w:sz w:val="28"/>
          <w:szCs w:val="28"/>
        </w:rPr>
      </w:pPr>
      <w:r w:rsidRPr="00CC2DEC">
        <w:rPr>
          <w:sz w:val="28"/>
          <w:szCs w:val="28"/>
        </w:rPr>
        <w:t>Необходимые платы и сборы за подачу-уборку Вагонов</w:t>
      </w:r>
      <w:r w:rsidRPr="00CC2DEC">
        <w:rPr>
          <w:sz w:val="28"/>
          <w:szCs w:val="28"/>
        </w:rPr>
        <w:br/>
        <w:t>от станции примыкания к месту выполнения Работ оплачиваются Подрядчиком в размере установленных тарифов.</w:t>
      </w:r>
    </w:p>
    <w:p w14:paraId="4CA735F5" w14:textId="77777777" w:rsidR="00B93BD1" w:rsidRPr="00CC2DEC" w:rsidRDefault="00B93BD1" w:rsidP="00B93BD1">
      <w:pPr>
        <w:pStyle w:val="a9"/>
        <w:numPr>
          <w:ilvl w:val="0"/>
          <w:numId w:val="30"/>
        </w:numPr>
        <w:tabs>
          <w:tab w:val="left" w:pos="1560"/>
          <w:tab w:val="left" w:pos="2410"/>
        </w:tabs>
        <w:ind w:left="0" w:firstLine="709"/>
        <w:jc w:val="both"/>
        <w:rPr>
          <w:sz w:val="28"/>
          <w:szCs w:val="28"/>
        </w:rPr>
      </w:pPr>
      <w:r w:rsidRPr="00CC2DEC">
        <w:rPr>
          <w:sz w:val="28"/>
          <w:szCs w:val="28"/>
        </w:rPr>
        <w:t>Организация подачи и уборки Вагона от станции примыкания</w:t>
      </w:r>
      <w:r w:rsidRPr="00CC2DEC">
        <w:rPr>
          <w:sz w:val="28"/>
          <w:szCs w:val="28"/>
        </w:rPr>
        <w:br/>
        <w:t>к ВРП Подрядчика (местам проведения Работ) и обратно, включая необходимые маневровые работы и контроль за своевременностью</w:t>
      </w:r>
      <w:r w:rsidRPr="00CC2DEC">
        <w:rPr>
          <w:sz w:val="28"/>
          <w:szCs w:val="28"/>
        </w:rPr>
        <w:br/>
        <w:t>их выполнения, осуществляется Подрядчиком.</w:t>
      </w:r>
    </w:p>
    <w:p w14:paraId="45CDC6E7" w14:textId="43524CAA" w:rsidR="00B93BD1" w:rsidRPr="00CC2DEC" w:rsidRDefault="00B93BD1" w:rsidP="00B93BD1">
      <w:pPr>
        <w:pStyle w:val="a9"/>
        <w:numPr>
          <w:ilvl w:val="0"/>
          <w:numId w:val="30"/>
        </w:numPr>
        <w:tabs>
          <w:tab w:val="left" w:pos="1560"/>
          <w:tab w:val="left" w:pos="2410"/>
        </w:tabs>
        <w:ind w:left="0" w:firstLine="709"/>
        <w:jc w:val="both"/>
        <w:rPr>
          <w:sz w:val="28"/>
          <w:szCs w:val="28"/>
        </w:rPr>
      </w:pPr>
      <w:r w:rsidRPr="00CC2DEC">
        <w:rPr>
          <w:sz w:val="28"/>
          <w:szCs w:val="28"/>
        </w:rPr>
        <w:t xml:space="preserve">Подрядчик обязан принять на ответственное хранение Колесные пары, колеса, оси и </w:t>
      </w:r>
      <w:r w:rsidR="00B4047F" w:rsidRPr="00CC2DEC">
        <w:rPr>
          <w:sz w:val="28"/>
          <w:szCs w:val="28"/>
        </w:rPr>
        <w:t xml:space="preserve">вагонные </w:t>
      </w:r>
      <w:r w:rsidRPr="00CC2DEC">
        <w:rPr>
          <w:sz w:val="28"/>
          <w:szCs w:val="28"/>
        </w:rPr>
        <w:t>тележки, в том числе неремонтопригодные, с оформлением акта приемки-передачи товарно-материальных ценностей по форме № МХ-1.</w:t>
      </w:r>
    </w:p>
    <w:p w14:paraId="02547007" w14:textId="254829F3" w:rsidR="00B93BD1" w:rsidRPr="00CC2DEC" w:rsidRDefault="00B93BD1" w:rsidP="00B93BD1">
      <w:pPr>
        <w:tabs>
          <w:tab w:val="left" w:pos="1560"/>
        </w:tabs>
        <w:spacing w:after="0" w:line="240" w:lineRule="auto"/>
        <w:ind w:firstLine="709"/>
        <w:jc w:val="both"/>
        <w:rPr>
          <w:sz w:val="28"/>
          <w:szCs w:val="28"/>
        </w:rPr>
      </w:pPr>
      <w:r w:rsidRPr="00CC2DEC">
        <w:rPr>
          <w:sz w:val="28"/>
          <w:szCs w:val="28"/>
        </w:rPr>
        <w:t xml:space="preserve">Срок безвозмездного хранения Колесных пар, колес, осей и </w:t>
      </w:r>
      <w:r w:rsidR="00B4047F" w:rsidRPr="00CC2DEC">
        <w:rPr>
          <w:sz w:val="28"/>
          <w:szCs w:val="28"/>
        </w:rPr>
        <w:t xml:space="preserve">вагонных </w:t>
      </w:r>
      <w:r w:rsidRPr="00CC2DEC">
        <w:rPr>
          <w:sz w:val="28"/>
          <w:szCs w:val="28"/>
        </w:rPr>
        <w:t>тележек,</w:t>
      </w:r>
      <w:r w:rsidR="00B4047F" w:rsidRPr="00CC2DEC">
        <w:rPr>
          <w:sz w:val="28"/>
          <w:szCs w:val="28"/>
        </w:rPr>
        <w:t xml:space="preserve"> </w:t>
      </w:r>
      <w:r w:rsidRPr="00CC2DEC">
        <w:rPr>
          <w:sz w:val="28"/>
          <w:szCs w:val="28"/>
        </w:rPr>
        <w:t xml:space="preserve">в том числе неремонтопригодных, составляет 90 (девяносто) календарных дней с даты подписания акта приема-передачи товарно-материальных ценностей на хранение по форме № МХ-1. Датой снятия Колесных пар, колес, осей и вагонных тележек с ответственного хранения является дата подписания Заказчиком и Подрядчиком акта о возврате товарно-материальных ценностей, сданных на хранение, по форме № МХ-3. </w:t>
      </w:r>
    </w:p>
    <w:p w14:paraId="7C5A636D" w14:textId="5C7E27EB" w:rsidR="00B93BD1" w:rsidRPr="00CC2DEC" w:rsidRDefault="00B93BD1" w:rsidP="00B93BD1">
      <w:pPr>
        <w:shd w:val="clear" w:color="auto" w:fill="FFFFFF" w:themeFill="background2"/>
        <w:tabs>
          <w:tab w:val="left" w:pos="1560"/>
        </w:tabs>
        <w:spacing w:after="0" w:line="240" w:lineRule="auto"/>
        <w:ind w:firstLine="709"/>
        <w:jc w:val="both"/>
        <w:rPr>
          <w:sz w:val="28"/>
          <w:szCs w:val="28"/>
        </w:rPr>
      </w:pPr>
      <w:r w:rsidRPr="00CC2DEC">
        <w:rPr>
          <w:sz w:val="28"/>
          <w:szCs w:val="28"/>
        </w:rPr>
        <w:t xml:space="preserve">В случае хранения Колесных пар, колес, осей или вагонных тележек Заказчика на территории Подрядчика более 30 (тридцати) календарных дней Подрядчик письменно информирует Заказчика о данном факте с просьбой вывезти данные материалы с территории ВРП или заключить дополнительный договор на оказание услуг по хранению (в случае его отсутствия). </w:t>
      </w:r>
    </w:p>
    <w:p w14:paraId="32A55738" w14:textId="78395D2D" w:rsidR="00B93BD1" w:rsidRPr="00CC2DEC" w:rsidRDefault="00B93BD1" w:rsidP="00B93BD1">
      <w:pPr>
        <w:shd w:val="clear" w:color="auto" w:fill="FFFFFF" w:themeFill="background2"/>
        <w:tabs>
          <w:tab w:val="left" w:pos="1560"/>
        </w:tabs>
        <w:spacing w:after="0" w:line="240" w:lineRule="auto"/>
        <w:ind w:firstLine="709"/>
        <w:jc w:val="both"/>
        <w:rPr>
          <w:sz w:val="28"/>
          <w:szCs w:val="28"/>
        </w:rPr>
      </w:pPr>
      <w:r w:rsidRPr="00CC2DEC">
        <w:rPr>
          <w:sz w:val="28"/>
          <w:szCs w:val="28"/>
        </w:rPr>
        <w:t>Хранение Колесных пар, колес, осей и вагонных тележек, в том числе неремонтопригодных, свыше 90 (девяноста) календарных дней осуществляется на территории Подрядчика в соответствии с договором</w:t>
      </w:r>
      <w:r w:rsidRPr="00CC2DEC">
        <w:rPr>
          <w:sz w:val="28"/>
          <w:szCs w:val="28"/>
        </w:rPr>
        <w:br/>
        <w:t>на оказание услуг по хранению Колесных пар, колес, осей и вагонных тележек.</w:t>
      </w:r>
    </w:p>
    <w:p w14:paraId="0C0FCB40" w14:textId="6DB4C9B2" w:rsidR="00B93BD1" w:rsidRPr="00CC2DEC" w:rsidRDefault="00B93BD1" w:rsidP="00B93BD1">
      <w:pPr>
        <w:pStyle w:val="a9"/>
        <w:numPr>
          <w:ilvl w:val="0"/>
          <w:numId w:val="30"/>
        </w:numPr>
        <w:tabs>
          <w:tab w:val="left" w:pos="1560"/>
        </w:tabs>
        <w:ind w:left="0" w:firstLine="709"/>
        <w:jc w:val="both"/>
        <w:rPr>
          <w:sz w:val="28"/>
          <w:szCs w:val="28"/>
        </w:rPr>
      </w:pPr>
      <w:r w:rsidRPr="00CC2DEC">
        <w:rPr>
          <w:sz w:val="28"/>
          <w:szCs w:val="28"/>
        </w:rPr>
        <w:t xml:space="preserve">Подрядчик обязан осуществить по заявке Заказчика возврат принятых на хранение Колесных пар, колес, осей и </w:t>
      </w:r>
      <w:r w:rsidR="00B4047F" w:rsidRPr="00CC2DEC">
        <w:rPr>
          <w:sz w:val="28"/>
          <w:szCs w:val="28"/>
        </w:rPr>
        <w:t xml:space="preserve">вагонных </w:t>
      </w:r>
      <w:r w:rsidRPr="00CC2DEC">
        <w:rPr>
          <w:sz w:val="28"/>
          <w:szCs w:val="28"/>
        </w:rPr>
        <w:t>тележек, в том числе неремонтопригодных, с оформлением акта о возврате товарно-материальных ценностей, сданных на хранение по форме № МХ-3, подписанного уполномоченными представителями Заказчика и Подрядчика. Погрузо-разгрузочные работы производятся Подрядчиком.</w:t>
      </w:r>
    </w:p>
    <w:p w14:paraId="54F509CD" w14:textId="77777777" w:rsidR="00B93BD1" w:rsidRPr="00CC2DEC" w:rsidRDefault="00B93BD1" w:rsidP="00B93BD1">
      <w:pPr>
        <w:pStyle w:val="a9"/>
        <w:numPr>
          <w:ilvl w:val="0"/>
          <w:numId w:val="30"/>
        </w:numPr>
        <w:tabs>
          <w:tab w:val="left" w:pos="1560"/>
        </w:tabs>
        <w:ind w:left="0" w:firstLine="709"/>
        <w:jc w:val="both"/>
        <w:rPr>
          <w:sz w:val="28"/>
          <w:szCs w:val="28"/>
          <w:lang w:val="ru"/>
        </w:rPr>
      </w:pPr>
      <w:r w:rsidRPr="00CC2DEC">
        <w:rPr>
          <w:sz w:val="28"/>
          <w:szCs w:val="28"/>
          <w:lang w:val="ru"/>
        </w:rPr>
        <w:t>Подрядчик не в праве удерживать имущество (хранящиеся в ВРП детали) Заказчика по истечении срока хранения данного имущества.</w:t>
      </w:r>
    </w:p>
    <w:p w14:paraId="5785D61D" w14:textId="5AF90056" w:rsidR="00B93BD1" w:rsidRPr="00CC2DEC" w:rsidRDefault="00B93BD1" w:rsidP="00B93BD1">
      <w:pPr>
        <w:pStyle w:val="a9"/>
        <w:numPr>
          <w:ilvl w:val="0"/>
          <w:numId w:val="30"/>
        </w:numPr>
        <w:tabs>
          <w:tab w:val="left" w:pos="1560"/>
        </w:tabs>
        <w:ind w:left="0" w:firstLine="709"/>
        <w:jc w:val="both"/>
        <w:rPr>
          <w:sz w:val="28"/>
          <w:szCs w:val="28"/>
          <w:lang w:val="ru"/>
        </w:rPr>
      </w:pPr>
      <w:r w:rsidRPr="00CC2DEC">
        <w:rPr>
          <w:sz w:val="28"/>
          <w:szCs w:val="28"/>
          <w:lang w:val="ru"/>
        </w:rPr>
        <w:t xml:space="preserve">Заказчик обязан вывезти принятые на хранение Подрядчиком Колесные пары, колеса, оси и </w:t>
      </w:r>
      <w:r w:rsidR="00B4047F" w:rsidRPr="00CC2DEC">
        <w:rPr>
          <w:sz w:val="28"/>
          <w:szCs w:val="28"/>
          <w:lang w:val="ru"/>
        </w:rPr>
        <w:t xml:space="preserve">вагонные </w:t>
      </w:r>
      <w:r w:rsidRPr="00CC2DEC">
        <w:rPr>
          <w:sz w:val="28"/>
          <w:szCs w:val="28"/>
          <w:lang w:val="ru"/>
        </w:rPr>
        <w:t xml:space="preserve">тележки, в том числе </w:t>
      </w:r>
      <w:r w:rsidRPr="00CC2DEC">
        <w:rPr>
          <w:sz w:val="28"/>
          <w:szCs w:val="28"/>
          <w:lang w:val="ru"/>
        </w:rPr>
        <w:lastRenderedPageBreak/>
        <w:t>неремонтопригодные,</w:t>
      </w:r>
      <w:r w:rsidR="00B4047F" w:rsidRPr="00CC2DEC">
        <w:rPr>
          <w:sz w:val="28"/>
          <w:szCs w:val="28"/>
          <w:lang w:val="ru"/>
        </w:rPr>
        <w:t xml:space="preserve"> </w:t>
      </w:r>
      <w:r w:rsidRPr="00CC2DEC">
        <w:rPr>
          <w:sz w:val="28"/>
          <w:szCs w:val="28"/>
          <w:lang w:val="ru"/>
        </w:rPr>
        <w:t>по истечении 90 (девяноста) календарных дней с момента подписания акта приема-передачи товарно-материальных ценностей на хранение по форме № МХ-1 и при отсутствии за</w:t>
      </w:r>
      <w:r w:rsidR="00B4047F" w:rsidRPr="00CC2DEC">
        <w:rPr>
          <w:sz w:val="28"/>
          <w:szCs w:val="28"/>
          <w:lang w:val="ru"/>
        </w:rPr>
        <w:t xml:space="preserve">ключенного договора на оказание </w:t>
      </w:r>
      <w:r w:rsidRPr="00CC2DEC">
        <w:rPr>
          <w:sz w:val="28"/>
          <w:szCs w:val="28"/>
          <w:lang w:val="ru"/>
        </w:rPr>
        <w:t>услуг</w:t>
      </w:r>
      <w:r w:rsidR="00B4047F" w:rsidRPr="00CC2DEC">
        <w:rPr>
          <w:sz w:val="28"/>
          <w:szCs w:val="28"/>
          <w:lang w:val="ru"/>
        </w:rPr>
        <w:t xml:space="preserve"> </w:t>
      </w:r>
      <w:r w:rsidRPr="00CC2DEC">
        <w:rPr>
          <w:sz w:val="28"/>
          <w:szCs w:val="28"/>
          <w:lang w:val="ru"/>
        </w:rPr>
        <w:t xml:space="preserve">по хранению. </w:t>
      </w:r>
    </w:p>
    <w:p w14:paraId="4473EBCE" w14:textId="77777777" w:rsidR="00B93BD1" w:rsidRPr="00CC2DEC" w:rsidRDefault="00B93BD1" w:rsidP="00B93BD1">
      <w:pPr>
        <w:pStyle w:val="a9"/>
        <w:numPr>
          <w:ilvl w:val="0"/>
          <w:numId w:val="30"/>
        </w:numPr>
        <w:tabs>
          <w:tab w:val="left" w:pos="1560"/>
        </w:tabs>
        <w:ind w:left="0" w:firstLine="709"/>
        <w:jc w:val="both"/>
        <w:rPr>
          <w:sz w:val="28"/>
          <w:szCs w:val="28"/>
        </w:rPr>
      </w:pPr>
      <w:r w:rsidRPr="00CC2DEC">
        <w:rPr>
          <w:sz w:val="28"/>
          <w:szCs w:val="28"/>
        </w:rPr>
        <w:t>По заявке Заказчика Вагоны, которым проведен ДР перед отправкой Заказчику, должны быть экипированы в рейс в соответствии</w:t>
      </w:r>
      <w:r w:rsidRPr="00CC2DEC">
        <w:rPr>
          <w:sz w:val="28"/>
          <w:szCs w:val="28"/>
        </w:rPr>
        <w:br/>
        <w:t xml:space="preserve">с </w:t>
      </w:r>
      <w:proofErr w:type="spellStart"/>
      <w:r w:rsidRPr="00CC2DEC">
        <w:rPr>
          <w:sz w:val="28"/>
          <w:szCs w:val="28"/>
        </w:rPr>
        <w:t>пп</w:t>
      </w:r>
      <w:proofErr w:type="spellEnd"/>
      <w:r w:rsidRPr="00CC2DEC">
        <w:rPr>
          <w:sz w:val="28"/>
          <w:szCs w:val="28"/>
        </w:rPr>
        <w:t>. 8.7, 8.8 Типового технологического процесса подготовки и экипировки пассажирских вагонов в рейс (ТК-140), утвержденного МПС СССР в 1986 г.</w:t>
      </w:r>
    </w:p>
    <w:p w14:paraId="2E2A0C70" w14:textId="77777777" w:rsidR="00B93BD1" w:rsidRPr="00CC2DEC" w:rsidRDefault="00B93BD1" w:rsidP="00B93BD1">
      <w:pPr>
        <w:pStyle w:val="ConsPlusNormal"/>
        <w:numPr>
          <w:ilvl w:val="0"/>
          <w:numId w:val="30"/>
        </w:numPr>
        <w:tabs>
          <w:tab w:val="left" w:pos="1560"/>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В случае если по причине ненадлежащего выполнения Работ Подрядчиком Вагон не может следовать или быть включенным в состав пассажирского или почтово-багажного поезда, Подрядчик обязуется устранить обнаруженные дефекты незамедлительно и за свой счет.</w:t>
      </w:r>
    </w:p>
    <w:p w14:paraId="1E2BECEC" w14:textId="77777777" w:rsidR="00B93BD1" w:rsidRPr="00CC2DEC" w:rsidRDefault="00B93BD1" w:rsidP="00B93BD1">
      <w:pPr>
        <w:pStyle w:val="ConsPlusNormal"/>
        <w:numPr>
          <w:ilvl w:val="0"/>
          <w:numId w:val="30"/>
        </w:numPr>
        <w:tabs>
          <w:tab w:val="left" w:pos="1560"/>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Необходимая переписка между Заказчиком и Подрядчиком осуществляется по электронной почте, если в договоре не указан иной способ.</w:t>
      </w:r>
    </w:p>
    <w:p w14:paraId="162CD11C" w14:textId="77777777" w:rsidR="00B93BD1" w:rsidRPr="00CC2DEC" w:rsidRDefault="00B93BD1" w:rsidP="00B93BD1">
      <w:pPr>
        <w:pStyle w:val="a9"/>
        <w:widowControl w:val="0"/>
        <w:numPr>
          <w:ilvl w:val="0"/>
          <w:numId w:val="21"/>
        </w:numPr>
        <w:tabs>
          <w:tab w:val="left" w:pos="1276"/>
        </w:tabs>
        <w:ind w:left="0" w:firstLine="709"/>
        <w:rPr>
          <w:b/>
          <w:sz w:val="28"/>
          <w:szCs w:val="28"/>
        </w:rPr>
      </w:pPr>
      <w:r w:rsidRPr="00CC2DEC">
        <w:rPr>
          <w:b/>
          <w:sz w:val="28"/>
          <w:szCs w:val="28"/>
        </w:rPr>
        <w:t>Требования к безопасности</w:t>
      </w:r>
    </w:p>
    <w:p w14:paraId="505EDB90" w14:textId="77777777" w:rsidR="00B93BD1" w:rsidRPr="00CC2DEC" w:rsidRDefault="00B93BD1" w:rsidP="00B93BD1">
      <w:pPr>
        <w:widowControl w:val="0"/>
        <w:spacing w:after="0" w:line="240" w:lineRule="auto"/>
        <w:ind w:firstLine="709"/>
        <w:jc w:val="both"/>
        <w:rPr>
          <w:rFonts w:ascii="Times New Roman" w:hAnsi="Times New Roman" w:cs="Times New Roman"/>
          <w:sz w:val="28"/>
          <w:szCs w:val="28"/>
        </w:rPr>
      </w:pPr>
      <w:r w:rsidRPr="00CC2DEC">
        <w:rPr>
          <w:rFonts w:ascii="Times New Roman" w:hAnsi="Times New Roman" w:cs="Times New Roman"/>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w:t>
      </w:r>
    </w:p>
    <w:p w14:paraId="621A0C96" w14:textId="77777777" w:rsidR="00B93BD1" w:rsidRPr="00CC2DEC" w:rsidRDefault="00B93BD1" w:rsidP="00B93BD1">
      <w:pPr>
        <w:pStyle w:val="a9"/>
        <w:numPr>
          <w:ilvl w:val="0"/>
          <w:numId w:val="21"/>
        </w:numPr>
        <w:tabs>
          <w:tab w:val="left" w:pos="1276"/>
        </w:tabs>
        <w:ind w:left="0" w:firstLine="709"/>
        <w:rPr>
          <w:b/>
          <w:sz w:val="28"/>
          <w:szCs w:val="28"/>
        </w:rPr>
      </w:pPr>
      <w:r w:rsidRPr="00CC2DEC">
        <w:rPr>
          <w:b/>
          <w:sz w:val="28"/>
          <w:szCs w:val="28"/>
        </w:rPr>
        <w:t>Требования к конфиденциальности</w:t>
      </w:r>
    </w:p>
    <w:p w14:paraId="1C61B834" w14:textId="77777777" w:rsidR="00B93BD1" w:rsidRPr="00CC2DEC" w:rsidRDefault="00B93BD1" w:rsidP="00B93BD1">
      <w:pPr>
        <w:spacing w:after="0" w:line="240" w:lineRule="auto"/>
        <w:ind w:firstLine="709"/>
        <w:rPr>
          <w:rFonts w:ascii="Times New Roman" w:eastAsia="Arial Unicode MS" w:hAnsi="Times New Roman" w:cs="Times New Roman"/>
          <w:sz w:val="28"/>
          <w:szCs w:val="28"/>
          <w:lang w:eastAsia="ru-RU"/>
        </w:rPr>
      </w:pPr>
      <w:r w:rsidRPr="00CC2DEC">
        <w:rPr>
          <w:rFonts w:ascii="Times New Roman" w:eastAsia="Arial Unicode MS" w:hAnsi="Times New Roman" w:cs="Times New Roman"/>
          <w:sz w:val="28"/>
          <w:szCs w:val="28"/>
          <w:lang w:eastAsia="ru-RU"/>
        </w:rPr>
        <w:t>Не установлены.</w:t>
      </w:r>
    </w:p>
    <w:p w14:paraId="6BE450F8" w14:textId="77777777" w:rsidR="00B93BD1" w:rsidRPr="00CC2DEC" w:rsidRDefault="00B93BD1" w:rsidP="00B93BD1">
      <w:pPr>
        <w:tabs>
          <w:tab w:val="left" w:pos="1276"/>
        </w:tabs>
        <w:spacing w:after="0" w:line="240" w:lineRule="auto"/>
        <w:ind w:firstLine="709"/>
        <w:rPr>
          <w:rFonts w:ascii="Times New Roman" w:hAnsi="Times New Roman" w:cs="Times New Roman"/>
          <w:b/>
          <w:sz w:val="28"/>
          <w:szCs w:val="28"/>
        </w:rPr>
      </w:pPr>
      <w:r w:rsidRPr="00CC2DEC">
        <w:rPr>
          <w:rFonts w:ascii="Times New Roman" w:hAnsi="Times New Roman" w:cs="Times New Roman"/>
          <w:b/>
          <w:sz w:val="28"/>
          <w:szCs w:val="28"/>
        </w:rPr>
        <w:t>6.5.</w:t>
      </w:r>
      <w:r w:rsidRPr="00CC2DEC">
        <w:rPr>
          <w:rFonts w:ascii="Times New Roman" w:hAnsi="Times New Roman" w:cs="Times New Roman"/>
          <w:b/>
          <w:sz w:val="28"/>
          <w:szCs w:val="28"/>
        </w:rPr>
        <w:tab/>
        <w:t>Требования к сдаче-приемке работ</w:t>
      </w:r>
    </w:p>
    <w:p w14:paraId="31032F22" w14:textId="77777777" w:rsidR="00B93BD1" w:rsidRPr="00CC2DEC" w:rsidRDefault="00B93BD1" w:rsidP="00B93BD1">
      <w:pPr>
        <w:pStyle w:val="ConsPlusNormal"/>
        <w:numPr>
          <w:ilvl w:val="0"/>
          <w:numId w:val="28"/>
        </w:numPr>
        <w:tabs>
          <w:tab w:val="left" w:pos="973"/>
        </w:tabs>
        <w:ind w:left="0" w:firstLine="709"/>
        <w:jc w:val="both"/>
        <w:rPr>
          <w:rFonts w:ascii="Times New Roman" w:hAnsi="Times New Roman" w:cs="Times New Roman"/>
          <w:sz w:val="28"/>
          <w:szCs w:val="28"/>
        </w:rPr>
      </w:pPr>
      <w:r w:rsidRPr="00CC2DEC">
        <w:rPr>
          <w:rFonts w:ascii="Times New Roman" w:hAnsi="Times New Roman" w:cs="Times New Roman"/>
          <w:sz w:val="28"/>
          <w:szCs w:val="28"/>
        </w:rPr>
        <w:t>Подрядчик обязан сдать работы по окончании ДР уполномоченному представителю Заказчика и передать документацию, перечень и сроки предоставления которой указаны в п. 6.6.1 ТЗ.</w:t>
      </w:r>
    </w:p>
    <w:p w14:paraId="6233FAB3" w14:textId="77777777" w:rsidR="00B93BD1" w:rsidRPr="00CC2DEC" w:rsidRDefault="00B93BD1" w:rsidP="00B93BD1">
      <w:pPr>
        <w:pStyle w:val="a9"/>
        <w:numPr>
          <w:ilvl w:val="0"/>
          <w:numId w:val="28"/>
        </w:numPr>
        <w:ind w:left="0" w:firstLine="709"/>
        <w:jc w:val="both"/>
        <w:rPr>
          <w:sz w:val="28"/>
          <w:szCs w:val="28"/>
        </w:rPr>
      </w:pPr>
      <w:r w:rsidRPr="00CC2DEC">
        <w:rPr>
          <w:sz w:val="28"/>
          <w:szCs w:val="28"/>
        </w:rPr>
        <w:t>Работы считаются принятыми после подписания обеими Сторонами Акта ФПУ-26.</w:t>
      </w:r>
    </w:p>
    <w:p w14:paraId="7F258C93" w14:textId="77777777" w:rsidR="00B93BD1" w:rsidRPr="00CC2DEC" w:rsidRDefault="00B93BD1" w:rsidP="00B93BD1">
      <w:pPr>
        <w:pStyle w:val="a9"/>
        <w:numPr>
          <w:ilvl w:val="0"/>
          <w:numId w:val="28"/>
        </w:numPr>
        <w:ind w:left="0" w:firstLine="709"/>
        <w:jc w:val="both"/>
        <w:rPr>
          <w:sz w:val="28"/>
          <w:szCs w:val="28"/>
        </w:rPr>
      </w:pPr>
      <w:r w:rsidRPr="00CC2DEC">
        <w:rPr>
          <w:sz w:val="28"/>
          <w:szCs w:val="28"/>
        </w:rPr>
        <w:t>Срок приемки Работ продлевается на срок проведения экспертизы, если Заказчик проводит экспертизу выполненных Работ.</w:t>
      </w:r>
    </w:p>
    <w:p w14:paraId="5E8EE4A7" w14:textId="77777777" w:rsidR="00B93BD1" w:rsidRPr="00CC2DEC" w:rsidRDefault="00B93BD1" w:rsidP="00B93BD1">
      <w:pPr>
        <w:pStyle w:val="a9"/>
        <w:numPr>
          <w:ilvl w:val="0"/>
          <w:numId w:val="28"/>
        </w:numPr>
        <w:ind w:left="0" w:firstLine="709"/>
        <w:jc w:val="both"/>
        <w:rPr>
          <w:sz w:val="28"/>
          <w:szCs w:val="28"/>
        </w:rPr>
      </w:pPr>
      <w:r w:rsidRPr="00CC2DEC">
        <w:rPr>
          <w:sz w:val="28"/>
          <w:szCs w:val="28"/>
        </w:rPr>
        <w:t>Заказчик при приемке проверяет результат выполненных Работ</w:t>
      </w:r>
      <w:r w:rsidRPr="00CC2DEC">
        <w:rPr>
          <w:sz w:val="28"/>
          <w:szCs w:val="28"/>
        </w:rPr>
        <w:br/>
        <w:t>на их соответствие ТЗ, качеству, требованиям руководящих документов</w:t>
      </w:r>
      <w:r w:rsidRPr="00CC2DEC">
        <w:rPr>
          <w:sz w:val="28"/>
          <w:szCs w:val="28"/>
        </w:rPr>
        <w:br/>
        <w:t>и прочее.</w:t>
      </w:r>
    </w:p>
    <w:p w14:paraId="2AE6C13F" w14:textId="77777777" w:rsidR="00B93BD1" w:rsidRPr="00CC2DEC" w:rsidRDefault="00B93BD1" w:rsidP="00B93BD1">
      <w:pPr>
        <w:tabs>
          <w:tab w:val="left" w:pos="1276"/>
        </w:tabs>
        <w:spacing w:after="0" w:line="240" w:lineRule="auto"/>
        <w:ind w:firstLine="709"/>
        <w:jc w:val="both"/>
        <w:rPr>
          <w:rFonts w:ascii="Times New Roman" w:hAnsi="Times New Roman" w:cs="Times New Roman"/>
          <w:b/>
          <w:sz w:val="28"/>
          <w:szCs w:val="28"/>
        </w:rPr>
      </w:pPr>
      <w:r w:rsidRPr="00CC2DEC">
        <w:rPr>
          <w:rFonts w:ascii="Times New Roman" w:hAnsi="Times New Roman" w:cs="Times New Roman"/>
          <w:b/>
          <w:sz w:val="28"/>
          <w:szCs w:val="28"/>
        </w:rPr>
        <w:t>6.6.</w:t>
      </w:r>
      <w:r w:rsidRPr="00CC2DEC">
        <w:rPr>
          <w:rFonts w:ascii="Times New Roman" w:hAnsi="Times New Roman" w:cs="Times New Roman"/>
          <w:b/>
          <w:sz w:val="28"/>
          <w:szCs w:val="28"/>
        </w:rPr>
        <w:tab/>
        <w:t>Требования по передаче Заказчику технических и иных документов (оформление результатов выполненных работ)</w:t>
      </w:r>
    </w:p>
    <w:p w14:paraId="71905AE9" w14:textId="77777777" w:rsidR="00B93BD1" w:rsidRPr="00CC2DEC" w:rsidRDefault="00B93BD1" w:rsidP="00B93BD1">
      <w:pPr>
        <w:pStyle w:val="a9"/>
        <w:numPr>
          <w:ilvl w:val="0"/>
          <w:numId w:val="27"/>
        </w:numPr>
        <w:ind w:left="0" w:firstLine="709"/>
        <w:jc w:val="both"/>
        <w:rPr>
          <w:sz w:val="28"/>
          <w:szCs w:val="28"/>
        </w:rPr>
      </w:pPr>
      <w:r w:rsidRPr="00CC2DEC">
        <w:rPr>
          <w:bCs/>
          <w:spacing w:val="-1"/>
          <w:sz w:val="28"/>
          <w:szCs w:val="28"/>
        </w:rPr>
        <w:t>Сдача Подрядчиком выполненных Работ и их приемка Заказчиком производится путем оформления и двустороннего подписания Акта ФПУ-26</w:t>
      </w:r>
      <w:r w:rsidRPr="00CC2DEC">
        <w:rPr>
          <w:bCs/>
          <w:spacing w:val="-1"/>
          <w:sz w:val="28"/>
          <w:szCs w:val="28"/>
        </w:rPr>
        <w:br/>
        <w:t>с обязательным приложением следующих документов:</w:t>
      </w:r>
      <w:r w:rsidRPr="00CC2DEC">
        <w:rPr>
          <w:sz w:val="28"/>
          <w:szCs w:val="28"/>
        </w:rPr>
        <w:t xml:space="preserve"> </w:t>
      </w:r>
    </w:p>
    <w:p w14:paraId="49FC925B" w14:textId="77777777" w:rsidR="00B93BD1" w:rsidRPr="00CC2DEC" w:rsidRDefault="00B93BD1" w:rsidP="00B93BD1">
      <w:pPr>
        <w:pStyle w:val="a9"/>
        <w:numPr>
          <w:ilvl w:val="0"/>
          <w:numId w:val="38"/>
        </w:numPr>
        <w:tabs>
          <w:tab w:val="left" w:pos="1134"/>
        </w:tabs>
        <w:ind w:left="0" w:firstLine="709"/>
        <w:jc w:val="both"/>
        <w:rPr>
          <w:sz w:val="28"/>
          <w:szCs w:val="28"/>
        </w:rPr>
      </w:pPr>
      <w:r w:rsidRPr="00CC2DEC">
        <w:rPr>
          <w:sz w:val="28"/>
          <w:szCs w:val="28"/>
        </w:rPr>
        <w:t>уведомления о приемке вагонов из ремонта формы ВУ-36;</w:t>
      </w:r>
    </w:p>
    <w:p w14:paraId="798794AE" w14:textId="77777777" w:rsidR="00B93BD1" w:rsidRPr="00CC2DEC" w:rsidRDefault="00B93BD1" w:rsidP="00B93BD1">
      <w:pPr>
        <w:pStyle w:val="a9"/>
        <w:numPr>
          <w:ilvl w:val="0"/>
          <w:numId w:val="38"/>
        </w:numPr>
        <w:tabs>
          <w:tab w:val="left" w:pos="851"/>
          <w:tab w:val="left" w:pos="1134"/>
        </w:tabs>
        <w:ind w:left="0" w:firstLine="709"/>
        <w:jc w:val="both"/>
        <w:rPr>
          <w:sz w:val="28"/>
          <w:szCs w:val="28"/>
        </w:rPr>
      </w:pPr>
      <w:r w:rsidRPr="00CC2DEC">
        <w:rPr>
          <w:sz w:val="28"/>
          <w:szCs w:val="28"/>
        </w:rPr>
        <w:t xml:space="preserve">копии акта допуска Вагона к эксплуатации на железнодорожных путях общего пользования, оформленного в соответствии с распоряжением </w:t>
      </w:r>
      <w:r w:rsidRPr="00CC2DEC">
        <w:rPr>
          <w:sz w:val="28"/>
          <w:szCs w:val="28"/>
        </w:rPr>
        <w:br/>
        <w:t>от 12.082019 № 1745/р «Об утверждении положения о допуске пассажирских вагонов к эксплуатации на инфраструктуре ОАО «РЖД» после изготовления, модернизации или ремонта»;</w:t>
      </w:r>
    </w:p>
    <w:p w14:paraId="6DA7F324" w14:textId="36856122" w:rsidR="00B93BD1" w:rsidRPr="00CC2DEC" w:rsidRDefault="00B93BD1" w:rsidP="00B93BD1">
      <w:pPr>
        <w:pStyle w:val="a9"/>
        <w:numPr>
          <w:ilvl w:val="0"/>
          <w:numId w:val="38"/>
        </w:numPr>
        <w:tabs>
          <w:tab w:val="left" w:pos="1134"/>
        </w:tabs>
        <w:ind w:left="0" w:firstLine="709"/>
        <w:jc w:val="both"/>
        <w:rPr>
          <w:sz w:val="28"/>
          <w:szCs w:val="28"/>
        </w:rPr>
      </w:pPr>
      <w:r w:rsidRPr="00CC2DEC">
        <w:rPr>
          <w:sz w:val="28"/>
          <w:szCs w:val="28"/>
        </w:rPr>
        <w:t>Акта ФМУ-73</w:t>
      </w:r>
      <w:r w:rsidR="009727EC">
        <w:rPr>
          <w:sz w:val="28"/>
          <w:szCs w:val="28"/>
        </w:rPr>
        <w:t xml:space="preserve"> (при замене узлов или деталей)</w:t>
      </w:r>
      <w:r w:rsidRPr="00CC2DEC">
        <w:rPr>
          <w:sz w:val="28"/>
          <w:szCs w:val="28"/>
        </w:rPr>
        <w:t>;</w:t>
      </w:r>
    </w:p>
    <w:p w14:paraId="5F279A25" w14:textId="77777777" w:rsidR="00B93BD1" w:rsidRPr="00CC2DEC" w:rsidRDefault="00B93BD1" w:rsidP="00B93BD1">
      <w:pPr>
        <w:pStyle w:val="a9"/>
        <w:numPr>
          <w:ilvl w:val="0"/>
          <w:numId w:val="38"/>
        </w:numPr>
        <w:tabs>
          <w:tab w:val="left" w:pos="1134"/>
        </w:tabs>
        <w:ind w:left="0" w:firstLine="709"/>
        <w:jc w:val="both"/>
        <w:rPr>
          <w:sz w:val="28"/>
          <w:szCs w:val="28"/>
        </w:rPr>
      </w:pPr>
      <w:r w:rsidRPr="00CC2DEC">
        <w:rPr>
          <w:sz w:val="28"/>
          <w:szCs w:val="28"/>
        </w:rPr>
        <w:t>акта технического состояния вагона (по форме, указанной в договоре);</w:t>
      </w:r>
    </w:p>
    <w:p w14:paraId="0D517734" w14:textId="77777777" w:rsidR="00B93BD1" w:rsidRPr="00CC2DEC" w:rsidRDefault="00B93BD1" w:rsidP="00B93BD1">
      <w:pPr>
        <w:pStyle w:val="ConsPlusNormal"/>
        <w:numPr>
          <w:ilvl w:val="0"/>
          <w:numId w:val="38"/>
        </w:numPr>
        <w:tabs>
          <w:tab w:val="left" w:pos="709"/>
          <w:tab w:val="left" w:pos="1134"/>
        </w:tabs>
        <w:ind w:left="0" w:firstLine="709"/>
        <w:jc w:val="both"/>
        <w:rPr>
          <w:rFonts w:ascii="Times New Roman" w:eastAsia="Calibri" w:hAnsi="Times New Roman" w:cs="Times New Roman"/>
          <w:bCs/>
          <w:spacing w:val="-1"/>
          <w:sz w:val="28"/>
          <w:szCs w:val="28"/>
          <w:lang w:eastAsia="en-US"/>
        </w:rPr>
      </w:pPr>
      <w:r w:rsidRPr="00CC2DEC">
        <w:rPr>
          <w:rFonts w:ascii="Times New Roman" w:eastAsia="Calibri" w:hAnsi="Times New Roman" w:cs="Times New Roman"/>
          <w:bCs/>
          <w:spacing w:val="-1"/>
          <w:sz w:val="28"/>
          <w:szCs w:val="28"/>
          <w:lang w:eastAsia="en-US"/>
        </w:rPr>
        <w:lastRenderedPageBreak/>
        <w:t>акта о приеме-сдаче отремонтированных, реконструированных, модернизированных объектов основных средств формы № ОС-3, утвержденной постановлением Госкомстата России от 21.01.2003 № 7</w:t>
      </w:r>
      <w:r w:rsidRPr="00CC2DEC">
        <w:rPr>
          <w:rFonts w:ascii="Times New Roman" w:eastAsia="Calibri" w:hAnsi="Times New Roman" w:cs="Times New Roman"/>
          <w:bCs/>
          <w:spacing w:val="-1"/>
          <w:sz w:val="28"/>
          <w:szCs w:val="28"/>
          <w:lang w:eastAsia="en-US"/>
        </w:rPr>
        <w:br/>
        <w:t>«Об утверждении унифицированных форм первичной учетной документации по учету основных средств»;</w:t>
      </w:r>
    </w:p>
    <w:p w14:paraId="0956BFBD" w14:textId="6D5EA544" w:rsidR="00B93BD1" w:rsidRPr="00CC2DEC" w:rsidRDefault="00B93BD1" w:rsidP="00B93BD1">
      <w:pPr>
        <w:pStyle w:val="a9"/>
        <w:numPr>
          <w:ilvl w:val="0"/>
          <w:numId w:val="38"/>
        </w:numPr>
        <w:tabs>
          <w:tab w:val="left" w:pos="1134"/>
        </w:tabs>
        <w:ind w:left="0" w:firstLine="709"/>
        <w:jc w:val="both"/>
        <w:rPr>
          <w:sz w:val="28"/>
          <w:szCs w:val="28"/>
        </w:rPr>
      </w:pPr>
      <w:r w:rsidRPr="00CC2DEC">
        <w:rPr>
          <w:sz w:val="28"/>
          <w:szCs w:val="28"/>
        </w:rPr>
        <w:t>акта замены-установки деталей (</w:t>
      </w:r>
      <w:r w:rsidR="009727EC">
        <w:rPr>
          <w:sz w:val="28"/>
          <w:szCs w:val="28"/>
        </w:rPr>
        <w:t>при замене узлов или деталей</w:t>
      </w:r>
      <w:r w:rsidR="009727EC" w:rsidRPr="00CC2DEC">
        <w:rPr>
          <w:sz w:val="28"/>
          <w:szCs w:val="28"/>
        </w:rPr>
        <w:t xml:space="preserve"> </w:t>
      </w:r>
      <w:r w:rsidRPr="00CC2DEC">
        <w:rPr>
          <w:sz w:val="28"/>
          <w:szCs w:val="28"/>
        </w:rPr>
        <w:t>по форме, указанной в договоре);</w:t>
      </w:r>
    </w:p>
    <w:p w14:paraId="600671D3" w14:textId="77777777" w:rsidR="00B93BD1" w:rsidRPr="00CC2DEC" w:rsidRDefault="00B93BD1" w:rsidP="00B93BD1">
      <w:pPr>
        <w:pStyle w:val="a9"/>
        <w:numPr>
          <w:ilvl w:val="0"/>
          <w:numId w:val="38"/>
        </w:numPr>
        <w:tabs>
          <w:tab w:val="left" w:pos="1134"/>
        </w:tabs>
        <w:ind w:left="0" w:firstLine="709"/>
        <w:jc w:val="both"/>
        <w:rPr>
          <w:sz w:val="28"/>
          <w:szCs w:val="28"/>
        </w:rPr>
      </w:pPr>
      <w:r w:rsidRPr="00CC2DEC">
        <w:rPr>
          <w:sz w:val="28"/>
          <w:szCs w:val="28"/>
        </w:rPr>
        <w:t>технического паспорта вагона формы ВУ-5 (ВУ-5М) с внесенными Подрядчиком изменениями;</w:t>
      </w:r>
    </w:p>
    <w:p w14:paraId="0E80EBAD" w14:textId="77777777" w:rsidR="00B93BD1" w:rsidRPr="00CC2DEC" w:rsidRDefault="00B93BD1" w:rsidP="00B93BD1">
      <w:pPr>
        <w:pStyle w:val="a9"/>
        <w:numPr>
          <w:ilvl w:val="0"/>
          <w:numId w:val="38"/>
        </w:numPr>
        <w:tabs>
          <w:tab w:val="left" w:pos="1134"/>
        </w:tabs>
        <w:ind w:left="0" w:firstLine="709"/>
        <w:jc w:val="both"/>
        <w:rPr>
          <w:sz w:val="28"/>
          <w:szCs w:val="28"/>
        </w:rPr>
      </w:pPr>
      <w:r w:rsidRPr="00CC2DEC">
        <w:rPr>
          <w:sz w:val="28"/>
          <w:szCs w:val="28"/>
        </w:rPr>
        <w:t>счет-фактура.</w:t>
      </w:r>
    </w:p>
    <w:p w14:paraId="02DDF8E2" w14:textId="77777777" w:rsidR="00B93BD1" w:rsidRPr="00CC2DEC" w:rsidRDefault="00B93BD1" w:rsidP="00B93BD1">
      <w:pPr>
        <w:pStyle w:val="a9"/>
        <w:numPr>
          <w:ilvl w:val="0"/>
          <w:numId w:val="27"/>
        </w:numPr>
        <w:ind w:left="0" w:firstLine="709"/>
        <w:jc w:val="both"/>
        <w:rPr>
          <w:sz w:val="28"/>
          <w:szCs w:val="28"/>
        </w:rPr>
      </w:pPr>
      <w:r w:rsidRPr="00CC2DEC">
        <w:rPr>
          <w:sz w:val="28"/>
          <w:szCs w:val="28"/>
        </w:rPr>
        <w:t xml:space="preserve">Подрядчик в течение 3 (трех) рабочих дней по окончании Работ каждого Вагона направляет Заказчику подписанный со своей Стороны </w:t>
      </w:r>
      <w:r w:rsidRPr="00CC2DEC">
        <w:rPr>
          <w:sz w:val="28"/>
          <w:szCs w:val="28"/>
        </w:rPr>
        <w:br/>
        <w:t>Акт ФПУ-26 в 2 (двух) экземплярах с приложением 1 (одного) экземпляра комплекта вышеуказанных документов для Заказчика.</w:t>
      </w:r>
    </w:p>
    <w:p w14:paraId="18A1AFF3" w14:textId="77777777" w:rsidR="00B93BD1" w:rsidRPr="00CC2DEC" w:rsidRDefault="00B93BD1" w:rsidP="00B93BD1">
      <w:pPr>
        <w:pStyle w:val="a9"/>
        <w:numPr>
          <w:ilvl w:val="0"/>
          <w:numId w:val="27"/>
        </w:numPr>
        <w:ind w:left="0" w:firstLine="709"/>
        <w:jc w:val="both"/>
        <w:rPr>
          <w:sz w:val="28"/>
          <w:szCs w:val="28"/>
        </w:rPr>
      </w:pPr>
      <w:r w:rsidRPr="00CC2DEC">
        <w:rPr>
          <w:sz w:val="28"/>
          <w:szCs w:val="28"/>
        </w:rPr>
        <w:t>Счет предоставляется Подрядчиком в течение 5 (пяти) рабочих дней после подписания сторонами Акта ФПУ-26.</w:t>
      </w:r>
    </w:p>
    <w:p w14:paraId="0DE7B973" w14:textId="77777777" w:rsidR="00B93BD1" w:rsidRPr="00CC2DEC" w:rsidRDefault="00B93BD1" w:rsidP="00B93BD1">
      <w:pPr>
        <w:pStyle w:val="a9"/>
        <w:numPr>
          <w:ilvl w:val="0"/>
          <w:numId w:val="27"/>
        </w:numPr>
        <w:ind w:left="0" w:firstLine="709"/>
        <w:jc w:val="both"/>
        <w:rPr>
          <w:sz w:val="28"/>
          <w:szCs w:val="28"/>
        </w:rPr>
      </w:pPr>
      <w:r w:rsidRPr="00CC2DEC">
        <w:rPr>
          <w:sz w:val="28"/>
          <w:szCs w:val="28"/>
        </w:rPr>
        <w:t>Счет-фактура предоставляется в порядке и сроки, предусмотренные налоговым законодательством Российской Федерации.</w:t>
      </w:r>
    </w:p>
    <w:p w14:paraId="0DC235CA" w14:textId="77777777" w:rsidR="00B93BD1" w:rsidRPr="00CC2DEC" w:rsidRDefault="00B93BD1" w:rsidP="00B93BD1">
      <w:pPr>
        <w:pStyle w:val="a9"/>
        <w:numPr>
          <w:ilvl w:val="0"/>
          <w:numId w:val="27"/>
        </w:numPr>
        <w:ind w:left="0" w:firstLine="709"/>
        <w:jc w:val="both"/>
        <w:rPr>
          <w:sz w:val="28"/>
          <w:szCs w:val="28"/>
        </w:rPr>
      </w:pPr>
      <w:r w:rsidRPr="00CC2DEC">
        <w:rPr>
          <w:bCs/>
          <w:spacing w:val="-1"/>
          <w:sz w:val="28"/>
          <w:szCs w:val="28"/>
        </w:rPr>
        <w:t>В случае если ремонт производится на территории Российской Федерации, у</w:t>
      </w:r>
      <w:r w:rsidRPr="00CC2DEC">
        <w:rPr>
          <w:sz w:val="28"/>
          <w:szCs w:val="28"/>
        </w:rPr>
        <w:t>ведомление формы ВУ-36 не может быть оформлено ранее даты подписания Акта технического состояния Вагона после окончания Работ.</w:t>
      </w:r>
    </w:p>
    <w:p w14:paraId="6E964505" w14:textId="77777777" w:rsidR="00B93BD1" w:rsidRPr="00CC2DEC" w:rsidRDefault="00B93BD1" w:rsidP="00B93BD1">
      <w:pPr>
        <w:pStyle w:val="a9"/>
        <w:numPr>
          <w:ilvl w:val="0"/>
          <w:numId w:val="27"/>
        </w:numPr>
        <w:ind w:left="0" w:firstLine="709"/>
        <w:jc w:val="both"/>
        <w:rPr>
          <w:bCs/>
          <w:spacing w:val="-1"/>
          <w:sz w:val="28"/>
          <w:szCs w:val="28"/>
        </w:rPr>
      </w:pPr>
      <w:r w:rsidRPr="00CC2DEC">
        <w:rPr>
          <w:bCs/>
          <w:spacing w:val="-1"/>
          <w:sz w:val="28"/>
          <w:szCs w:val="28"/>
        </w:rPr>
        <w:t xml:space="preserve">В случае если ДР производится на территории иного государства: </w:t>
      </w:r>
    </w:p>
    <w:p w14:paraId="15E2CB54" w14:textId="77777777" w:rsidR="00B93BD1" w:rsidRPr="00CC2DEC" w:rsidRDefault="00B93BD1" w:rsidP="00B93BD1">
      <w:pPr>
        <w:pStyle w:val="a9"/>
        <w:numPr>
          <w:ilvl w:val="0"/>
          <w:numId w:val="39"/>
        </w:numPr>
        <w:tabs>
          <w:tab w:val="left" w:pos="1134"/>
        </w:tabs>
        <w:ind w:left="0" w:firstLine="709"/>
        <w:jc w:val="both"/>
        <w:rPr>
          <w:sz w:val="28"/>
          <w:szCs w:val="28"/>
          <w:lang w:val="ru"/>
        </w:rPr>
      </w:pPr>
      <w:r w:rsidRPr="00CC2DEC">
        <w:rPr>
          <w:sz w:val="28"/>
          <w:szCs w:val="28"/>
          <w:lang w:val="ru"/>
        </w:rPr>
        <w:t>внесение данных о проведенных ДР Вагонам в базу данных АСУПВ производится Подрядчиком;</w:t>
      </w:r>
    </w:p>
    <w:p w14:paraId="389F0865" w14:textId="77777777" w:rsidR="00B93BD1" w:rsidRPr="00CC2DEC" w:rsidRDefault="00B93BD1" w:rsidP="00B93BD1">
      <w:pPr>
        <w:pStyle w:val="a9"/>
        <w:numPr>
          <w:ilvl w:val="0"/>
          <w:numId w:val="39"/>
        </w:numPr>
        <w:tabs>
          <w:tab w:val="left" w:pos="1134"/>
        </w:tabs>
        <w:ind w:left="0" w:firstLine="709"/>
        <w:jc w:val="both"/>
        <w:rPr>
          <w:sz w:val="28"/>
          <w:szCs w:val="28"/>
          <w:lang w:val="ru"/>
        </w:rPr>
      </w:pPr>
      <w:r w:rsidRPr="00CC2DEC">
        <w:rPr>
          <w:sz w:val="28"/>
          <w:szCs w:val="28"/>
          <w:lang w:val="ru"/>
        </w:rPr>
        <w:t>организация приемки Вагона ЦТА ОАО «РЖД» после проведенного ДР с оформлением акта допуска</w:t>
      </w:r>
      <w:r w:rsidRPr="00CC2DEC">
        <w:rPr>
          <w:bCs/>
          <w:spacing w:val="-1"/>
          <w:sz w:val="28"/>
          <w:szCs w:val="28"/>
        </w:rPr>
        <w:t xml:space="preserve"> Вагона к эксплуатации на железнодорожных путях общего пользования (по форме, утвержденной ОАО «РЖД») </w:t>
      </w:r>
      <w:r w:rsidRPr="00CC2DEC">
        <w:rPr>
          <w:sz w:val="28"/>
          <w:szCs w:val="28"/>
          <w:lang w:val="ru"/>
        </w:rPr>
        <w:t>производится Подрядчиком.</w:t>
      </w:r>
    </w:p>
    <w:p w14:paraId="4811CAFB" w14:textId="77777777" w:rsidR="00B93BD1" w:rsidRPr="00CC2DEC" w:rsidRDefault="00B93BD1" w:rsidP="00B93BD1">
      <w:pPr>
        <w:pStyle w:val="a9"/>
        <w:numPr>
          <w:ilvl w:val="1"/>
          <w:numId w:val="24"/>
        </w:numPr>
        <w:tabs>
          <w:tab w:val="left" w:pos="284"/>
        </w:tabs>
        <w:spacing w:before="240"/>
        <w:ind w:left="0" w:firstLine="0"/>
        <w:contextualSpacing w:val="0"/>
        <w:jc w:val="center"/>
        <w:rPr>
          <w:b/>
          <w:sz w:val="28"/>
          <w:szCs w:val="28"/>
        </w:rPr>
      </w:pPr>
      <w:r w:rsidRPr="00CC2DEC">
        <w:rPr>
          <w:b/>
          <w:sz w:val="28"/>
          <w:szCs w:val="28"/>
        </w:rPr>
        <w:t>ТРЕБОВАНИЯ К СРОКУ И (ИЛИ) ОБЪЕМУ</w:t>
      </w:r>
    </w:p>
    <w:p w14:paraId="6DA4D32D" w14:textId="77777777" w:rsidR="00B93BD1" w:rsidRPr="00CC2DEC" w:rsidRDefault="00B93BD1" w:rsidP="00B93BD1">
      <w:pPr>
        <w:pStyle w:val="a9"/>
        <w:spacing w:after="120"/>
        <w:ind w:left="0"/>
        <w:contextualSpacing w:val="0"/>
        <w:jc w:val="center"/>
        <w:rPr>
          <w:b/>
          <w:sz w:val="28"/>
          <w:szCs w:val="28"/>
        </w:rPr>
      </w:pPr>
      <w:r w:rsidRPr="00CC2DEC">
        <w:rPr>
          <w:b/>
          <w:sz w:val="28"/>
          <w:szCs w:val="28"/>
        </w:rPr>
        <w:t>ПРЕДОСТАВЛЕНИЯ ГАРАНТИЙ КАЧЕСТВА</w:t>
      </w:r>
    </w:p>
    <w:p w14:paraId="674656F0" w14:textId="77777777" w:rsidR="00B93BD1" w:rsidRPr="00CC2DEC" w:rsidRDefault="00B93BD1" w:rsidP="00B93BD1">
      <w:pPr>
        <w:pStyle w:val="a9"/>
        <w:numPr>
          <w:ilvl w:val="0"/>
          <w:numId w:val="26"/>
        </w:numPr>
        <w:tabs>
          <w:tab w:val="left" w:pos="1276"/>
        </w:tabs>
        <w:ind w:left="0" w:firstLine="709"/>
        <w:jc w:val="both"/>
        <w:rPr>
          <w:sz w:val="28"/>
          <w:szCs w:val="28"/>
        </w:rPr>
      </w:pPr>
      <w:r w:rsidRPr="00CC2DEC">
        <w:rPr>
          <w:sz w:val="28"/>
          <w:szCs w:val="28"/>
        </w:rPr>
        <w:t>Гарантийный срок устанавливается до проведения следующего планового вида ремонта, начиная с даты оформления уведомления о приемке Вагонов из ремонта по форме ВУ-36 в соответствии с Руководством</w:t>
      </w:r>
      <w:r w:rsidRPr="00CC2DEC">
        <w:rPr>
          <w:sz w:val="28"/>
          <w:szCs w:val="28"/>
        </w:rPr>
        <w:br/>
        <w:t>по деповскому ремонту пассажирских вагонов.</w:t>
      </w:r>
    </w:p>
    <w:p w14:paraId="10821D1E" w14:textId="77777777" w:rsidR="00B93BD1" w:rsidRPr="00CC2DEC" w:rsidRDefault="00B93BD1" w:rsidP="00B93BD1">
      <w:pPr>
        <w:pStyle w:val="a9"/>
        <w:numPr>
          <w:ilvl w:val="0"/>
          <w:numId w:val="26"/>
        </w:numPr>
        <w:tabs>
          <w:tab w:val="left" w:pos="1276"/>
        </w:tabs>
        <w:ind w:left="0" w:firstLine="709"/>
        <w:jc w:val="both"/>
        <w:rPr>
          <w:sz w:val="28"/>
          <w:szCs w:val="28"/>
        </w:rPr>
      </w:pPr>
      <w:r w:rsidRPr="00CC2DEC">
        <w:rPr>
          <w:sz w:val="28"/>
          <w:szCs w:val="28"/>
        </w:rPr>
        <w:t>Отцепка (браковка) Вагона по технической неисправности</w:t>
      </w:r>
      <w:r w:rsidRPr="00CC2DEC">
        <w:rPr>
          <w:sz w:val="28"/>
          <w:szCs w:val="28"/>
        </w:rPr>
        <w:br/>
      </w:r>
      <w:r w:rsidRPr="00CC2DEC">
        <w:rPr>
          <w:sz w:val="28"/>
        </w:rPr>
        <w:t>в течение гарантийного срока из-за некачественного выполнения работ Подрядчиком</w:t>
      </w:r>
      <w:r w:rsidRPr="00CC2DEC">
        <w:rPr>
          <w:sz w:val="28"/>
          <w:szCs w:val="28"/>
        </w:rPr>
        <w:t xml:space="preserve"> признается гарантийным случаем на основании расследования</w:t>
      </w:r>
      <w:r w:rsidRPr="00CC2DEC">
        <w:rPr>
          <w:sz w:val="28"/>
          <w:szCs w:val="28"/>
        </w:rPr>
        <w:br/>
        <w:t xml:space="preserve">с оформлением акта формы ВУ-41М. </w:t>
      </w:r>
    </w:p>
    <w:p w14:paraId="6AA3B8E6" w14:textId="77777777" w:rsidR="00B93BD1" w:rsidRPr="00CC2DEC" w:rsidRDefault="00B93BD1" w:rsidP="00B93BD1">
      <w:pPr>
        <w:pStyle w:val="a9"/>
        <w:numPr>
          <w:ilvl w:val="0"/>
          <w:numId w:val="26"/>
        </w:numPr>
        <w:tabs>
          <w:tab w:val="left" w:pos="1276"/>
        </w:tabs>
        <w:ind w:left="0" w:firstLine="709"/>
        <w:jc w:val="both"/>
        <w:rPr>
          <w:sz w:val="28"/>
          <w:szCs w:val="28"/>
        </w:rPr>
      </w:pPr>
      <w:r w:rsidRPr="00CC2DEC">
        <w:rPr>
          <w:sz w:val="28"/>
          <w:szCs w:val="28"/>
        </w:rPr>
        <w:t>Стоимость затрат по устранению неисправности Вагона, возникшего в период гарантийного срока, оплачивает Подрядчик.</w:t>
      </w:r>
    </w:p>
    <w:p w14:paraId="25F947D1" w14:textId="77777777" w:rsidR="00B93BD1" w:rsidRPr="00CC2DEC" w:rsidRDefault="00B93BD1" w:rsidP="00B93BD1">
      <w:pPr>
        <w:pStyle w:val="a9"/>
        <w:numPr>
          <w:ilvl w:val="0"/>
          <w:numId w:val="26"/>
        </w:numPr>
        <w:tabs>
          <w:tab w:val="left" w:pos="1276"/>
        </w:tabs>
        <w:ind w:left="0" w:firstLine="709"/>
        <w:jc w:val="both"/>
        <w:rPr>
          <w:sz w:val="28"/>
          <w:szCs w:val="28"/>
        </w:rPr>
      </w:pPr>
      <w:r w:rsidRPr="00CC2DEC">
        <w:rPr>
          <w:sz w:val="28"/>
          <w:szCs w:val="28"/>
        </w:rPr>
        <w:t>При наступлении происшествия (сход, авария, крушение)</w:t>
      </w:r>
      <w:r w:rsidRPr="00CC2DEC">
        <w:rPr>
          <w:sz w:val="28"/>
          <w:szCs w:val="28"/>
        </w:rPr>
        <w:br/>
        <w:t xml:space="preserve">из-за некачественного выполнения Работ Подрядчиком последний возмещает Заказчику расходы, ущерб и иные затраты, связанные с устранением </w:t>
      </w:r>
      <w:r w:rsidRPr="00CC2DEC">
        <w:rPr>
          <w:sz w:val="28"/>
          <w:szCs w:val="28"/>
        </w:rPr>
        <w:lastRenderedPageBreak/>
        <w:t>последствий, включая затраты, понесенные Заказчиком на возмещение претензий третьих лиц.</w:t>
      </w:r>
    </w:p>
    <w:p w14:paraId="6744E4DB" w14:textId="77777777" w:rsidR="00B93BD1" w:rsidRPr="00CC2DEC" w:rsidRDefault="00B93BD1" w:rsidP="00B93BD1">
      <w:pPr>
        <w:pStyle w:val="a9"/>
        <w:numPr>
          <w:ilvl w:val="0"/>
          <w:numId w:val="26"/>
        </w:numPr>
        <w:tabs>
          <w:tab w:val="left" w:pos="1276"/>
        </w:tabs>
        <w:ind w:left="0" w:firstLine="709"/>
        <w:jc w:val="both"/>
        <w:rPr>
          <w:sz w:val="28"/>
          <w:szCs w:val="28"/>
        </w:rPr>
      </w:pPr>
      <w:r w:rsidRPr="00CC2DEC">
        <w:rPr>
          <w:sz w:val="28"/>
          <w:szCs w:val="28"/>
        </w:rPr>
        <w:t>При обнаружении технологических дефектов в течение гарантийного срока, возникших в процессе эксплуатации Вагонов вследствие некачественно выполненных Работ (далее – дефекты), Вагоны направляются за счет Подрядчика в место выполнения Работ для устранения выявленных дефектов. В случае невозможности устранения дефектов в месте выполнения Работ или невозможности отправки Вагона в место выполнения Работ, Заказчик имеет право устранить их в иных организациях, выполняющих техническое обслуживание и ремонт подвижного состава с компенсацией Подрядчиком понесенных Заказчиком расходов: передислокация Вагона</w:t>
      </w:r>
      <w:r w:rsidRPr="00CC2DEC">
        <w:rPr>
          <w:sz w:val="28"/>
          <w:szCs w:val="28"/>
        </w:rPr>
        <w:br/>
        <w:t>к месту ремонта и после ремонта до ближайшей станции находящейся</w:t>
      </w:r>
      <w:r w:rsidRPr="00CC2DEC">
        <w:rPr>
          <w:sz w:val="28"/>
          <w:szCs w:val="28"/>
        </w:rPr>
        <w:br/>
        <w:t>на маршруте следования Вагона с возможностью оформления перевозочных документов, а также затраты на ремонт и отстой Вагона в период проведения гарантийного ремонта.</w:t>
      </w:r>
    </w:p>
    <w:p w14:paraId="590C8DC8" w14:textId="77777777" w:rsidR="00B93BD1" w:rsidRPr="00CC2DEC" w:rsidRDefault="00B93BD1" w:rsidP="00B93BD1">
      <w:pPr>
        <w:pStyle w:val="a9"/>
        <w:numPr>
          <w:ilvl w:val="0"/>
          <w:numId w:val="26"/>
        </w:numPr>
        <w:tabs>
          <w:tab w:val="left" w:pos="1276"/>
        </w:tabs>
        <w:ind w:left="0" w:firstLine="709"/>
        <w:jc w:val="both"/>
        <w:rPr>
          <w:sz w:val="28"/>
          <w:szCs w:val="28"/>
        </w:rPr>
      </w:pPr>
      <w:r w:rsidRPr="00CC2DEC">
        <w:rPr>
          <w:sz w:val="28"/>
          <w:szCs w:val="28"/>
        </w:rPr>
        <w:t>Организация устранения недостатков, указанных в настоящем разделе ТЗ, должна осуществляться Подрядчиком в течение 5 (пяти) календарных дней с даты получения уведомления Заказчика. Подрядчик имеет право привлечь для устранения дефектов третьих лиц, имеющих право</w:t>
      </w:r>
      <w:r w:rsidRPr="00CC2DEC">
        <w:rPr>
          <w:sz w:val="28"/>
          <w:szCs w:val="28"/>
        </w:rPr>
        <w:br/>
        <w:t>на выполнение технического обслуживания и ремонта подвижного состава.</w:t>
      </w:r>
    </w:p>
    <w:p w14:paraId="51A824E5" w14:textId="77777777" w:rsidR="00B93BD1" w:rsidRPr="00CC2DEC" w:rsidRDefault="00B93BD1" w:rsidP="00B93BD1">
      <w:pPr>
        <w:pStyle w:val="a9"/>
        <w:numPr>
          <w:ilvl w:val="0"/>
          <w:numId w:val="26"/>
        </w:numPr>
        <w:tabs>
          <w:tab w:val="left" w:pos="1276"/>
        </w:tabs>
        <w:ind w:left="0" w:firstLine="709"/>
        <w:jc w:val="both"/>
        <w:rPr>
          <w:sz w:val="28"/>
          <w:szCs w:val="28"/>
        </w:rPr>
      </w:pPr>
      <w:r w:rsidRPr="00CC2DEC">
        <w:rPr>
          <w:sz w:val="28"/>
          <w:szCs w:val="28"/>
        </w:rPr>
        <w:t>Транспортные расходы Подрядчика, связанные с проведением гарантийного ремонта Вагонов, Заказчиком не возмещаются.</w:t>
      </w:r>
    </w:p>
    <w:p w14:paraId="3A9C4CF8" w14:textId="77777777" w:rsidR="00B93BD1" w:rsidRPr="00CC2DEC" w:rsidRDefault="00B93BD1" w:rsidP="00B93BD1">
      <w:pPr>
        <w:pStyle w:val="ConsPlusNormal"/>
        <w:widowControl w:val="0"/>
        <w:numPr>
          <w:ilvl w:val="0"/>
          <w:numId w:val="20"/>
        </w:numPr>
        <w:tabs>
          <w:tab w:val="left" w:pos="284"/>
        </w:tabs>
        <w:spacing w:before="240" w:after="120"/>
        <w:ind w:left="0" w:firstLine="0"/>
        <w:jc w:val="center"/>
        <w:rPr>
          <w:rFonts w:ascii="Times New Roman" w:hAnsi="Times New Roman" w:cs="Times New Roman"/>
          <w:b/>
          <w:sz w:val="28"/>
          <w:szCs w:val="28"/>
        </w:rPr>
      </w:pPr>
      <w:r w:rsidRPr="00CC2DEC">
        <w:rPr>
          <w:rFonts w:ascii="Times New Roman" w:hAnsi="Times New Roman" w:cs="Times New Roman"/>
          <w:b/>
          <w:sz w:val="28"/>
          <w:szCs w:val="28"/>
        </w:rPr>
        <w:t>СПЕЦИАЛЬНЫЕ ТРЕБОВАНИЯ</w:t>
      </w:r>
    </w:p>
    <w:p w14:paraId="19418F87" w14:textId="77777777" w:rsidR="00B93BD1" w:rsidRPr="00CC2DEC" w:rsidRDefault="00B93BD1" w:rsidP="00B93BD1">
      <w:pPr>
        <w:spacing w:after="0" w:line="240" w:lineRule="auto"/>
        <w:ind w:firstLine="709"/>
        <w:jc w:val="both"/>
        <w:rPr>
          <w:rFonts w:ascii="Times New Roman" w:hAnsi="Times New Roman" w:cs="Times New Roman"/>
          <w:sz w:val="28"/>
          <w:szCs w:val="28"/>
        </w:rPr>
      </w:pPr>
      <w:r w:rsidRPr="00CC2DEC">
        <w:rPr>
          <w:rFonts w:ascii="Times New Roman" w:hAnsi="Times New Roman" w:cs="Times New Roman"/>
          <w:sz w:val="28"/>
          <w:szCs w:val="28"/>
        </w:rPr>
        <w:t>Подрядчик должен иметь условный номер клеймения в соответствии</w:t>
      </w:r>
      <w:r w:rsidRPr="00CC2DEC">
        <w:rPr>
          <w:rFonts w:ascii="Times New Roman" w:hAnsi="Times New Roman" w:cs="Times New Roman"/>
          <w:sz w:val="28"/>
          <w:szCs w:val="28"/>
        </w:rPr>
        <w:br/>
        <w:t>с Положением об условных номерах клеймения железнодорожного подвижного состава и его составных частей, утвержденным на шестьдесят первом заседании Совета по железнодорожному транспорту государств – участников Содружества (протокол № 61 от 22.10.2014).</w:t>
      </w:r>
    </w:p>
    <w:p w14:paraId="032BE1D3" w14:textId="77777777" w:rsidR="00B93BD1" w:rsidRPr="00CC2DEC" w:rsidRDefault="00B93BD1" w:rsidP="00B93BD1">
      <w:pPr>
        <w:pStyle w:val="ConsPlusNormal"/>
        <w:widowControl w:val="0"/>
        <w:numPr>
          <w:ilvl w:val="0"/>
          <w:numId w:val="20"/>
        </w:numPr>
        <w:tabs>
          <w:tab w:val="left" w:pos="284"/>
        </w:tabs>
        <w:spacing w:before="240" w:after="120"/>
        <w:ind w:left="0" w:firstLine="0"/>
        <w:jc w:val="center"/>
        <w:rPr>
          <w:rFonts w:ascii="Times New Roman" w:hAnsi="Times New Roman" w:cs="Times New Roman"/>
          <w:b/>
          <w:caps/>
          <w:sz w:val="28"/>
          <w:szCs w:val="28"/>
        </w:rPr>
      </w:pPr>
      <w:r w:rsidRPr="00CC2DEC">
        <w:rPr>
          <w:rFonts w:ascii="Times New Roman" w:hAnsi="Times New Roman" w:cs="Times New Roman"/>
          <w:b/>
          <w:caps/>
          <w:sz w:val="28"/>
          <w:szCs w:val="28"/>
        </w:rPr>
        <w:t>Перечень приложений</w:t>
      </w:r>
    </w:p>
    <w:tbl>
      <w:tblPr>
        <w:tblStyle w:val="a4"/>
        <w:tblW w:w="9344" w:type="dxa"/>
        <w:tblLayout w:type="fixed"/>
        <w:tblLook w:val="04A0" w:firstRow="1" w:lastRow="0" w:firstColumn="1" w:lastColumn="0" w:noHBand="0" w:noVBand="1"/>
      </w:tblPr>
      <w:tblGrid>
        <w:gridCol w:w="1696"/>
        <w:gridCol w:w="6237"/>
        <w:gridCol w:w="1411"/>
      </w:tblGrid>
      <w:tr w:rsidR="00B93BD1" w:rsidRPr="00CC2DEC" w14:paraId="67F9C50D" w14:textId="77777777" w:rsidTr="0049420A">
        <w:trPr>
          <w:trHeight w:val="597"/>
          <w:tblHeader/>
        </w:trPr>
        <w:tc>
          <w:tcPr>
            <w:tcW w:w="1696" w:type="dxa"/>
          </w:tcPr>
          <w:p w14:paraId="4582FC79" w14:textId="77777777" w:rsidR="00B93BD1" w:rsidRPr="00CC2DEC" w:rsidRDefault="00B93BD1" w:rsidP="0049420A">
            <w:pPr>
              <w:pStyle w:val="ConsPlusNormal"/>
              <w:spacing w:before="60" w:after="60"/>
              <w:jc w:val="center"/>
              <w:rPr>
                <w:rFonts w:ascii="Times New Roman" w:hAnsi="Times New Roman" w:cs="Times New Roman"/>
                <w:b/>
                <w:sz w:val="24"/>
                <w:szCs w:val="24"/>
              </w:rPr>
            </w:pPr>
            <w:r w:rsidRPr="00CC2DEC">
              <w:rPr>
                <w:rFonts w:ascii="Times New Roman" w:hAnsi="Times New Roman" w:cs="Times New Roman"/>
                <w:b/>
                <w:sz w:val="24"/>
                <w:szCs w:val="24"/>
              </w:rPr>
              <w:t>Номер приложения</w:t>
            </w:r>
          </w:p>
        </w:tc>
        <w:tc>
          <w:tcPr>
            <w:tcW w:w="6237" w:type="dxa"/>
          </w:tcPr>
          <w:p w14:paraId="4D1C76DD" w14:textId="77777777" w:rsidR="00B93BD1" w:rsidRPr="00CC2DEC" w:rsidRDefault="00B93BD1" w:rsidP="0049420A">
            <w:pPr>
              <w:pStyle w:val="ConsPlusNormal"/>
              <w:spacing w:before="60" w:after="60"/>
              <w:jc w:val="center"/>
              <w:rPr>
                <w:rFonts w:ascii="Times New Roman" w:hAnsi="Times New Roman" w:cs="Times New Roman"/>
                <w:b/>
                <w:sz w:val="24"/>
                <w:szCs w:val="24"/>
              </w:rPr>
            </w:pPr>
            <w:r w:rsidRPr="00CC2DEC">
              <w:rPr>
                <w:rFonts w:ascii="Times New Roman" w:hAnsi="Times New Roman" w:cs="Times New Roman"/>
                <w:b/>
                <w:sz w:val="24"/>
                <w:szCs w:val="24"/>
              </w:rPr>
              <w:t>Наименование приложения</w:t>
            </w:r>
          </w:p>
        </w:tc>
        <w:tc>
          <w:tcPr>
            <w:tcW w:w="1411" w:type="dxa"/>
          </w:tcPr>
          <w:p w14:paraId="5808E303" w14:textId="77777777" w:rsidR="00B93BD1" w:rsidRPr="00CC2DEC" w:rsidRDefault="00B93BD1" w:rsidP="0049420A">
            <w:pPr>
              <w:pStyle w:val="ConsPlusNormal"/>
              <w:spacing w:before="60" w:after="60"/>
              <w:jc w:val="center"/>
              <w:rPr>
                <w:rFonts w:ascii="Times New Roman" w:hAnsi="Times New Roman" w:cs="Times New Roman"/>
                <w:b/>
                <w:sz w:val="24"/>
                <w:szCs w:val="24"/>
              </w:rPr>
            </w:pPr>
            <w:r w:rsidRPr="00CC2DEC">
              <w:rPr>
                <w:rFonts w:ascii="Times New Roman" w:hAnsi="Times New Roman" w:cs="Times New Roman"/>
                <w:b/>
                <w:sz w:val="24"/>
                <w:szCs w:val="24"/>
              </w:rPr>
              <w:t>Номер страницы</w:t>
            </w:r>
          </w:p>
        </w:tc>
      </w:tr>
      <w:tr w:rsidR="00B93BD1" w:rsidRPr="00CC2DEC" w14:paraId="293EA48A" w14:textId="77777777" w:rsidTr="0081791A">
        <w:trPr>
          <w:trHeight w:val="423"/>
        </w:trPr>
        <w:tc>
          <w:tcPr>
            <w:tcW w:w="1696" w:type="dxa"/>
            <w:vAlign w:val="center"/>
          </w:tcPr>
          <w:p w14:paraId="74097131" w14:textId="77777777" w:rsidR="00B93BD1" w:rsidRPr="00CC2DEC" w:rsidRDefault="00B93BD1" w:rsidP="0081791A">
            <w:pPr>
              <w:pStyle w:val="ConsPlusNormal"/>
              <w:spacing w:before="60" w:after="60"/>
              <w:jc w:val="center"/>
              <w:rPr>
                <w:rFonts w:ascii="Times New Roman" w:hAnsi="Times New Roman" w:cs="Times New Roman"/>
                <w:sz w:val="24"/>
                <w:szCs w:val="24"/>
              </w:rPr>
            </w:pPr>
            <w:r w:rsidRPr="00CC2DEC">
              <w:rPr>
                <w:rFonts w:ascii="Times New Roman" w:hAnsi="Times New Roman" w:cs="Times New Roman"/>
                <w:sz w:val="24"/>
                <w:szCs w:val="24"/>
              </w:rPr>
              <w:t>1</w:t>
            </w:r>
          </w:p>
        </w:tc>
        <w:tc>
          <w:tcPr>
            <w:tcW w:w="6237" w:type="dxa"/>
            <w:vAlign w:val="center"/>
          </w:tcPr>
          <w:p w14:paraId="29484D1A" w14:textId="77777777" w:rsidR="00B93BD1" w:rsidRPr="00CC2DEC" w:rsidRDefault="00B93BD1" w:rsidP="00FE13B9">
            <w:pPr>
              <w:pStyle w:val="ConsPlusNormal"/>
              <w:spacing w:before="60" w:after="60"/>
              <w:jc w:val="both"/>
              <w:rPr>
                <w:rFonts w:ascii="Times New Roman" w:hAnsi="Times New Roman" w:cs="Times New Roman"/>
                <w:sz w:val="24"/>
                <w:szCs w:val="24"/>
              </w:rPr>
            </w:pPr>
            <w:r w:rsidRPr="00CC2DEC">
              <w:rPr>
                <w:rFonts w:ascii="Times New Roman" w:hAnsi="Times New Roman" w:cs="Times New Roman"/>
                <w:bCs/>
                <w:color w:val="000000"/>
                <w:sz w:val="24"/>
                <w:szCs w:val="24"/>
              </w:rPr>
              <w:t xml:space="preserve">Адреса Филиалов Заказчика </w:t>
            </w:r>
          </w:p>
        </w:tc>
        <w:tc>
          <w:tcPr>
            <w:tcW w:w="1411" w:type="dxa"/>
            <w:vAlign w:val="center"/>
          </w:tcPr>
          <w:p w14:paraId="55C2B24A" w14:textId="45D3C978" w:rsidR="00B93BD1" w:rsidRPr="00CC2DEC" w:rsidRDefault="00FE13B9" w:rsidP="009727EC">
            <w:pPr>
              <w:pStyle w:val="ConsPlusNormal"/>
              <w:spacing w:before="60" w:after="60"/>
              <w:jc w:val="center"/>
              <w:rPr>
                <w:rFonts w:ascii="Times New Roman" w:hAnsi="Times New Roman" w:cs="Times New Roman"/>
                <w:sz w:val="24"/>
                <w:szCs w:val="24"/>
              </w:rPr>
            </w:pPr>
            <w:r>
              <w:rPr>
                <w:rFonts w:ascii="Times New Roman" w:hAnsi="Times New Roman" w:cs="Times New Roman"/>
                <w:sz w:val="24"/>
                <w:szCs w:val="24"/>
              </w:rPr>
              <w:t>1</w:t>
            </w:r>
            <w:r w:rsidR="009727EC">
              <w:rPr>
                <w:rFonts w:ascii="Times New Roman" w:hAnsi="Times New Roman" w:cs="Times New Roman"/>
                <w:sz w:val="24"/>
                <w:szCs w:val="24"/>
              </w:rPr>
              <w:t>1</w:t>
            </w:r>
          </w:p>
        </w:tc>
      </w:tr>
      <w:tr w:rsidR="00B93BD1" w:rsidRPr="00CC2DEC" w14:paraId="6C9F4425" w14:textId="77777777" w:rsidTr="0081791A">
        <w:trPr>
          <w:trHeight w:val="699"/>
        </w:trPr>
        <w:tc>
          <w:tcPr>
            <w:tcW w:w="1696" w:type="dxa"/>
            <w:vAlign w:val="center"/>
          </w:tcPr>
          <w:p w14:paraId="633B0BEF" w14:textId="77777777" w:rsidR="00B93BD1" w:rsidRPr="00CC2DEC" w:rsidRDefault="00B93BD1" w:rsidP="0081791A">
            <w:pPr>
              <w:pStyle w:val="ConsPlusNormal"/>
              <w:spacing w:before="60" w:after="60"/>
              <w:jc w:val="center"/>
              <w:rPr>
                <w:rFonts w:ascii="Times New Roman" w:hAnsi="Times New Roman" w:cs="Times New Roman"/>
                <w:sz w:val="24"/>
                <w:szCs w:val="24"/>
              </w:rPr>
            </w:pPr>
            <w:r w:rsidRPr="00CC2DEC">
              <w:rPr>
                <w:rFonts w:ascii="Times New Roman" w:hAnsi="Times New Roman" w:cs="Times New Roman"/>
                <w:sz w:val="24"/>
                <w:szCs w:val="24"/>
              </w:rPr>
              <w:t>2</w:t>
            </w:r>
          </w:p>
        </w:tc>
        <w:tc>
          <w:tcPr>
            <w:tcW w:w="6237" w:type="dxa"/>
            <w:vAlign w:val="center"/>
          </w:tcPr>
          <w:p w14:paraId="6B45CCCD" w14:textId="3E09FC50" w:rsidR="00B93BD1" w:rsidRPr="00CC2DEC" w:rsidRDefault="009727EC" w:rsidP="00490D86">
            <w:pPr>
              <w:pStyle w:val="ConsPlusNormal"/>
              <w:spacing w:before="60" w:after="60"/>
              <w:jc w:val="both"/>
              <w:rPr>
                <w:rFonts w:ascii="Times New Roman" w:hAnsi="Times New Roman" w:cs="Times New Roman"/>
                <w:sz w:val="24"/>
                <w:szCs w:val="24"/>
              </w:rPr>
            </w:pPr>
            <w:r w:rsidRPr="009727EC">
              <w:rPr>
                <w:rFonts w:ascii="Times New Roman" w:hAnsi="Times New Roman" w:cs="Times New Roman"/>
                <w:sz w:val="24"/>
                <w:szCs w:val="24"/>
              </w:rPr>
              <w:t>Объем ДР вагонов по годам</w:t>
            </w:r>
          </w:p>
        </w:tc>
        <w:tc>
          <w:tcPr>
            <w:tcW w:w="1411" w:type="dxa"/>
            <w:vAlign w:val="center"/>
          </w:tcPr>
          <w:p w14:paraId="6FCED3C6" w14:textId="6476B812" w:rsidR="00B93BD1" w:rsidRPr="00CC2DEC" w:rsidRDefault="00B93BD1" w:rsidP="009727EC">
            <w:pPr>
              <w:pStyle w:val="ConsPlusNormal"/>
              <w:spacing w:before="60" w:after="60"/>
              <w:jc w:val="center"/>
              <w:rPr>
                <w:rFonts w:ascii="Times New Roman" w:hAnsi="Times New Roman" w:cs="Times New Roman"/>
                <w:sz w:val="24"/>
                <w:szCs w:val="24"/>
              </w:rPr>
            </w:pPr>
            <w:r w:rsidRPr="00CC2DEC">
              <w:rPr>
                <w:rFonts w:ascii="Times New Roman" w:hAnsi="Times New Roman" w:cs="Times New Roman"/>
                <w:sz w:val="24"/>
                <w:szCs w:val="24"/>
              </w:rPr>
              <w:t>1</w:t>
            </w:r>
            <w:r w:rsidR="009727EC">
              <w:rPr>
                <w:rFonts w:ascii="Times New Roman" w:hAnsi="Times New Roman" w:cs="Times New Roman"/>
                <w:sz w:val="24"/>
                <w:szCs w:val="24"/>
              </w:rPr>
              <w:t>2</w:t>
            </w:r>
          </w:p>
        </w:tc>
      </w:tr>
    </w:tbl>
    <w:p w14:paraId="4F6B1345" w14:textId="77777777" w:rsidR="00B93BD1" w:rsidRPr="00CC2DEC" w:rsidRDefault="00B93BD1" w:rsidP="00B93BD1">
      <w:pPr>
        <w:pStyle w:val="ConsPlusNormal"/>
        <w:jc w:val="both"/>
        <w:rPr>
          <w:rFonts w:ascii="Times New Roman" w:hAnsi="Times New Roman" w:cs="Times New Roman"/>
          <w:sz w:val="24"/>
          <w:szCs w:val="24"/>
        </w:rPr>
      </w:pPr>
    </w:p>
    <w:p w14:paraId="59CF2D09" w14:textId="77777777" w:rsidR="00B93BD1" w:rsidRPr="00CC2DEC" w:rsidRDefault="00B93BD1" w:rsidP="00B93BD1">
      <w:pPr>
        <w:spacing w:line="240" w:lineRule="auto"/>
        <w:rPr>
          <w:rFonts w:ascii="Times New Roman" w:hAnsi="Times New Roman" w:cs="Times New Roman"/>
          <w:sz w:val="24"/>
          <w:szCs w:val="24"/>
        </w:rPr>
      </w:pPr>
    </w:p>
    <w:p w14:paraId="7BFF8C7B" w14:textId="77777777" w:rsidR="00B93BD1" w:rsidRPr="00CC2DEC" w:rsidRDefault="00B93BD1" w:rsidP="00B93BD1">
      <w:pPr>
        <w:spacing w:line="240" w:lineRule="auto"/>
        <w:rPr>
          <w:rFonts w:ascii="Times New Roman" w:hAnsi="Times New Roman" w:cs="Times New Roman"/>
          <w:sz w:val="24"/>
          <w:szCs w:val="24"/>
        </w:rPr>
      </w:pPr>
    </w:p>
    <w:p w14:paraId="15BD3F33" w14:textId="77777777" w:rsidR="00B93BD1" w:rsidRPr="00CC2DEC" w:rsidRDefault="00B93BD1" w:rsidP="00B93BD1">
      <w:pPr>
        <w:spacing w:after="0" w:line="240" w:lineRule="auto"/>
        <w:jc w:val="right"/>
        <w:rPr>
          <w:rFonts w:ascii="Times New Roman" w:hAnsi="Times New Roman" w:cs="Times New Roman"/>
          <w:sz w:val="28"/>
          <w:szCs w:val="28"/>
        </w:rPr>
      </w:pPr>
      <w:r w:rsidRPr="00CC2DEC">
        <w:rPr>
          <w:rFonts w:ascii="Times New Roman" w:eastAsia="Calibri" w:hAnsi="Times New Roman" w:cs="Times New Roman"/>
          <w:sz w:val="24"/>
          <w:szCs w:val="24"/>
        </w:rPr>
        <w:br w:type="page"/>
      </w:r>
      <w:r w:rsidRPr="00CC2DEC">
        <w:rPr>
          <w:rFonts w:ascii="Times New Roman" w:hAnsi="Times New Roman" w:cs="Times New Roman"/>
          <w:sz w:val="28"/>
          <w:szCs w:val="28"/>
        </w:rPr>
        <w:lastRenderedPageBreak/>
        <w:t>Приложение № 1 к ТЗ</w:t>
      </w:r>
    </w:p>
    <w:p w14:paraId="182E4C64" w14:textId="77777777" w:rsidR="00B93BD1" w:rsidRPr="00CC2DEC" w:rsidRDefault="00B93BD1" w:rsidP="00B93BD1">
      <w:pPr>
        <w:spacing w:after="0" w:line="240" w:lineRule="auto"/>
        <w:jc w:val="right"/>
        <w:rPr>
          <w:rFonts w:ascii="Times New Roman" w:hAnsi="Times New Roman" w:cs="Times New Roman"/>
          <w:sz w:val="24"/>
          <w:szCs w:val="24"/>
        </w:rPr>
      </w:pPr>
    </w:p>
    <w:tbl>
      <w:tblPr>
        <w:tblW w:w="9356" w:type="dxa"/>
        <w:tblLook w:val="04A0" w:firstRow="1" w:lastRow="0" w:firstColumn="1" w:lastColumn="0" w:noHBand="0" w:noVBand="1"/>
      </w:tblPr>
      <w:tblGrid>
        <w:gridCol w:w="960"/>
        <w:gridCol w:w="3151"/>
        <w:gridCol w:w="5245"/>
      </w:tblGrid>
      <w:tr w:rsidR="00B93BD1" w:rsidRPr="00CC2DEC" w14:paraId="72330F1E" w14:textId="77777777" w:rsidTr="0049420A">
        <w:trPr>
          <w:trHeight w:val="300"/>
        </w:trPr>
        <w:tc>
          <w:tcPr>
            <w:tcW w:w="9356" w:type="dxa"/>
            <w:gridSpan w:val="3"/>
            <w:tcBorders>
              <w:top w:val="nil"/>
              <w:left w:val="nil"/>
              <w:bottom w:val="nil"/>
              <w:right w:val="nil"/>
            </w:tcBorders>
            <w:shd w:val="clear" w:color="auto" w:fill="auto"/>
            <w:vAlign w:val="center"/>
            <w:hideMark/>
          </w:tcPr>
          <w:p w14:paraId="1828D9AA" w14:textId="77777777" w:rsidR="00B93BD1" w:rsidRPr="00CC2DEC" w:rsidRDefault="00B93BD1" w:rsidP="0049420A">
            <w:pPr>
              <w:spacing w:after="0" w:line="240" w:lineRule="auto"/>
              <w:jc w:val="center"/>
              <w:rPr>
                <w:rFonts w:ascii="Times New Roman" w:eastAsia="Times New Roman" w:hAnsi="Times New Roman" w:cs="Times New Roman"/>
                <w:b/>
                <w:bCs/>
                <w:color w:val="000000"/>
                <w:sz w:val="28"/>
                <w:szCs w:val="28"/>
                <w:lang w:eastAsia="ru-RU"/>
              </w:rPr>
            </w:pPr>
            <w:r w:rsidRPr="00CC2DEC">
              <w:rPr>
                <w:rFonts w:ascii="Times New Roman" w:eastAsia="Times New Roman" w:hAnsi="Times New Roman" w:cs="Times New Roman"/>
                <w:b/>
                <w:bCs/>
                <w:color w:val="000000"/>
                <w:sz w:val="28"/>
                <w:szCs w:val="28"/>
                <w:lang w:eastAsia="ru-RU"/>
              </w:rPr>
              <w:t>Адреса Филиалов Заказчика</w:t>
            </w:r>
          </w:p>
        </w:tc>
      </w:tr>
      <w:tr w:rsidR="00B93BD1" w:rsidRPr="00CC2DEC" w14:paraId="784EAADD" w14:textId="77777777" w:rsidTr="0049420A">
        <w:trPr>
          <w:trHeight w:val="300"/>
        </w:trPr>
        <w:tc>
          <w:tcPr>
            <w:tcW w:w="960" w:type="dxa"/>
            <w:tcBorders>
              <w:top w:val="nil"/>
              <w:left w:val="nil"/>
              <w:bottom w:val="nil"/>
              <w:right w:val="nil"/>
            </w:tcBorders>
            <w:shd w:val="clear" w:color="auto" w:fill="auto"/>
            <w:noWrap/>
            <w:vAlign w:val="center"/>
            <w:hideMark/>
          </w:tcPr>
          <w:p w14:paraId="2BD7F33A" w14:textId="77777777" w:rsidR="00B93BD1" w:rsidRPr="00CC2DEC" w:rsidRDefault="00B93BD1" w:rsidP="0049420A">
            <w:pPr>
              <w:spacing w:after="0" w:line="240" w:lineRule="auto"/>
              <w:jc w:val="center"/>
              <w:rPr>
                <w:rFonts w:ascii="Times New Roman" w:eastAsia="Times New Roman" w:hAnsi="Times New Roman" w:cs="Times New Roman"/>
                <w:b/>
                <w:bCs/>
                <w:color w:val="000000"/>
                <w:lang w:eastAsia="ru-RU"/>
              </w:rPr>
            </w:pPr>
          </w:p>
        </w:tc>
        <w:tc>
          <w:tcPr>
            <w:tcW w:w="3151" w:type="dxa"/>
            <w:tcBorders>
              <w:top w:val="nil"/>
              <w:left w:val="nil"/>
              <w:bottom w:val="nil"/>
              <w:right w:val="nil"/>
            </w:tcBorders>
            <w:shd w:val="clear" w:color="auto" w:fill="auto"/>
            <w:vAlign w:val="center"/>
            <w:hideMark/>
          </w:tcPr>
          <w:p w14:paraId="169ABF54" w14:textId="77777777" w:rsidR="00B93BD1" w:rsidRPr="00CC2DEC" w:rsidRDefault="00B93BD1" w:rsidP="0049420A">
            <w:pPr>
              <w:spacing w:after="0" w:line="240" w:lineRule="auto"/>
              <w:jc w:val="center"/>
              <w:rPr>
                <w:rFonts w:ascii="Times New Roman" w:eastAsia="Times New Roman" w:hAnsi="Times New Roman" w:cs="Times New Roman"/>
                <w:sz w:val="20"/>
                <w:szCs w:val="20"/>
                <w:lang w:eastAsia="ru-RU"/>
              </w:rPr>
            </w:pPr>
          </w:p>
          <w:p w14:paraId="49AAC964" w14:textId="77777777" w:rsidR="00B93BD1" w:rsidRPr="00CC2DEC" w:rsidRDefault="00B93BD1" w:rsidP="0049420A">
            <w:pPr>
              <w:spacing w:after="0" w:line="240" w:lineRule="auto"/>
              <w:jc w:val="center"/>
              <w:rPr>
                <w:rFonts w:ascii="Times New Roman" w:eastAsia="Times New Roman" w:hAnsi="Times New Roman" w:cs="Times New Roman"/>
                <w:sz w:val="20"/>
                <w:szCs w:val="20"/>
                <w:lang w:eastAsia="ru-RU"/>
              </w:rPr>
            </w:pPr>
          </w:p>
        </w:tc>
        <w:tc>
          <w:tcPr>
            <w:tcW w:w="5245" w:type="dxa"/>
            <w:tcBorders>
              <w:top w:val="nil"/>
              <w:left w:val="nil"/>
              <w:bottom w:val="nil"/>
              <w:right w:val="nil"/>
            </w:tcBorders>
            <w:shd w:val="clear" w:color="auto" w:fill="auto"/>
            <w:vAlign w:val="center"/>
            <w:hideMark/>
          </w:tcPr>
          <w:p w14:paraId="37FCCCEE" w14:textId="77777777" w:rsidR="00B93BD1" w:rsidRPr="00CC2DEC" w:rsidRDefault="00B93BD1" w:rsidP="0049420A">
            <w:pPr>
              <w:spacing w:after="0" w:line="240" w:lineRule="auto"/>
              <w:jc w:val="center"/>
              <w:rPr>
                <w:rFonts w:ascii="Times New Roman" w:eastAsia="Times New Roman" w:hAnsi="Times New Roman" w:cs="Times New Roman"/>
                <w:sz w:val="20"/>
                <w:szCs w:val="20"/>
                <w:lang w:eastAsia="ru-RU"/>
              </w:rPr>
            </w:pPr>
          </w:p>
        </w:tc>
      </w:tr>
      <w:tr w:rsidR="00B93BD1" w:rsidRPr="00CC2DEC" w14:paraId="78041159" w14:textId="77777777" w:rsidTr="0049420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DC968" w14:textId="77777777" w:rsidR="00B93BD1" w:rsidRPr="00CC2DEC" w:rsidRDefault="00B93BD1" w:rsidP="0049420A">
            <w:pPr>
              <w:spacing w:after="0" w:line="240" w:lineRule="auto"/>
              <w:jc w:val="center"/>
              <w:rPr>
                <w:rFonts w:ascii="Times New Roman" w:eastAsia="Times New Roman" w:hAnsi="Times New Roman" w:cs="Times New Roman"/>
                <w:b/>
                <w:bCs/>
                <w:color w:val="000000"/>
                <w:lang w:eastAsia="ru-RU"/>
              </w:rPr>
            </w:pPr>
            <w:r w:rsidRPr="00CC2DEC">
              <w:rPr>
                <w:rFonts w:ascii="Times New Roman" w:eastAsia="Times New Roman" w:hAnsi="Times New Roman" w:cs="Times New Roman"/>
                <w:b/>
                <w:bCs/>
                <w:color w:val="000000"/>
                <w:lang w:eastAsia="ru-RU"/>
              </w:rPr>
              <w:t>№ п/п</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14:paraId="2F2494FE" w14:textId="77777777" w:rsidR="00B93BD1" w:rsidRPr="00CC2DEC" w:rsidRDefault="00B93BD1" w:rsidP="0049420A">
            <w:pPr>
              <w:spacing w:after="0" w:line="240" w:lineRule="auto"/>
              <w:jc w:val="center"/>
              <w:rPr>
                <w:rFonts w:ascii="Times New Roman" w:eastAsia="Times New Roman" w:hAnsi="Times New Roman" w:cs="Times New Roman"/>
                <w:b/>
                <w:bCs/>
                <w:color w:val="000000"/>
                <w:lang w:eastAsia="ru-RU"/>
              </w:rPr>
            </w:pPr>
            <w:r w:rsidRPr="00CC2DEC">
              <w:rPr>
                <w:rFonts w:ascii="Times New Roman" w:eastAsia="Times New Roman" w:hAnsi="Times New Roman" w:cs="Times New Roman"/>
                <w:b/>
                <w:bCs/>
                <w:color w:val="000000"/>
                <w:lang w:eastAsia="ru-RU"/>
              </w:rPr>
              <w:t>Наименование Филиала Заказчика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297491A4" w14:textId="77777777" w:rsidR="00B93BD1" w:rsidRPr="00CC2DEC" w:rsidRDefault="00B93BD1" w:rsidP="0049420A">
            <w:pPr>
              <w:spacing w:after="0" w:line="240" w:lineRule="auto"/>
              <w:jc w:val="center"/>
              <w:rPr>
                <w:rFonts w:ascii="Times New Roman" w:eastAsia="Times New Roman" w:hAnsi="Times New Roman" w:cs="Times New Roman"/>
                <w:b/>
                <w:bCs/>
                <w:color w:val="000000"/>
                <w:lang w:eastAsia="ru-RU"/>
              </w:rPr>
            </w:pPr>
            <w:r w:rsidRPr="00CC2DEC">
              <w:rPr>
                <w:rFonts w:ascii="Times New Roman" w:eastAsia="Times New Roman" w:hAnsi="Times New Roman" w:cs="Times New Roman"/>
                <w:b/>
                <w:bCs/>
                <w:color w:val="000000"/>
                <w:lang w:eastAsia="ru-RU"/>
              </w:rPr>
              <w:t>Адрес Филиала Заказчика</w:t>
            </w:r>
          </w:p>
        </w:tc>
      </w:tr>
      <w:tr w:rsidR="00B93BD1" w:rsidRPr="00CC2DEC" w14:paraId="196F8B4C"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1A7C31" w14:textId="77777777" w:rsidR="00B93BD1" w:rsidRPr="00CC2DEC" w:rsidRDefault="00B93BD1" w:rsidP="0049420A">
            <w:pPr>
              <w:spacing w:after="0" w:line="240" w:lineRule="auto"/>
              <w:jc w:val="center"/>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1</w:t>
            </w:r>
          </w:p>
        </w:tc>
        <w:tc>
          <w:tcPr>
            <w:tcW w:w="3151" w:type="dxa"/>
            <w:tcBorders>
              <w:top w:val="nil"/>
              <w:left w:val="nil"/>
              <w:bottom w:val="single" w:sz="4" w:space="0" w:color="auto"/>
              <w:right w:val="single" w:sz="4" w:space="0" w:color="auto"/>
            </w:tcBorders>
            <w:shd w:val="clear" w:color="auto" w:fill="auto"/>
            <w:vAlign w:val="center"/>
          </w:tcPr>
          <w:p w14:paraId="461B3D31" w14:textId="77777777" w:rsidR="00B93BD1" w:rsidRPr="00CC2DEC" w:rsidRDefault="00B93BD1" w:rsidP="0049420A">
            <w:pPr>
              <w:spacing w:after="0" w:line="240" w:lineRule="auto"/>
              <w:jc w:val="both"/>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УФПС Амурской области</w:t>
            </w:r>
          </w:p>
        </w:tc>
        <w:tc>
          <w:tcPr>
            <w:tcW w:w="5245" w:type="dxa"/>
            <w:tcBorders>
              <w:top w:val="nil"/>
              <w:left w:val="nil"/>
              <w:bottom w:val="single" w:sz="4" w:space="0" w:color="auto"/>
              <w:right w:val="single" w:sz="4" w:space="0" w:color="auto"/>
            </w:tcBorders>
            <w:shd w:val="clear" w:color="auto" w:fill="auto"/>
            <w:vAlign w:val="center"/>
          </w:tcPr>
          <w:p w14:paraId="1E074F07" w14:textId="77777777" w:rsidR="00B93BD1" w:rsidRPr="00CC2DEC" w:rsidRDefault="00B93BD1" w:rsidP="0049420A">
            <w:pPr>
              <w:spacing w:after="0" w:line="240" w:lineRule="auto"/>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РФ, 675000, Амурская область, г. Благовещенск, ул. Пионерская, д. 27</w:t>
            </w:r>
          </w:p>
        </w:tc>
      </w:tr>
      <w:tr w:rsidR="00B93BD1" w:rsidRPr="00CC2DEC" w14:paraId="7A48CC55"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3FAE96" w14:textId="77777777" w:rsidR="00B93BD1" w:rsidRPr="00CC2DEC" w:rsidRDefault="00B93BD1" w:rsidP="0049420A">
            <w:pPr>
              <w:spacing w:after="0" w:line="240" w:lineRule="auto"/>
              <w:jc w:val="center"/>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2</w:t>
            </w:r>
          </w:p>
        </w:tc>
        <w:tc>
          <w:tcPr>
            <w:tcW w:w="3151" w:type="dxa"/>
            <w:tcBorders>
              <w:top w:val="nil"/>
              <w:left w:val="nil"/>
              <w:bottom w:val="single" w:sz="4" w:space="0" w:color="auto"/>
              <w:right w:val="single" w:sz="4" w:space="0" w:color="auto"/>
            </w:tcBorders>
            <w:shd w:val="clear" w:color="auto" w:fill="auto"/>
            <w:vAlign w:val="center"/>
          </w:tcPr>
          <w:p w14:paraId="11199161" w14:textId="77777777" w:rsidR="00B93BD1" w:rsidRPr="00CC2DEC" w:rsidRDefault="00B93BD1" w:rsidP="0049420A">
            <w:pPr>
              <w:spacing w:after="0" w:line="240" w:lineRule="auto"/>
              <w:jc w:val="both"/>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УФПС Приморского края</w:t>
            </w:r>
          </w:p>
        </w:tc>
        <w:tc>
          <w:tcPr>
            <w:tcW w:w="5245" w:type="dxa"/>
            <w:tcBorders>
              <w:top w:val="nil"/>
              <w:left w:val="nil"/>
              <w:bottom w:val="single" w:sz="4" w:space="0" w:color="auto"/>
              <w:right w:val="single" w:sz="4" w:space="0" w:color="auto"/>
            </w:tcBorders>
            <w:shd w:val="clear" w:color="auto" w:fill="auto"/>
            <w:vAlign w:val="center"/>
          </w:tcPr>
          <w:p w14:paraId="1CEAE466" w14:textId="77777777" w:rsidR="00B93BD1" w:rsidRPr="00CC2DEC" w:rsidRDefault="00B93BD1" w:rsidP="0049420A">
            <w:pPr>
              <w:spacing w:after="0" w:line="240" w:lineRule="auto"/>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 xml:space="preserve">РФ, 690090, г. Владивосток, ул. </w:t>
            </w:r>
            <w:proofErr w:type="spellStart"/>
            <w:r w:rsidRPr="00CC2DEC">
              <w:rPr>
                <w:rFonts w:ascii="Times New Roman" w:eastAsia="Times New Roman" w:hAnsi="Times New Roman" w:cs="Times New Roman"/>
                <w:lang w:eastAsia="ru-RU"/>
              </w:rPr>
              <w:t>Верхнепортовая</w:t>
            </w:r>
            <w:proofErr w:type="spellEnd"/>
            <w:r w:rsidRPr="00CC2DEC">
              <w:rPr>
                <w:rFonts w:ascii="Times New Roman" w:eastAsia="Times New Roman" w:hAnsi="Times New Roman" w:cs="Times New Roman"/>
                <w:lang w:eastAsia="ru-RU"/>
              </w:rPr>
              <w:t>, д. 2</w:t>
            </w:r>
          </w:p>
        </w:tc>
      </w:tr>
      <w:tr w:rsidR="00B93BD1" w:rsidRPr="00CC2DEC" w14:paraId="400AFCD9"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D3CA52" w14:textId="77777777" w:rsidR="00B93BD1" w:rsidRPr="00CC2DEC" w:rsidRDefault="00B93BD1" w:rsidP="0049420A">
            <w:pPr>
              <w:spacing w:after="0" w:line="240" w:lineRule="auto"/>
              <w:jc w:val="center"/>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3</w:t>
            </w:r>
          </w:p>
        </w:tc>
        <w:tc>
          <w:tcPr>
            <w:tcW w:w="3151" w:type="dxa"/>
            <w:tcBorders>
              <w:top w:val="nil"/>
              <w:left w:val="nil"/>
              <w:bottom w:val="single" w:sz="4" w:space="0" w:color="auto"/>
              <w:right w:val="single" w:sz="4" w:space="0" w:color="auto"/>
            </w:tcBorders>
            <w:shd w:val="clear" w:color="auto" w:fill="auto"/>
            <w:vAlign w:val="center"/>
          </w:tcPr>
          <w:p w14:paraId="390585EE" w14:textId="77777777" w:rsidR="00B93BD1" w:rsidRPr="00CC2DEC" w:rsidRDefault="00B93BD1" w:rsidP="0049420A">
            <w:pPr>
              <w:spacing w:after="0" w:line="240" w:lineRule="auto"/>
              <w:jc w:val="both"/>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УФПС Иркутской области</w:t>
            </w:r>
          </w:p>
        </w:tc>
        <w:tc>
          <w:tcPr>
            <w:tcW w:w="5245" w:type="dxa"/>
            <w:tcBorders>
              <w:top w:val="nil"/>
              <w:left w:val="nil"/>
              <w:bottom w:val="single" w:sz="4" w:space="0" w:color="auto"/>
              <w:right w:val="single" w:sz="4" w:space="0" w:color="auto"/>
            </w:tcBorders>
            <w:shd w:val="clear" w:color="auto" w:fill="auto"/>
            <w:vAlign w:val="center"/>
          </w:tcPr>
          <w:p w14:paraId="23EFC2A5" w14:textId="77777777" w:rsidR="00B93BD1" w:rsidRPr="00CC2DEC" w:rsidRDefault="00B93BD1" w:rsidP="0049420A">
            <w:pPr>
              <w:spacing w:after="0" w:line="240" w:lineRule="auto"/>
              <w:jc w:val="both"/>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РФ, 664011 г. Иркутск, пер. Богданова, д. 8а</w:t>
            </w:r>
          </w:p>
        </w:tc>
      </w:tr>
      <w:tr w:rsidR="00B93BD1" w:rsidRPr="00CC2DEC" w14:paraId="5EE7F116"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92E08F" w14:textId="77777777" w:rsidR="00B93BD1" w:rsidRPr="00CC2DEC" w:rsidRDefault="00B93BD1" w:rsidP="0049420A">
            <w:pPr>
              <w:spacing w:after="0" w:line="240" w:lineRule="auto"/>
              <w:jc w:val="center"/>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4</w:t>
            </w:r>
          </w:p>
        </w:tc>
        <w:tc>
          <w:tcPr>
            <w:tcW w:w="3151" w:type="dxa"/>
            <w:tcBorders>
              <w:top w:val="nil"/>
              <w:left w:val="nil"/>
              <w:bottom w:val="single" w:sz="4" w:space="0" w:color="auto"/>
              <w:right w:val="single" w:sz="4" w:space="0" w:color="auto"/>
            </w:tcBorders>
            <w:shd w:val="clear" w:color="auto" w:fill="auto"/>
            <w:vAlign w:val="center"/>
          </w:tcPr>
          <w:p w14:paraId="1DBD8B9E" w14:textId="77777777" w:rsidR="00B93BD1" w:rsidRPr="00CC2DEC" w:rsidRDefault="00B93BD1" w:rsidP="0049420A">
            <w:pPr>
              <w:spacing w:after="0" w:line="240" w:lineRule="auto"/>
              <w:jc w:val="both"/>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УФПС Красноярского края</w:t>
            </w:r>
          </w:p>
        </w:tc>
        <w:tc>
          <w:tcPr>
            <w:tcW w:w="5245" w:type="dxa"/>
            <w:tcBorders>
              <w:top w:val="nil"/>
              <w:left w:val="nil"/>
              <w:bottom w:val="single" w:sz="4" w:space="0" w:color="auto"/>
              <w:right w:val="single" w:sz="4" w:space="0" w:color="auto"/>
            </w:tcBorders>
            <w:shd w:val="clear" w:color="auto" w:fill="auto"/>
            <w:vAlign w:val="center"/>
          </w:tcPr>
          <w:p w14:paraId="0BA1F2B0" w14:textId="77777777" w:rsidR="00B93BD1" w:rsidRPr="00CC2DEC" w:rsidRDefault="00B93BD1" w:rsidP="0049420A">
            <w:pPr>
              <w:spacing w:after="0" w:line="240" w:lineRule="auto"/>
              <w:jc w:val="both"/>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РФ, 630017, Красноярский край, г. Красноярск, проспект Мира, д. 102</w:t>
            </w:r>
          </w:p>
        </w:tc>
      </w:tr>
      <w:tr w:rsidR="00B93BD1" w:rsidRPr="00CC2DEC" w14:paraId="4B725618"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18C275" w14:textId="77777777" w:rsidR="00B93BD1" w:rsidRPr="00CC2DEC" w:rsidRDefault="00B93BD1" w:rsidP="0049420A">
            <w:pPr>
              <w:spacing w:after="0" w:line="240" w:lineRule="auto"/>
              <w:jc w:val="center"/>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5</w:t>
            </w:r>
          </w:p>
        </w:tc>
        <w:tc>
          <w:tcPr>
            <w:tcW w:w="3151" w:type="dxa"/>
            <w:tcBorders>
              <w:top w:val="nil"/>
              <w:left w:val="nil"/>
              <w:bottom w:val="single" w:sz="4" w:space="0" w:color="auto"/>
              <w:right w:val="single" w:sz="4" w:space="0" w:color="auto"/>
            </w:tcBorders>
            <w:shd w:val="clear" w:color="auto" w:fill="auto"/>
            <w:vAlign w:val="center"/>
          </w:tcPr>
          <w:p w14:paraId="67E8BC0C" w14:textId="77777777" w:rsidR="00B93BD1" w:rsidRPr="00CC2DEC" w:rsidRDefault="00B93BD1" w:rsidP="0049420A">
            <w:pPr>
              <w:spacing w:after="0" w:line="240" w:lineRule="auto"/>
              <w:jc w:val="both"/>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УФПС Новосибирской области</w:t>
            </w:r>
          </w:p>
        </w:tc>
        <w:tc>
          <w:tcPr>
            <w:tcW w:w="5245" w:type="dxa"/>
            <w:tcBorders>
              <w:top w:val="nil"/>
              <w:left w:val="nil"/>
              <w:bottom w:val="single" w:sz="4" w:space="0" w:color="auto"/>
              <w:right w:val="single" w:sz="4" w:space="0" w:color="auto"/>
            </w:tcBorders>
            <w:shd w:val="clear" w:color="auto" w:fill="auto"/>
            <w:vAlign w:val="center"/>
          </w:tcPr>
          <w:p w14:paraId="66830561" w14:textId="77777777" w:rsidR="00B93BD1" w:rsidRPr="00CC2DEC" w:rsidRDefault="00B93BD1" w:rsidP="0049420A">
            <w:pPr>
              <w:spacing w:after="0" w:line="240" w:lineRule="auto"/>
              <w:jc w:val="both"/>
              <w:rPr>
                <w:rFonts w:ascii="Times New Roman" w:eastAsia="Times New Roman" w:hAnsi="Times New Roman" w:cs="Times New Roman"/>
                <w:color w:val="000000"/>
                <w:lang w:eastAsia="ru-RU"/>
              </w:rPr>
            </w:pPr>
            <w:r w:rsidRPr="00CC2DEC">
              <w:rPr>
                <w:rFonts w:ascii="Times New Roman" w:eastAsia="Times New Roman" w:hAnsi="Times New Roman" w:cs="Times New Roman"/>
                <w:lang w:eastAsia="ru-RU"/>
              </w:rPr>
              <w:t>РФ, 630099, г. Новосибирск, ул. Ленина, д. 5</w:t>
            </w:r>
          </w:p>
        </w:tc>
      </w:tr>
      <w:tr w:rsidR="00B93BD1" w:rsidRPr="00CC2DEC" w14:paraId="5945B06B"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7C5DBA38"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6</w:t>
            </w:r>
          </w:p>
        </w:tc>
        <w:tc>
          <w:tcPr>
            <w:tcW w:w="3151" w:type="dxa"/>
            <w:tcBorders>
              <w:top w:val="nil"/>
              <w:left w:val="nil"/>
              <w:bottom w:val="single" w:sz="4" w:space="0" w:color="auto"/>
              <w:right w:val="single" w:sz="4" w:space="0" w:color="auto"/>
            </w:tcBorders>
            <w:shd w:val="clear" w:color="auto" w:fill="auto"/>
            <w:vAlign w:val="center"/>
          </w:tcPr>
          <w:p w14:paraId="32BDFEF0"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УФПС Омской области</w:t>
            </w:r>
          </w:p>
        </w:tc>
        <w:tc>
          <w:tcPr>
            <w:tcW w:w="5245" w:type="dxa"/>
            <w:tcBorders>
              <w:top w:val="nil"/>
              <w:left w:val="nil"/>
              <w:bottom w:val="single" w:sz="4" w:space="0" w:color="auto"/>
              <w:right w:val="single" w:sz="4" w:space="0" w:color="auto"/>
            </w:tcBorders>
            <w:shd w:val="clear" w:color="auto" w:fill="auto"/>
            <w:vAlign w:val="center"/>
          </w:tcPr>
          <w:p w14:paraId="3DEA1C1F"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РФ, 644099, г. Омск, ул. Герцена, д. 1</w:t>
            </w:r>
          </w:p>
        </w:tc>
      </w:tr>
      <w:tr w:rsidR="00B93BD1" w:rsidRPr="00CC2DEC" w14:paraId="40E83020"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618DECEF"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7</w:t>
            </w:r>
          </w:p>
        </w:tc>
        <w:tc>
          <w:tcPr>
            <w:tcW w:w="3151" w:type="dxa"/>
            <w:tcBorders>
              <w:top w:val="nil"/>
              <w:left w:val="nil"/>
              <w:bottom w:val="single" w:sz="4" w:space="0" w:color="auto"/>
              <w:right w:val="single" w:sz="4" w:space="0" w:color="auto"/>
            </w:tcBorders>
            <w:shd w:val="clear" w:color="auto" w:fill="auto"/>
            <w:vAlign w:val="center"/>
          </w:tcPr>
          <w:p w14:paraId="1CC77487"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УФПС г. Санкт-Петербурга и Ленинградской области</w:t>
            </w:r>
          </w:p>
        </w:tc>
        <w:tc>
          <w:tcPr>
            <w:tcW w:w="5245" w:type="dxa"/>
            <w:tcBorders>
              <w:top w:val="nil"/>
              <w:left w:val="nil"/>
              <w:bottom w:val="single" w:sz="4" w:space="0" w:color="auto"/>
              <w:right w:val="single" w:sz="4" w:space="0" w:color="auto"/>
            </w:tcBorders>
            <w:shd w:val="clear" w:color="auto" w:fill="auto"/>
            <w:vAlign w:val="center"/>
          </w:tcPr>
          <w:p w14:paraId="2ACE2182"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РФ, 190000, г. Санкт-Петербург, ул. Б. Морская, д. 61</w:t>
            </w:r>
          </w:p>
        </w:tc>
      </w:tr>
      <w:tr w:rsidR="00B93BD1" w:rsidRPr="00CC2DEC" w14:paraId="3F070B6C"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268B026F"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8</w:t>
            </w:r>
          </w:p>
        </w:tc>
        <w:tc>
          <w:tcPr>
            <w:tcW w:w="3151" w:type="dxa"/>
            <w:tcBorders>
              <w:top w:val="nil"/>
              <w:left w:val="nil"/>
              <w:bottom w:val="single" w:sz="4" w:space="0" w:color="auto"/>
              <w:right w:val="single" w:sz="4" w:space="0" w:color="auto"/>
            </w:tcBorders>
            <w:shd w:val="clear" w:color="auto" w:fill="auto"/>
            <w:vAlign w:val="center"/>
          </w:tcPr>
          <w:p w14:paraId="3DE928C0"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УФПС Хабаровского края</w:t>
            </w:r>
          </w:p>
        </w:tc>
        <w:tc>
          <w:tcPr>
            <w:tcW w:w="5245" w:type="dxa"/>
            <w:tcBorders>
              <w:top w:val="nil"/>
              <w:left w:val="nil"/>
              <w:bottom w:val="single" w:sz="4" w:space="0" w:color="auto"/>
              <w:right w:val="single" w:sz="4" w:space="0" w:color="auto"/>
            </w:tcBorders>
            <w:shd w:val="clear" w:color="auto" w:fill="auto"/>
            <w:vAlign w:val="center"/>
          </w:tcPr>
          <w:p w14:paraId="34CD3214"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 xml:space="preserve">РФ, 680000 г. Хабаровск, Ул. </w:t>
            </w:r>
            <w:proofErr w:type="spellStart"/>
            <w:r w:rsidRPr="00CC2DEC">
              <w:rPr>
                <w:rFonts w:ascii="Times New Roman" w:eastAsia="Times New Roman" w:hAnsi="Times New Roman" w:cs="Times New Roman"/>
                <w:lang w:eastAsia="ru-RU"/>
              </w:rPr>
              <w:t>Муравьёва</w:t>
            </w:r>
            <w:proofErr w:type="spellEnd"/>
            <w:r w:rsidRPr="00CC2DEC">
              <w:rPr>
                <w:rFonts w:ascii="Times New Roman" w:eastAsia="Times New Roman" w:hAnsi="Times New Roman" w:cs="Times New Roman"/>
                <w:lang w:eastAsia="ru-RU"/>
              </w:rPr>
              <w:t xml:space="preserve"> – Амурского, д. 28</w:t>
            </w:r>
          </w:p>
        </w:tc>
      </w:tr>
      <w:tr w:rsidR="00B93BD1" w:rsidRPr="00CC2DEC" w14:paraId="3FEB16B3"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0C4E0621"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9</w:t>
            </w:r>
          </w:p>
        </w:tc>
        <w:tc>
          <w:tcPr>
            <w:tcW w:w="3151" w:type="dxa"/>
            <w:tcBorders>
              <w:top w:val="nil"/>
              <w:left w:val="nil"/>
              <w:bottom w:val="single" w:sz="4" w:space="0" w:color="auto"/>
              <w:right w:val="single" w:sz="4" w:space="0" w:color="auto"/>
            </w:tcBorders>
            <w:shd w:val="clear" w:color="auto" w:fill="auto"/>
            <w:vAlign w:val="center"/>
          </w:tcPr>
          <w:p w14:paraId="284DD5F0"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УФПС Свердловской области</w:t>
            </w:r>
          </w:p>
        </w:tc>
        <w:tc>
          <w:tcPr>
            <w:tcW w:w="5245" w:type="dxa"/>
            <w:tcBorders>
              <w:top w:val="nil"/>
              <w:left w:val="nil"/>
              <w:bottom w:val="single" w:sz="4" w:space="0" w:color="auto"/>
              <w:right w:val="single" w:sz="4" w:space="0" w:color="auto"/>
            </w:tcBorders>
            <w:shd w:val="clear" w:color="auto" w:fill="auto"/>
            <w:vAlign w:val="center"/>
          </w:tcPr>
          <w:p w14:paraId="4D1529A2"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РФ, 620000, г. Екатеринбург, пр. Ленина, д. 39</w:t>
            </w:r>
          </w:p>
        </w:tc>
      </w:tr>
      <w:tr w:rsidR="00B93BD1" w:rsidRPr="00CC2DEC" w14:paraId="65BD23F6"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38D2AB9E"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10</w:t>
            </w:r>
          </w:p>
        </w:tc>
        <w:tc>
          <w:tcPr>
            <w:tcW w:w="3151" w:type="dxa"/>
            <w:tcBorders>
              <w:top w:val="nil"/>
              <w:left w:val="nil"/>
              <w:bottom w:val="single" w:sz="4" w:space="0" w:color="auto"/>
              <w:right w:val="single" w:sz="4" w:space="0" w:color="auto"/>
            </w:tcBorders>
            <w:shd w:val="clear" w:color="auto" w:fill="auto"/>
            <w:vAlign w:val="center"/>
          </w:tcPr>
          <w:p w14:paraId="050E9708" w14:textId="15B30D3A" w:rsidR="00B93BD1" w:rsidRPr="00CC2DEC" w:rsidRDefault="00B93BD1" w:rsidP="006C6486">
            <w:pPr>
              <w:spacing w:after="0" w:line="240" w:lineRule="auto"/>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 xml:space="preserve">УФПС </w:t>
            </w:r>
            <w:r w:rsidR="006C6486" w:rsidRPr="006C6486">
              <w:rPr>
                <w:rFonts w:ascii="Times New Roman" w:eastAsia="Times New Roman" w:hAnsi="Times New Roman" w:cs="Times New Roman"/>
                <w:lang w:eastAsia="ru-RU"/>
              </w:rPr>
              <w:t>Калининградской области</w:t>
            </w:r>
          </w:p>
        </w:tc>
        <w:tc>
          <w:tcPr>
            <w:tcW w:w="5245" w:type="dxa"/>
            <w:tcBorders>
              <w:top w:val="nil"/>
              <w:left w:val="nil"/>
              <w:bottom w:val="single" w:sz="4" w:space="0" w:color="auto"/>
              <w:right w:val="single" w:sz="4" w:space="0" w:color="auto"/>
            </w:tcBorders>
            <w:shd w:val="clear" w:color="auto" w:fill="auto"/>
            <w:vAlign w:val="center"/>
          </w:tcPr>
          <w:p w14:paraId="1BC4BE16" w14:textId="35A3E13B" w:rsidR="00B93BD1" w:rsidRPr="00CC2DEC" w:rsidRDefault="006C6486" w:rsidP="0049420A">
            <w:pPr>
              <w:spacing w:after="0" w:line="240" w:lineRule="auto"/>
              <w:jc w:val="both"/>
              <w:rPr>
                <w:rFonts w:ascii="Times New Roman" w:eastAsia="Times New Roman" w:hAnsi="Times New Roman" w:cs="Times New Roman"/>
                <w:lang w:eastAsia="ru-RU"/>
              </w:rPr>
            </w:pPr>
            <w:r w:rsidRPr="006C6486">
              <w:rPr>
                <w:rFonts w:ascii="Times New Roman" w:eastAsia="Times New Roman" w:hAnsi="Times New Roman" w:cs="Times New Roman"/>
                <w:lang w:eastAsia="ru-RU"/>
              </w:rPr>
              <w:t>РФ, 236700, г. Калининград, ул. Космонавта Леонова, д. 22</w:t>
            </w:r>
          </w:p>
        </w:tc>
      </w:tr>
      <w:tr w:rsidR="00B93BD1" w:rsidRPr="00CC2DEC" w14:paraId="718F74D9"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241989A2"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11</w:t>
            </w:r>
          </w:p>
        </w:tc>
        <w:tc>
          <w:tcPr>
            <w:tcW w:w="3151" w:type="dxa"/>
            <w:tcBorders>
              <w:top w:val="nil"/>
              <w:left w:val="nil"/>
              <w:bottom w:val="single" w:sz="4" w:space="0" w:color="auto"/>
              <w:right w:val="single" w:sz="4" w:space="0" w:color="auto"/>
            </w:tcBorders>
            <w:shd w:val="clear" w:color="auto" w:fill="auto"/>
            <w:vAlign w:val="center"/>
          </w:tcPr>
          <w:p w14:paraId="02C1C999"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УФПС Ростовской области</w:t>
            </w:r>
          </w:p>
        </w:tc>
        <w:tc>
          <w:tcPr>
            <w:tcW w:w="5245" w:type="dxa"/>
            <w:tcBorders>
              <w:top w:val="nil"/>
              <w:left w:val="nil"/>
              <w:bottom w:val="single" w:sz="4" w:space="0" w:color="auto"/>
              <w:right w:val="single" w:sz="4" w:space="0" w:color="auto"/>
            </w:tcBorders>
            <w:shd w:val="clear" w:color="auto" w:fill="auto"/>
            <w:vAlign w:val="center"/>
          </w:tcPr>
          <w:p w14:paraId="5F5F9978"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 xml:space="preserve">РФ, 344010 г. Ростов-на-Дону, ул. </w:t>
            </w:r>
            <w:proofErr w:type="spellStart"/>
            <w:r w:rsidRPr="00CC2DEC">
              <w:rPr>
                <w:rFonts w:ascii="Times New Roman" w:eastAsia="Times New Roman" w:hAnsi="Times New Roman" w:cs="Times New Roman"/>
                <w:lang w:eastAsia="ru-RU"/>
              </w:rPr>
              <w:t>Лермонтовская</w:t>
            </w:r>
            <w:proofErr w:type="spellEnd"/>
            <w:r w:rsidRPr="00CC2DEC">
              <w:rPr>
                <w:rFonts w:ascii="Times New Roman" w:eastAsia="Times New Roman" w:hAnsi="Times New Roman" w:cs="Times New Roman"/>
                <w:lang w:eastAsia="ru-RU"/>
              </w:rPr>
              <w:t>, д. 116</w:t>
            </w:r>
          </w:p>
        </w:tc>
      </w:tr>
      <w:tr w:rsidR="00B93BD1" w:rsidRPr="00CC2DEC" w14:paraId="0575FADD"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27829B06"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12</w:t>
            </w:r>
          </w:p>
        </w:tc>
        <w:tc>
          <w:tcPr>
            <w:tcW w:w="3151" w:type="dxa"/>
            <w:tcBorders>
              <w:top w:val="nil"/>
              <w:left w:val="nil"/>
              <w:bottom w:val="single" w:sz="4" w:space="0" w:color="auto"/>
              <w:right w:val="single" w:sz="4" w:space="0" w:color="auto"/>
            </w:tcBorders>
            <w:shd w:val="clear" w:color="auto" w:fill="auto"/>
            <w:vAlign w:val="center"/>
          </w:tcPr>
          <w:p w14:paraId="58820820"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УФПС Тюменской области</w:t>
            </w:r>
          </w:p>
        </w:tc>
        <w:tc>
          <w:tcPr>
            <w:tcW w:w="5245" w:type="dxa"/>
            <w:tcBorders>
              <w:top w:val="nil"/>
              <w:left w:val="nil"/>
              <w:bottom w:val="single" w:sz="4" w:space="0" w:color="auto"/>
              <w:right w:val="single" w:sz="4" w:space="0" w:color="auto"/>
            </w:tcBorders>
            <w:shd w:val="clear" w:color="auto" w:fill="auto"/>
            <w:vAlign w:val="center"/>
          </w:tcPr>
          <w:p w14:paraId="0F7E9064"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РФ, 625000 г. Тюмень, ул. Республики, д. 56</w:t>
            </w:r>
          </w:p>
        </w:tc>
      </w:tr>
      <w:tr w:rsidR="00B93BD1" w:rsidRPr="00CC2DEC" w14:paraId="0ADE8187"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1A259C0C"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13</w:t>
            </w:r>
          </w:p>
        </w:tc>
        <w:tc>
          <w:tcPr>
            <w:tcW w:w="3151" w:type="dxa"/>
            <w:tcBorders>
              <w:top w:val="nil"/>
              <w:left w:val="nil"/>
              <w:bottom w:val="single" w:sz="4" w:space="0" w:color="auto"/>
              <w:right w:val="single" w:sz="4" w:space="0" w:color="auto"/>
            </w:tcBorders>
            <w:shd w:val="clear" w:color="auto" w:fill="auto"/>
            <w:vAlign w:val="center"/>
          </w:tcPr>
          <w:p w14:paraId="2FE02ED5"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УФПС города Москвы,</w:t>
            </w:r>
            <w:r w:rsidRPr="00CC2DEC">
              <w:rPr>
                <w:rFonts w:ascii="Times New Roman" w:eastAsia="Times New Roman" w:hAnsi="Times New Roman" w:cs="Times New Roman"/>
                <w:i/>
                <w:iCs/>
                <w:lang w:eastAsia="ru-RU"/>
              </w:rPr>
              <w:t xml:space="preserve"> включая подразделения:</w:t>
            </w:r>
          </w:p>
        </w:tc>
        <w:tc>
          <w:tcPr>
            <w:tcW w:w="5245" w:type="dxa"/>
            <w:tcBorders>
              <w:top w:val="nil"/>
              <w:left w:val="nil"/>
              <w:bottom w:val="single" w:sz="4" w:space="0" w:color="auto"/>
              <w:right w:val="single" w:sz="4" w:space="0" w:color="auto"/>
            </w:tcBorders>
            <w:shd w:val="clear" w:color="auto" w:fill="auto"/>
            <w:vAlign w:val="center"/>
          </w:tcPr>
          <w:p w14:paraId="46717D3E"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РФ, 101700, г. Москва, ул. Мясницкая, д.26а, стр.1</w:t>
            </w:r>
          </w:p>
        </w:tc>
      </w:tr>
      <w:tr w:rsidR="00B93BD1" w:rsidRPr="00CC2DEC" w14:paraId="05C13653"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151BCEE5"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13.1</w:t>
            </w:r>
          </w:p>
        </w:tc>
        <w:tc>
          <w:tcPr>
            <w:tcW w:w="3151" w:type="dxa"/>
            <w:tcBorders>
              <w:top w:val="nil"/>
              <w:left w:val="nil"/>
              <w:bottom w:val="single" w:sz="4" w:space="0" w:color="auto"/>
              <w:right w:val="single" w:sz="4" w:space="0" w:color="auto"/>
            </w:tcBorders>
            <w:shd w:val="clear" w:color="auto" w:fill="auto"/>
            <w:vAlign w:val="center"/>
          </w:tcPr>
          <w:p w14:paraId="66DCD92B"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ПЖДП при Казанском вокзале</w:t>
            </w:r>
          </w:p>
        </w:tc>
        <w:tc>
          <w:tcPr>
            <w:tcW w:w="5245" w:type="dxa"/>
            <w:tcBorders>
              <w:top w:val="nil"/>
              <w:left w:val="nil"/>
              <w:bottom w:val="single" w:sz="4" w:space="0" w:color="auto"/>
              <w:right w:val="single" w:sz="4" w:space="0" w:color="auto"/>
            </w:tcBorders>
            <w:shd w:val="clear" w:color="auto" w:fill="auto"/>
            <w:vAlign w:val="center"/>
          </w:tcPr>
          <w:p w14:paraId="41842661"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 xml:space="preserve">РФ, 102000, г. Москва, пер. </w:t>
            </w:r>
            <w:proofErr w:type="spellStart"/>
            <w:r w:rsidRPr="00CC2DEC">
              <w:rPr>
                <w:rFonts w:ascii="Times New Roman" w:eastAsia="Times New Roman" w:hAnsi="Times New Roman" w:cs="Times New Roman"/>
                <w:lang w:eastAsia="ru-RU"/>
              </w:rPr>
              <w:t>Краснопрудный</w:t>
            </w:r>
            <w:proofErr w:type="spellEnd"/>
            <w:r w:rsidRPr="00CC2DEC">
              <w:rPr>
                <w:rFonts w:ascii="Times New Roman" w:eastAsia="Times New Roman" w:hAnsi="Times New Roman" w:cs="Times New Roman"/>
                <w:lang w:eastAsia="ru-RU"/>
              </w:rPr>
              <w:t>, д. 7</w:t>
            </w:r>
          </w:p>
        </w:tc>
      </w:tr>
      <w:tr w:rsidR="00B93BD1" w:rsidRPr="00CC2DEC" w14:paraId="6A474FDA"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604DD4E2"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13.2</w:t>
            </w:r>
          </w:p>
        </w:tc>
        <w:tc>
          <w:tcPr>
            <w:tcW w:w="3151" w:type="dxa"/>
            <w:tcBorders>
              <w:top w:val="nil"/>
              <w:left w:val="nil"/>
              <w:bottom w:val="single" w:sz="4" w:space="0" w:color="auto"/>
              <w:right w:val="single" w:sz="4" w:space="0" w:color="auto"/>
            </w:tcBorders>
            <w:shd w:val="clear" w:color="auto" w:fill="auto"/>
            <w:vAlign w:val="center"/>
          </w:tcPr>
          <w:p w14:paraId="24ECCDED"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ПЖДП при Павелецком вокзале</w:t>
            </w:r>
          </w:p>
        </w:tc>
        <w:tc>
          <w:tcPr>
            <w:tcW w:w="5245" w:type="dxa"/>
            <w:tcBorders>
              <w:top w:val="nil"/>
              <w:left w:val="nil"/>
              <w:bottom w:val="single" w:sz="4" w:space="0" w:color="auto"/>
              <w:right w:val="single" w:sz="4" w:space="0" w:color="auto"/>
            </w:tcBorders>
            <w:shd w:val="clear" w:color="auto" w:fill="auto"/>
            <w:vAlign w:val="center"/>
          </w:tcPr>
          <w:p w14:paraId="2BA4BF30"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 xml:space="preserve">РФ, 115054, Москва, ул. </w:t>
            </w:r>
            <w:proofErr w:type="spellStart"/>
            <w:r w:rsidRPr="00CC2DEC">
              <w:rPr>
                <w:rFonts w:ascii="Times New Roman" w:eastAsia="Times New Roman" w:hAnsi="Times New Roman" w:cs="Times New Roman"/>
                <w:lang w:eastAsia="ru-RU"/>
              </w:rPr>
              <w:t>Дубнинская</w:t>
            </w:r>
            <w:proofErr w:type="spellEnd"/>
            <w:r w:rsidRPr="00CC2DEC">
              <w:rPr>
                <w:rFonts w:ascii="Times New Roman" w:eastAsia="Times New Roman" w:hAnsi="Times New Roman" w:cs="Times New Roman"/>
                <w:lang w:eastAsia="ru-RU"/>
              </w:rPr>
              <w:t>, д. 7</w:t>
            </w:r>
          </w:p>
        </w:tc>
      </w:tr>
      <w:tr w:rsidR="00B93BD1" w:rsidRPr="00CC2DEC" w14:paraId="334E57DA" w14:textId="77777777" w:rsidTr="0049420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4CCF5FF8" w14:textId="77777777" w:rsidR="00B93BD1" w:rsidRPr="00CC2DEC" w:rsidRDefault="00B93BD1" w:rsidP="0049420A">
            <w:pPr>
              <w:spacing w:after="0" w:line="240" w:lineRule="auto"/>
              <w:jc w:val="center"/>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13.3</w:t>
            </w:r>
          </w:p>
        </w:tc>
        <w:tc>
          <w:tcPr>
            <w:tcW w:w="3151" w:type="dxa"/>
            <w:tcBorders>
              <w:top w:val="nil"/>
              <w:left w:val="nil"/>
              <w:bottom w:val="single" w:sz="4" w:space="0" w:color="auto"/>
              <w:right w:val="single" w:sz="4" w:space="0" w:color="auto"/>
            </w:tcBorders>
            <w:shd w:val="clear" w:color="auto" w:fill="auto"/>
            <w:vAlign w:val="center"/>
          </w:tcPr>
          <w:p w14:paraId="4AA19E03"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ПЖДП при Ярославском вокзале</w:t>
            </w:r>
          </w:p>
        </w:tc>
        <w:tc>
          <w:tcPr>
            <w:tcW w:w="5245" w:type="dxa"/>
            <w:tcBorders>
              <w:top w:val="nil"/>
              <w:left w:val="nil"/>
              <w:bottom w:val="single" w:sz="4" w:space="0" w:color="auto"/>
              <w:right w:val="single" w:sz="4" w:space="0" w:color="auto"/>
            </w:tcBorders>
            <w:shd w:val="clear" w:color="auto" w:fill="auto"/>
            <w:vAlign w:val="center"/>
          </w:tcPr>
          <w:p w14:paraId="3537A8AA" w14:textId="77777777" w:rsidR="00B93BD1" w:rsidRPr="00CC2DEC" w:rsidRDefault="00B93BD1" w:rsidP="0049420A">
            <w:pPr>
              <w:spacing w:after="0" w:line="240" w:lineRule="auto"/>
              <w:jc w:val="both"/>
              <w:rPr>
                <w:rFonts w:ascii="Times New Roman" w:eastAsia="Times New Roman" w:hAnsi="Times New Roman" w:cs="Times New Roman"/>
                <w:lang w:eastAsia="ru-RU"/>
              </w:rPr>
            </w:pPr>
            <w:r w:rsidRPr="00CC2DEC">
              <w:rPr>
                <w:rFonts w:ascii="Times New Roman" w:eastAsia="Times New Roman" w:hAnsi="Times New Roman" w:cs="Times New Roman"/>
                <w:lang w:eastAsia="ru-RU"/>
              </w:rPr>
              <w:t xml:space="preserve">РФ, 102101, г. Москва, ул. </w:t>
            </w:r>
            <w:proofErr w:type="spellStart"/>
            <w:r w:rsidRPr="00CC2DEC">
              <w:rPr>
                <w:rFonts w:ascii="Times New Roman" w:eastAsia="Times New Roman" w:hAnsi="Times New Roman" w:cs="Times New Roman"/>
                <w:lang w:eastAsia="ru-RU"/>
              </w:rPr>
              <w:t>Краснопрудная</w:t>
            </w:r>
            <w:proofErr w:type="spellEnd"/>
            <w:r w:rsidRPr="00CC2DEC">
              <w:rPr>
                <w:rFonts w:ascii="Times New Roman" w:eastAsia="Times New Roman" w:hAnsi="Times New Roman" w:cs="Times New Roman"/>
                <w:lang w:eastAsia="ru-RU"/>
              </w:rPr>
              <w:t>, д.3/5 стр. 2</w:t>
            </w:r>
          </w:p>
        </w:tc>
      </w:tr>
    </w:tbl>
    <w:p w14:paraId="5F8D14B8" w14:textId="77777777" w:rsidR="00B93BD1" w:rsidRPr="00CC2DEC" w:rsidRDefault="00B93BD1" w:rsidP="00B93BD1">
      <w:pPr>
        <w:spacing w:after="0" w:line="240" w:lineRule="auto"/>
        <w:jc w:val="both"/>
        <w:rPr>
          <w:rFonts w:ascii="Times New Roman" w:hAnsi="Times New Roman" w:cs="Times New Roman"/>
          <w:sz w:val="24"/>
          <w:szCs w:val="24"/>
        </w:rPr>
      </w:pPr>
    </w:p>
    <w:p w14:paraId="71B63D08" w14:textId="40549236" w:rsidR="00B93BD1" w:rsidRPr="00CC2DEC" w:rsidRDefault="00B93BD1" w:rsidP="00B93BD1">
      <w:pPr>
        <w:rPr>
          <w:rFonts w:ascii="Times New Roman" w:hAnsi="Times New Roman" w:cs="Times New Roman"/>
          <w:sz w:val="24"/>
          <w:szCs w:val="24"/>
        </w:rPr>
      </w:pPr>
      <w:r w:rsidRPr="00CC2DEC">
        <w:rPr>
          <w:rFonts w:ascii="Times New Roman" w:hAnsi="Times New Roman" w:cs="Times New Roman"/>
          <w:sz w:val="28"/>
          <w:szCs w:val="28"/>
        </w:rPr>
        <w:br w:type="page"/>
      </w:r>
    </w:p>
    <w:p w14:paraId="77506014" w14:textId="77777777" w:rsidR="00B93BD1" w:rsidRPr="00CC2DEC" w:rsidRDefault="00B93BD1" w:rsidP="00B93BD1">
      <w:pPr>
        <w:spacing w:line="240" w:lineRule="auto"/>
        <w:jc w:val="right"/>
        <w:rPr>
          <w:rFonts w:ascii="Times New Roman" w:hAnsi="Times New Roman" w:cs="Times New Roman"/>
          <w:sz w:val="28"/>
          <w:szCs w:val="28"/>
        </w:rPr>
        <w:sectPr w:rsidR="00B93BD1" w:rsidRPr="00CC2DEC" w:rsidSect="0049420A">
          <w:headerReference w:type="default" r:id="rId13"/>
          <w:headerReference w:type="first" r:id="rId14"/>
          <w:footnotePr>
            <w:numRestart w:val="eachSect"/>
          </w:footnotePr>
          <w:type w:val="continuous"/>
          <w:pgSz w:w="11906" w:h="16838"/>
          <w:pgMar w:top="1134" w:right="849" w:bottom="1134" w:left="1701" w:header="709" w:footer="709" w:gutter="0"/>
          <w:cols w:space="708"/>
          <w:docGrid w:linePitch="360"/>
        </w:sectPr>
      </w:pPr>
    </w:p>
    <w:p w14:paraId="6182C8FD" w14:textId="1B87E19F" w:rsidR="00B93BD1" w:rsidRPr="00CC2DEC" w:rsidRDefault="00B93BD1" w:rsidP="00B93BD1">
      <w:pPr>
        <w:spacing w:after="0" w:line="240" w:lineRule="auto"/>
        <w:jc w:val="right"/>
        <w:rPr>
          <w:rFonts w:ascii="Times New Roman" w:hAnsi="Times New Roman" w:cs="Times New Roman"/>
          <w:sz w:val="28"/>
          <w:szCs w:val="28"/>
        </w:rPr>
      </w:pPr>
      <w:r w:rsidRPr="00CC2DEC">
        <w:rPr>
          <w:rFonts w:ascii="Times New Roman" w:hAnsi="Times New Roman" w:cs="Times New Roman"/>
          <w:sz w:val="28"/>
          <w:szCs w:val="28"/>
        </w:rPr>
        <w:lastRenderedPageBreak/>
        <w:t xml:space="preserve">Приложение № </w:t>
      </w:r>
      <w:r w:rsidR="00D4436B">
        <w:rPr>
          <w:rFonts w:ascii="Times New Roman" w:hAnsi="Times New Roman" w:cs="Times New Roman"/>
          <w:sz w:val="28"/>
          <w:szCs w:val="28"/>
        </w:rPr>
        <w:t>2</w:t>
      </w:r>
      <w:bookmarkStart w:id="0" w:name="_GoBack"/>
      <w:bookmarkEnd w:id="0"/>
      <w:r w:rsidRPr="00CC2DEC">
        <w:rPr>
          <w:rFonts w:ascii="Times New Roman" w:hAnsi="Times New Roman" w:cs="Times New Roman"/>
          <w:sz w:val="28"/>
          <w:szCs w:val="28"/>
        </w:rPr>
        <w:t xml:space="preserve"> к ТЗ</w:t>
      </w:r>
    </w:p>
    <w:p w14:paraId="71657723" w14:textId="77777777" w:rsidR="00B93BD1" w:rsidRPr="00CC2DEC" w:rsidRDefault="00B93BD1" w:rsidP="00B93BD1">
      <w:pPr>
        <w:spacing w:line="240" w:lineRule="auto"/>
        <w:jc w:val="right"/>
        <w:rPr>
          <w:rFonts w:ascii="Times New Roman" w:hAnsi="Times New Roman" w:cs="Times New Roman"/>
          <w:sz w:val="28"/>
          <w:szCs w:val="28"/>
        </w:rPr>
      </w:pPr>
    </w:p>
    <w:p w14:paraId="5C9862C3" w14:textId="77777777" w:rsidR="00B93BD1" w:rsidRPr="00CC2DEC" w:rsidRDefault="00B93BD1" w:rsidP="00B93BD1">
      <w:pPr>
        <w:spacing w:line="240" w:lineRule="auto"/>
        <w:jc w:val="right"/>
        <w:rPr>
          <w:rFonts w:ascii="Times New Roman" w:hAnsi="Times New Roman" w:cs="Times New Roman"/>
          <w:sz w:val="28"/>
          <w:szCs w:val="28"/>
        </w:rPr>
      </w:pPr>
    </w:p>
    <w:p w14:paraId="5D11C627" w14:textId="0983AAFC" w:rsidR="00B93BD1" w:rsidRPr="00CC2DEC" w:rsidRDefault="009727EC" w:rsidP="00B93BD1">
      <w:pPr>
        <w:spacing w:line="240" w:lineRule="auto"/>
        <w:jc w:val="center"/>
        <w:rPr>
          <w:rFonts w:ascii="Times New Roman" w:hAnsi="Times New Roman" w:cs="Times New Roman"/>
          <w:sz w:val="28"/>
          <w:szCs w:val="28"/>
        </w:rPr>
      </w:pPr>
      <w:r>
        <w:rPr>
          <w:rFonts w:ascii="Times New Roman" w:hAnsi="Times New Roman" w:cs="Times New Roman"/>
          <w:b/>
          <w:sz w:val="28"/>
          <w:szCs w:val="28"/>
        </w:rPr>
        <w:t>Объем ДР вагонов по годам</w:t>
      </w:r>
    </w:p>
    <w:tbl>
      <w:tblPr>
        <w:tblW w:w="10065" w:type="dxa"/>
        <w:tblInd w:w="-152" w:type="dxa"/>
        <w:tblLayout w:type="fixed"/>
        <w:tblLook w:val="04A0" w:firstRow="1" w:lastRow="0" w:firstColumn="1" w:lastColumn="0" w:noHBand="0" w:noVBand="1"/>
      </w:tblPr>
      <w:tblGrid>
        <w:gridCol w:w="567"/>
        <w:gridCol w:w="3985"/>
        <w:gridCol w:w="1402"/>
        <w:gridCol w:w="992"/>
        <w:gridCol w:w="993"/>
        <w:gridCol w:w="992"/>
        <w:gridCol w:w="1134"/>
      </w:tblGrid>
      <w:tr w:rsidR="006C6486" w:rsidRPr="00CC2DEC" w14:paraId="74CF79C0" w14:textId="77777777" w:rsidTr="004F1176">
        <w:trPr>
          <w:trHeight w:val="315"/>
        </w:trPr>
        <w:tc>
          <w:tcPr>
            <w:tcW w:w="567" w:type="dxa"/>
            <w:vMerge w:val="restart"/>
            <w:tcBorders>
              <w:top w:val="single" w:sz="8" w:space="0" w:color="auto"/>
              <w:left w:val="single" w:sz="8" w:space="0" w:color="auto"/>
              <w:bottom w:val="single" w:sz="8" w:space="0" w:color="000000"/>
              <w:right w:val="single" w:sz="8" w:space="0" w:color="auto"/>
            </w:tcBorders>
            <w:vAlign w:val="center"/>
            <w:hideMark/>
          </w:tcPr>
          <w:p w14:paraId="26883A52" w14:textId="77777777" w:rsidR="006C6486" w:rsidRPr="00CC2DEC" w:rsidRDefault="006C6486" w:rsidP="0049420A">
            <w:pPr>
              <w:spacing w:after="0" w:line="240" w:lineRule="auto"/>
              <w:jc w:val="center"/>
              <w:rPr>
                <w:rFonts w:ascii="Times New Roman" w:eastAsia="Times New Roman" w:hAnsi="Times New Roman" w:cs="Times New Roman"/>
                <w:b/>
                <w:color w:val="000000"/>
                <w:sz w:val="24"/>
                <w:szCs w:val="24"/>
                <w:lang w:eastAsia="ru-RU"/>
              </w:rPr>
            </w:pPr>
            <w:r w:rsidRPr="00CC2DEC">
              <w:rPr>
                <w:rFonts w:ascii="Times New Roman" w:eastAsia="Times New Roman" w:hAnsi="Times New Roman" w:cs="Times New Roman"/>
                <w:b/>
                <w:color w:val="000000"/>
                <w:sz w:val="24"/>
                <w:szCs w:val="24"/>
                <w:lang w:eastAsia="ru-RU"/>
              </w:rPr>
              <w:t>№ п/п</w:t>
            </w:r>
          </w:p>
        </w:tc>
        <w:tc>
          <w:tcPr>
            <w:tcW w:w="3985" w:type="dxa"/>
            <w:vMerge w:val="restart"/>
            <w:tcBorders>
              <w:top w:val="single" w:sz="8" w:space="0" w:color="auto"/>
              <w:left w:val="single" w:sz="8" w:space="0" w:color="auto"/>
              <w:bottom w:val="single" w:sz="8" w:space="0" w:color="000000"/>
              <w:right w:val="single" w:sz="8" w:space="0" w:color="auto"/>
            </w:tcBorders>
            <w:vAlign w:val="center"/>
            <w:hideMark/>
          </w:tcPr>
          <w:p w14:paraId="53320FF0" w14:textId="77777777" w:rsidR="006C6486" w:rsidRPr="00CC2DEC" w:rsidRDefault="006C6486" w:rsidP="0049420A">
            <w:pPr>
              <w:spacing w:after="0" w:line="240" w:lineRule="auto"/>
              <w:jc w:val="center"/>
              <w:rPr>
                <w:rFonts w:ascii="Times New Roman" w:eastAsia="Times New Roman" w:hAnsi="Times New Roman" w:cs="Times New Roman"/>
                <w:b/>
                <w:color w:val="000000"/>
                <w:sz w:val="24"/>
                <w:szCs w:val="24"/>
                <w:lang w:eastAsia="ru-RU"/>
              </w:rPr>
            </w:pPr>
            <w:r w:rsidRPr="00CC2DEC">
              <w:rPr>
                <w:rFonts w:ascii="Times New Roman" w:eastAsia="Times New Roman" w:hAnsi="Times New Roman" w:cs="Times New Roman"/>
                <w:b/>
                <w:color w:val="000000"/>
                <w:sz w:val="24"/>
                <w:szCs w:val="24"/>
                <w:lang w:eastAsia="ru-RU"/>
              </w:rPr>
              <w:t>Наименование ТРУ</w:t>
            </w:r>
          </w:p>
        </w:tc>
        <w:tc>
          <w:tcPr>
            <w:tcW w:w="1402" w:type="dxa"/>
            <w:vMerge w:val="restart"/>
            <w:tcBorders>
              <w:top w:val="single" w:sz="8" w:space="0" w:color="auto"/>
              <w:left w:val="single" w:sz="8" w:space="0" w:color="auto"/>
              <w:bottom w:val="single" w:sz="8" w:space="0" w:color="000000"/>
              <w:right w:val="single" w:sz="8" w:space="0" w:color="auto"/>
            </w:tcBorders>
            <w:vAlign w:val="center"/>
            <w:hideMark/>
          </w:tcPr>
          <w:p w14:paraId="429A5436" w14:textId="77777777" w:rsidR="006C6486" w:rsidRPr="00CC2DEC" w:rsidRDefault="006C6486" w:rsidP="0049420A">
            <w:pPr>
              <w:spacing w:after="0" w:line="240" w:lineRule="auto"/>
              <w:jc w:val="center"/>
              <w:rPr>
                <w:rFonts w:ascii="Times New Roman" w:eastAsia="Times New Roman" w:hAnsi="Times New Roman" w:cs="Times New Roman"/>
                <w:b/>
                <w:color w:val="000000"/>
                <w:sz w:val="24"/>
                <w:szCs w:val="24"/>
                <w:lang w:eastAsia="ru-RU"/>
              </w:rPr>
            </w:pPr>
            <w:r w:rsidRPr="00CC2DEC">
              <w:rPr>
                <w:rFonts w:ascii="Times New Roman" w:eastAsia="Times New Roman" w:hAnsi="Times New Roman" w:cs="Times New Roman"/>
                <w:b/>
                <w:color w:val="000000"/>
                <w:sz w:val="24"/>
                <w:szCs w:val="24"/>
                <w:lang w:eastAsia="ru-RU"/>
              </w:rPr>
              <w:t>Единица измерения</w:t>
            </w:r>
          </w:p>
        </w:tc>
        <w:tc>
          <w:tcPr>
            <w:tcW w:w="4111" w:type="dxa"/>
            <w:gridSpan w:val="4"/>
            <w:tcBorders>
              <w:top w:val="single" w:sz="8" w:space="0" w:color="auto"/>
              <w:left w:val="single" w:sz="8" w:space="0" w:color="auto"/>
              <w:bottom w:val="single" w:sz="8" w:space="0" w:color="000000"/>
              <w:right w:val="single" w:sz="8" w:space="0" w:color="auto"/>
            </w:tcBorders>
            <w:vAlign w:val="center"/>
          </w:tcPr>
          <w:p w14:paraId="359D7648" w14:textId="56406EDA" w:rsidR="006C6486" w:rsidRPr="00CC2DEC" w:rsidRDefault="006C6486" w:rsidP="00D43EAB">
            <w:pPr>
              <w:spacing w:after="0" w:line="240" w:lineRule="auto"/>
              <w:jc w:val="center"/>
              <w:rPr>
                <w:rFonts w:ascii="Times New Roman" w:eastAsia="Times New Roman" w:hAnsi="Times New Roman" w:cs="Times New Roman"/>
                <w:b/>
                <w:color w:val="000000"/>
                <w:sz w:val="24"/>
                <w:szCs w:val="24"/>
                <w:lang w:eastAsia="ru-RU"/>
              </w:rPr>
            </w:pPr>
            <w:r w:rsidRPr="00CC2DEC">
              <w:rPr>
                <w:rFonts w:ascii="Times New Roman" w:eastAsia="Times New Roman" w:hAnsi="Times New Roman" w:cs="Times New Roman"/>
                <w:b/>
                <w:color w:val="000000"/>
                <w:sz w:val="24"/>
                <w:szCs w:val="24"/>
                <w:lang w:eastAsia="ru-RU"/>
              </w:rPr>
              <w:t>Прогнозное количество (объем)</w:t>
            </w:r>
          </w:p>
        </w:tc>
      </w:tr>
      <w:tr w:rsidR="006C6486" w:rsidRPr="00CC2DEC" w14:paraId="0DD73AC9" w14:textId="77777777" w:rsidTr="004F1176">
        <w:trPr>
          <w:trHeight w:val="458"/>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567EB389" w14:textId="77777777" w:rsidR="006C6486" w:rsidRPr="00CC2DEC" w:rsidRDefault="006C6486" w:rsidP="0049420A">
            <w:pPr>
              <w:spacing w:after="0"/>
              <w:rPr>
                <w:rFonts w:ascii="Times New Roman" w:eastAsia="Times New Roman" w:hAnsi="Times New Roman" w:cs="Times New Roman"/>
                <w:color w:val="000000"/>
                <w:sz w:val="24"/>
                <w:szCs w:val="24"/>
                <w:lang w:eastAsia="ru-RU"/>
              </w:rPr>
            </w:pPr>
          </w:p>
        </w:tc>
        <w:tc>
          <w:tcPr>
            <w:tcW w:w="3985" w:type="dxa"/>
            <w:vMerge/>
            <w:tcBorders>
              <w:top w:val="single" w:sz="8" w:space="0" w:color="auto"/>
              <w:left w:val="single" w:sz="8" w:space="0" w:color="auto"/>
              <w:bottom w:val="single" w:sz="8" w:space="0" w:color="000000"/>
              <w:right w:val="single" w:sz="8" w:space="0" w:color="auto"/>
            </w:tcBorders>
            <w:vAlign w:val="center"/>
            <w:hideMark/>
          </w:tcPr>
          <w:p w14:paraId="55BA611D" w14:textId="77777777" w:rsidR="006C6486" w:rsidRPr="00CC2DEC" w:rsidRDefault="006C6486" w:rsidP="0049420A">
            <w:pPr>
              <w:spacing w:after="0"/>
              <w:rPr>
                <w:rFonts w:ascii="Times New Roman" w:eastAsia="Times New Roman" w:hAnsi="Times New Roman" w:cs="Times New Roman"/>
                <w:color w:val="000000"/>
                <w:sz w:val="24"/>
                <w:szCs w:val="24"/>
                <w:lang w:eastAsia="ru-RU"/>
              </w:rPr>
            </w:pPr>
          </w:p>
        </w:tc>
        <w:tc>
          <w:tcPr>
            <w:tcW w:w="1402" w:type="dxa"/>
            <w:vMerge/>
            <w:tcBorders>
              <w:top w:val="single" w:sz="8" w:space="0" w:color="auto"/>
              <w:left w:val="single" w:sz="8" w:space="0" w:color="auto"/>
              <w:bottom w:val="single" w:sz="8" w:space="0" w:color="000000"/>
              <w:right w:val="single" w:sz="8" w:space="0" w:color="auto"/>
            </w:tcBorders>
            <w:vAlign w:val="center"/>
            <w:hideMark/>
          </w:tcPr>
          <w:p w14:paraId="6A2C8746" w14:textId="77777777" w:rsidR="006C6486" w:rsidRPr="00CC2DEC" w:rsidRDefault="006C6486" w:rsidP="0049420A">
            <w:pPr>
              <w:spacing w:after="0"/>
              <w:rPr>
                <w:rFonts w:ascii="Times New Roman" w:eastAsia="Times New Roman" w:hAnsi="Times New Roman" w:cs="Times New Roman"/>
                <w:color w:val="000000"/>
                <w:sz w:val="24"/>
                <w:szCs w:val="24"/>
                <w:lang w:eastAsia="ru-RU"/>
              </w:rPr>
            </w:pPr>
          </w:p>
        </w:tc>
        <w:tc>
          <w:tcPr>
            <w:tcW w:w="992" w:type="dxa"/>
            <w:tcBorders>
              <w:top w:val="single" w:sz="8" w:space="0" w:color="auto"/>
              <w:left w:val="single" w:sz="8" w:space="0" w:color="auto"/>
              <w:bottom w:val="single" w:sz="8" w:space="0" w:color="000000"/>
              <w:right w:val="single" w:sz="8" w:space="0" w:color="auto"/>
            </w:tcBorders>
            <w:vAlign w:val="center"/>
          </w:tcPr>
          <w:p w14:paraId="494E7E4B" w14:textId="3CAB2EF0" w:rsidR="006C6486" w:rsidRPr="00CC2DEC" w:rsidRDefault="006C6486" w:rsidP="00D43EAB">
            <w:pPr>
              <w:spacing w:after="0" w:line="240" w:lineRule="auto"/>
              <w:jc w:val="center"/>
              <w:rPr>
                <w:rFonts w:ascii="Times New Roman" w:eastAsia="Times New Roman" w:hAnsi="Times New Roman" w:cs="Times New Roman"/>
                <w:color w:val="000000"/>
                <w:sz w:val="24"/>
                <w:szCs w:val="24"/>
                <w:lang w:eastAsia="ru-RU"/>
              </w:rPr>
            </w:pPr>
            <w:r w:rsidRPr="00CC2DEC">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eastAsia="ru-RU"/>
              </w:rPr>
              <w:t>6</w:t>
            </w:r>
            <w:r w:rsidRPr="00CC2DEC">
              <w:rPr>
                <w:rFonts w:ascii="Times New Roman" w:eastAsia="Times New Roman" w:hAnsi="Times New Roman" w:cs="Times New Roman"/>
                <w:b/>
                <w:color w:val="000000"/>
                <w:sz w:val="24"/>
                <w:szCs w:val="24"/>
                <w:lang w:eastAsia="ru-RU"/>
              </w:rPr>
              <w:t xml:space="preserve"> г.</w:t>
            </w:r>
          </w:p>
        </w:tc>
        <w:tc>
          <w:tcPr>
            <w:tcW w:w="993" w:type="dxa"/>
            <w:tcBorders>
              <w:top w:val="single" w:sz="8" w:space="0" w:color="auto"/>
              <w:left w:val="single" w:sz="8" w:space="0" w:color="auto"/>
              <w:bottom w:val="single" w:sz="8" w:space="0" w:color="000000"/>
              <w:right w:val="single" w:sz="8" w:space="0" w:color="auto"/>
            </w:tcBorders>
            <w:vAlign w:val="center"/>
          </w:tcPr>
          <w:p w14:paraId="634FD25E" w14:textId="33BE7298" w:rsidR="006C6486" w:rsidRPr="00CC2DEC" w:rsidRDefault="006C6486" w:rsidP="00D43EAB">
            <w:pPr>
              <w:spacing w:after="0" w:line="240" w:lineRule="auto"/>
              <w:jc w:val="center"/>
              <w:rPr>
                <w:rFonts w:ascii="Times New Roman" w:eastAsia="Times New Roman" w:hAnsi="Times New Roman" w:cs="Times New Roman"/>
                <w:b/>
                <w:color w:val="000000"/>
                <w:sz w:val="24"/>
                <w:szCs w:val="24"/>
                <w:lang w:eastAsia="ru-RU"/>
              </w:rPr>
            </w:pPr>
            <w:r w:rsidRPr="00CC2DEC">
              <w:rPr>
                <w:rFonts w:ascii="Times New Roman" w:eastAsia="Times New Roman" w:hAnsi="Times New Roman" w:cs="Times New Roman"/>
                <w:b/>
                <w:color w:val="000000"/>
                <w:sz w:val="24"/>
                <w:szCs w:val="24"/>
                <w:lang w:eastAsia="ru-RU"/>
              </w:rPr>
              <w:t>2</w:t>
            </w:r>
            <w:r>
              <w:rPr>
                <w:rFonts w:ascii="Times New Roman" w:eastAsia="Times New Roman" w:hAnsi="Times New Roman" w:cs="Times New Roman"/>
                <w:b/>
                <w:color w:val="000000"/>
                <w:sz w:val="24"/>
                <w:szCs w:val="24"/>
                <w:lang w:eastAsia="ru-RU"/>
              </w:rPr>
              <w:t>027</w:t>
            </w:r>
            <w:r w:rsidRPr="00CC2DEC">
              <w:rPr>
                <w:rFonts w:ascii="Times New Roman" w:eastAsia="Times New Roman" w:hAnsi="Times New Roman" w:cs="Times New Roman"/>
                <w:b/>
                <w:color w:val="000000"/>
                <w:sz w:val="24"/>
                <w:szCs w:val="24"/>
                <w:lang w:eastAsia="ru-RU"/>
              </w:rPr>
              <w:t xml:space="preserve"> г.</w:t>
            </w:r>
          </w:p>
        </w:tc>
        <w:tc>
          <w:tcPr>
            <w:tcW w:w="992" w:type="dxa"/>
            <w:tcBorders>
              <w:top w:val="single" w:sz="8" w:space="0" w:color="auto"/>
              <w:left w:val="single" w:sz="8" w:space="0" w:color="auto"/>
              <w:bottom w:val="single" w:sz="8" w:space="0" w:color="000000"/>
              <w:right w:val="single" w:sz="8" w:space="0" w:color="auto"/>
            </w:tcBorders>
            <w:vAlign w:val="center"/>
          </w:tcPr>
          <w:p w14:paraId="225C016C" w14:textId="0E30F337" w:rsidR="006C6486" w:rsidRPr="00CC2DEC" w:rsidRDefault="006C6486" w:rsidP="00D43EAB">
            <w:pPr>
              <w:spacing w:after="0" w:line="240" w:lineRule="auto"/>
              <w:jc w:val="center"/>
              <w:rPr>
                <w:rFonts w:ascii="Times New Roman" w:eastAsia="Times New Roman" w:hAnsi="Times New Roman" w:cs="Times New Roman"/>
                <w:b/>
                <w:color w:val="000000"/>
                <w:sz w:val="24"/>
                <w:szCs w:val="24"/>
                <w:lang w:eastAsia="ru-RU"/>
              </w:rPr>
            </w:pPr>
            <w:r w:rsidRPr="00CC2DEC">
              <w:rPr>
                <w:rFonts w:ascii="Times New Roman" w:eastAsia="Times New Roman" w:hAnsi="Times New Roman" w:cs="Times New Roman"/>
                <w:b/>
                <w:color w:val="000000"/>
                <w:sz w:val="24"/>
                <w:szCs w:val="24"/>
                <w:lang w:eastAsia="ru-RU"/>
              </w:rPr>
              <w:t>2</w:t>
            </w:r>
            <w:r>
              <w:rPr>
                <w:rFonts w:ascii="Times New Roman" w:eastAsia="Times New Roman" w:hAnsi="Times New Roman" w:cs="Times New Roman"/>
                <w:b/>
                <w:color w:val="000000"/>
                <w:sz w:val="24"/>
                <w:szCs w:val="24"/>
                <w:lang w:eastAsia="ru-RU"/>
              </w:rPr>
              <w:t>028</w:t>
            </w:r>
            <w:r w:rsidRPr="00CC2DEC">
              <w:rPr>
                <w:rFonts w:ascii="Times New Roman" w:eastAsia="Times New Roman" w:hAnsi="Times New Roman" w:cs="Times New Roman"/>
                <w:b/>
                <w:color w:val="000000"/>
                <w:sz w:val="24"/>
                <w:szCs w:val="24"/>
                <w:lang w:eastAsia="ru-RU"/>
              </w:rPr>
              <w:t xml:space="preserve"> г.</w:t>
            </w:r>
          </w:p>
        </w:tc>
        <w:tc>
          <w:tcPr>
            <w:tcW w:w="1134" w:type="dxa"/>
            <w:tcBorders>
              <w:top w:val="single" w:sz="8" w:space="0" w:color="auto"/>
              <w:left w:val="single" w:sz="8" w:space="0" w:color="auto"/>
              <w:bottom w:val="single" w:sz="8" w:space="0" w:color="000000"/>
              <w:right w:val="single" w:sz="8" w:space="0" w:color="auto"/>
            </w:tcBorders>
            <w:vAlign w:val="center"/>
            <w:hideMark/>
          </w:tcPr>
          <w:p w14:paraId="08465929" w14:textId="1A71FF4E" w:rsidR="006C6486" w:rsidRPr="00CC2DEC" w:rsidRDefault="006C6486" w:rsidP="00D43EAB">
            <w:pPr>
              <w:spacing w:after="0" w:line="240" w:lineRule="auto"/>
              <w:jc w:val="center"/>
              <w:rPr>
                <w:rFonts w:ascii="Times New Roman" w:eastAsia="Times New Roman" w:hAnsi="Times New Roman" w:cs="Times New Roman"/>
                <w:b/>
                <w:color w:val="000000"/>
                <w:sz w:val="24"/>
                <w:szCs w:val="24"/>
                <w:lang w:eastAsia="ru-RU"/>
              </w:rPr>
            </w:pPr>
            <w:r w:rsidRPr="00CC2DEC">
              <w:rPr>
                <w:rFonts w:ascii="Times New Roman" w:eastAsia="Times New Roman" w:hAnsi="Times New Roman" w:cs="Times New Roman"/>
                <w:b/>
                <w:color w:val="000000"/>
                <w:sz w:val="24"/>
                <w:szCs w:val="24"/>
                <w:lang w:eastAsia="ru-RU"/>
              </w:rPr>
              <w:t>Всего</w:t>
            </w:r>
          </w:p>
        </w:tc>
      </w:tr>
      <w:tr w:rsidR="00D43EAB" w:rsidRPr="00CC2DEC" w14:paraId="4554B36F" w14:textId="77777777" w:rsidTr="004F1176">
        <w:trPr>
          <w:trHeight w:val="376"/>
        </w:trPr>
        <w:tc>
          <w:tcPr>
            <w:tcW w:w="10065" w:type="dxa"/>
            <w:gridSpan w:val="7"/>
            <w:tcBorders>
              <w:top w:val="single" w:sz="8" w:space="0" w:color="000000"/>
              <w:left w:val="single" w:sz="8" w:space="0" w:color="auto"/>
              <w:bottom w:val="single" w:sz="8" w:space="0" w:color="000000"/>
              <w:right w:val="single" w:sz="8" w:space="0" w:color="auto"/>
            </w:tcBorders>
            <w:vAlign w:val="center"/>
          </w:tcPr>
          <w:p w14:paraId="5CE12BA8" w14:textId="7DBCEB8D" w:rsidR="00D43EAB" w:rsidRPr="002A7AB8" w:rsidRDefault="00D43EAB" w:rsidP="00D43EAB">
            <w:pPr>
              <w:spacing w:after="0" w:line="240" w:lineRule="auto"/>
              <w:jc w:val="center"/>
              <w:rPr>
                <w:b/>
                <w:color w:val="000000"/>
              </w:rPr>
            </w:pPr>
            <w:r w:rsidRPr="002A7AB8">
              <w:rPr>
                <w:b/>
                <w:color w:val="000000"/>
                <w:sz w:val="24"/>
              </w:rPr>
              <w:t>Основные работы</w:t>
            </w:r>
          </w:p>
        </w:tc>
      </w:tr>
      <w:tr w:rsidR="00723566" w:rsidRPr="00CC2DEC" w14:paraId="3D6F5AFB" w14:textId="77777777" w:rsidTr="00723566">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3976E2B2" w14:textId="73D28D31" w:rsidR="00723566" w:rsidRPr="00D52F5A" w:rsidRDefault="00723566" w:rsidP="00723566">
            <w:pPr>
              <w:spacing w:after="0" w:line="240" w:lineRule="auto"/>
              <w:jc w:val="center"/>
              <w:rPr>
                <w:rFonts w:ascii="Times New Roman" w:eastAsia="Times New Roman" w:hAnsi="Times New Roman" w:cs="Times New Roman"/>
                <w:color w:val="000000"/>
                <w:szCs w:val="24"/>
                <w:lang w:eastAsia="ru-RU"/>
              </w:rPr>
            </w:pPr>
            <w:r w:rsidRPr="00D52F5A">
              <w:rPr>
                <w:rFonts w:ascii="Times New Roman" w:eastAsia="Times New Roman" w:hAnsi="Times New Roman" w:cs="Times New Roman"/>
                <w:color w:val="000000"/>
                <w:szCs w:val="24"/>
                <w:lang w:eastAsia="ru-RU"/>
              </w:rPr>
              <w:t>1</w:t>
            </w:r>
          </w:p>
        </w:tc>
        <w:tc>
          <w:tcPr>
            <w:tcW w:w="3985" w:type="dxa"/>
            <w:tcBorders>
              <w:top w:val="single" w:sz="4" w:space="0" w:color="auto"/>
              <w:left w:val="single" w:sz="4" w:space="0" w:color="auto"/>
              <w:bottom w:val="single" w:sz="4" w:space="0" w:color="auto"/>
              <w:right w:val="single" w:sz="4" w:space="0" w:color="auto"/>
            </w:tcBorders>
          </w:tcPr>
          <w:p w14:paraId="20E38C20" w14:textId="7C846419" w:rsidR="00723566" w:rsidRPr="00CC2DEC" w:rsidRDefault="00723566" w:rsidP="00723566">
            <w:pPr>
              <w:spacing w:after="0" w:line="240" w:lineRule="auto"/>
              <w:jc w:val="both"/>
              <w:rPr>
                <w:rFonts w:ascii="Times New Roman" w:eastAsia="Times New Roman" w:hAnsi="Times New Roman" w:cs="Times New Roman"/>
                <w:color w:val="000000"/>
                <w:sz w:val="24"/>
                <w:szCs w:val="24"/>
                <w:lang w:eastAsia="ru-RU"/>
              </w:rPr>
            </w:pPr>
            <w:r w:rsidRPr="006C6486">
              <w:t xml:space="preserve">Проведение деповского ремонта (основные работы) вагонам со служебными помещениями, оборудованных УКВ </w:t>
            </w:r>
          </w:p>
        </w:tc>
        <w:tc>
          <w:tcPr>
            <w:tcW w:w="1402" w:type="dxa"/>
            <w:tcBorders>
              <w:top w:val="single" w:sz="4" w:space="0" w:color="auto"/>
              <w:left w:val="single" w:sz="4" w:space="0" w:color="auto"/>
              <w:bottom w:val="single" w:sz="4" w:space="0" w:color="auto"/>
              <w:right w:val="single" w:sz="4" w:space="0" w:color="auto"/>
            </w:tcBorders>
            <w:vAlign w:val="center"/>
          </w:tcPr>
          <w:p w14:paraId="548369B6" w14:textId="32E55AC2" w:rsidR="00723566" w:rsidRPr="00CC2DEC" w:rsidRDefault="00723566" w:rsidP="00723566">
            <w:pPr>
              <w:spacing w:after="0" w:line="240" w:lineRule="auto"/>
              <w:jc w:val="center"/>
              <w:rPr>
                <w:color w:val="000000"/>
              </w:rPr>
            </w:pPr>
            <w:r w:rsidRPr="006C6486">
              <w:rPr>
                <w:color w:val="000000"/>
              </w:rPr>
              <w:t>Единица</w:t>
            </w:r>
          </w:p>
        </w:tc>
        <w:tc>
          <w:tcPr>
            <w:tcW w:w="992" w:type="dxa"/>
            <w:tcBorders>
              <w:top w:val="single" w:sz="8" w:space="0" w:color="000000"/>
              <w:left w:val="single" w:sz="4" w:space="0" w:color="auto"/>
              <w:bottom w:val="single" w:sz="8" w:space="0" w:color="000000"/>
              <w:right w:val="single" w:sz="8" w:space="0" w:color="000000"/>
            </w:tcBorders>
            <w:vAlign w:val="center"/>
          </w:tcPr>
          <w:p w14:paraId="507B4CE6" w14:textId="56B1251E" w:rsidR="00723566" w:rsidRPr="007A3D72" w:rsidRDefault="00723566" w:rsidP="00723566">
            <w:pPr>
              <w:spacing w:after="0" w:line="240" w:lineRule="auto"/>
              <w:jc w:val="center"/>
              <w:rPr>
                <w:rFonts w:ascii="Times New Roman" w:eastAsia="Times New Roman" w:hAnsi="Times New Roman" w:cs="Times New Roman"/>
                <w:color w:val="000000"/>
                <w:sz w:val="24"/>
                <w:szCs w:val="24"/>
                <w:lang w:eastAsia="ru-RU"/>
              </w:rPr>
            </w:pPr>
            <w:r w:rsidRPr="00CB7654">
              <w:t>142</w:t>
            </w:r>
          </w:p>
        </w:tc>
        <w:tc>
          <w:tcPr>
            <w:tcW w:w="993" w:type="dxa"/>
            <w:tcBorders>
              <w:top w:val="single" w:sz="8" w:space="0" w:color="000000"/>
              <w:left w:val="single" w:sz="8" w:space="0" w:color="000000"/>
              <w:bottom w:val="single" w:sz="8" w:space="0" w:color="000000"/>
              <w:right w:val="single" w:sz="8" w:space="0" w:color="000000"/>
            </w:tcBorders>
            <w:vAlign w:val="center"/>
          </w:tcPr>
          <w:p w14:paraId="2541EEF8" w14:textId="3DCCCA39" w:rsidR="00723566" w:rsidRPr="007A3D72" w:rsidRDefault="00723566" w:rsidP="00723566">
            <w:pPr>
              <w:spacing w:after="0" w:line="240" w:lineRule="auto"/>
              <w:jc w:val="center"/>
              <w:rPr>
                <w:rFonts w:ascii="Times New Roman" w:eastAsia="Times New Roman" w:hAnsi="Times New Roman" w:cs="Times New Roman"/>
                <w:color w:val="000000"/>
                <w:sz w:val="24"/>
                <w:szCs w:val="24"/>
                <w:lang w:eastAsia="ru-RU"/>
              </w:rPr>
            </w:pPr>
            <w:r w:rsidRPr="00AF1AFC">
              <w:t>212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796AA5" w14:textId="3DA12972" w:rsidR="00723566" w:rsidRPr="007A3D72" w:rsidRDefault="00723566" w:rsidP="00723566">
            <w:pPr>
              <w:spacing w:after="0" w:line="240" w:lineRule="auto"/>
              <w:jc w:val="center"/>
              <w:rPr>
                <w:color w:val="000000"/>
              </w:rPr>
            </w:pPr>
            <w:r w:rsidRPr="006279DF">
              <w:t>75</w:t>
            </w:r>
          </w:p>
        </w:tc>
        <w:tc>
          <w:tcPr>
            <w:tcW w:w="1134" w:type="dxa"/>
            <w:tcBorders>
              <w:top w:val="single" w:sz="8" w:space="0" w:color="000000"/>
              <w:left w:val="single" w:sz="8" w:space="0" w:color="000000"/>
              <w:bottom w:val="single" w:sz="8" w:space="0" w:color="000000"/>
              <w:right w:val="single" w:sz="8" w:space="0" w:color="auto"/>
            </w:tcBorders>
            <w:vAlign w:val="center"/>
          </w:tcPr>
          <w:p w14:paraId="65FD31E0" w14:textId="2D4FC613" w:rsidR="00723566" w:rsidRPr="007A3D72" w:rsidRDefault="00723566" w:rsidP="00723566">
            <w:pPr>
              <w:spacing w:after="0" w:line="240" w:lineRule="auto"/>
              <w:jc w:val="center"/>
              <w:rPr>
                <w:color w:val="000000"/>
              </w:rPr>
            </w:pPr>
            <w:r w:rsidRPr="00C979C3">
              <w:t>429</w:t>
            </w:r>
          </w:p>
        </w:tc>
      </w:tr>
      <w:tr w:rsidR="00723566" w:rsidRPr="00CC2DEC" w14:paraId="14DE8427" w14:textId="77777777" w:rsidTr="00723566">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5312BB14" w14:textId="2A6E2605" w:rsidR="00723566" w:rsidRPr="00D52F5A" w:rsidRDefault="00723566" w:rsidP="00723566">
            <w:pPr>
              <w:spacing w:after="0" w:line="240" w:lineRule="auto"/>
              <w:jc w:val="center"/>
              <w:rPr>
                <w:rFonts w:ascii="Times New Roman" w:eastAsia="Times New Roman" w:hAnsi="Times New Roman" w:cs="Times New Roman"/>
                <w:color w:val="000000"/>
                <w:szCs w:val="24"/>
                <w:lang w:eastAsia="ru-RU"/>
              </w:rPr>
            </w:pPr>
            <w:r w:rsidRPr="00D52F5A">
              <w:rPr>
                <w:rFonts w:ascii="Times New Roman" w:eastAsia="Times New Roman" w:hAnsi="Times New Roman" w:cs="Times New Roman"/>
                <w:color w:val="000000"/>
                <w:szCs w:val="24"/>
                <w:lang w:eastAsia="ru-RU"/>
              </w:rPr>
              <w:t>2</w:t>
            </w:r>
          </w:p>
        </w:tc>
        <w:tc>
          <w:tcPr>
            <w:tcW w:w="3985" w:type="dxa"/>
            <w:tcBorders>
              <w:top w:val="single" w:sz="4" w:space="0" w:color="auto"/>
              <w:left w:val="single" w:sz="4" w:space="0" w:color="auto"/>
              <w:bottom w:val="single" w:sz="4" w:space="0" w:color="auto"/>
              <w:right w:val="single" w:sz="4" w:space="0" w:color="auto"/>
            </w:tcBorders>
          </w:tcPr>
          <w:p w14:paraId="109FC3FD" w14:textId="7E0111DB" w:rsidR="00723566" w:rsidRPr="00CC2DEC" w:rsidRDefault="00723566" w:rsidP="00723566">
            <w:pPr>
              <w:spacing w:after="0" w:line="240" w:lineRule="auto"/>
              <w:jc w:val="both"/>
              <w:rPr>
                <w:rFonts w:ascii="Times New Roman" w:eastAsia="Times New Roman" w:hAnsi="Times New Roman" w:cs="Times New Roman"/>
                <w:color w:val="000000"/>
                <w:sz w:val="24"/>
                <w:szCs w:val="24"/>
                <w:lang w:eastAsia="ru-RU"/>
              </w:rPr>
            </w:pPr>
            <w:r w:rsidRPr="006C6486">
              <w:t>Проведение деповского ремонта (основные работы) вагонам без служебных помещений и не оборудованных УКВ</w:t>
            </w:r>
          </w:p>
        </w:tc>
        <w:tc>
          <w:tcPr>
            <w:tcW w:w="1402" w:type="dxa"/>
            <w:tcBorders>
              <w:top w:val="single" w:sz="4" w:space="0" w:color="auto"/>
              <w:left w:val="single" w:sz="4" w:space="0" w:color="auto"/>
              <w:bottom w:val="single" w:sz="4" w:space="0" w:color="auto"/>
              <w:right w:val="single" w:sz="4" w:space="0" w:color="auto"/>
            </w:tcBorders>
            <w:vAlign w:val="center"/>
          </w:tcPr>
          <w:p w14:paraId="5C2E6C98" w14:textId="23D79733" w:rsidR="00723566" w:rsidRPr="00CC2DEC" w:rsidRDefault="00723566" w:rsidP="00723566">
            <w:pPr>
              <w:spacing w:after="0" w:line="240" w:lineRule="auto"/>
              <w:jc w:val="center"/>
              <w:rPr>
                <w:color w:val="000000"/>
              </w:rPr>
            </w:pPr>
            <w:r w:rsidRPr="006C6486">
              <w:rPr>
                <w:color w:val="000000"/>
              </w:rPr>
              <w:t>Единица</w:t>
            </w:r>
          </w:p>
        </w:tc>
        <w:tc>
          <w:tcPr>
            <w:tcW w:w="992" w:type="dxa"/>
            <w:tcBorders>
              <w:top w:val="single" w:sz="8" w:space="0" w:color="000000"/>
              <w:left w:val="single" w:sz="4" w:space="0" w:color="auto"/>
              <w:bottom w:val="single" w:sz="8" w:space="0" w:color="000000"/>
              <w:right w:val="single" w:sz="8" w:space="0" w:color="000000"/>
            </w:tcBorders>
            <w:vAlign w:val="center"/>
          </w:tcPr>
          <w:p w14:paraId="7C08D915" w14:textId="7C0EF9BD" w:rsidR="00723566" w:rsidRPr="007A3D72" w:rsidRDefault="00723566" w:rsidP="00723566">
            <w:pPr>
              <w:spacing w:after="0" w:line="240" w:lineRule="auto"/>
              <w:jc w:val="center"/>
              <w:rPr>
                <w:rFonts w:ascii="Times New Roman" w:eastAsia="Times New Roman" w:hAnsi="Times New Roman" w:cs="Times New Roman"/>
                <w:color w:val="000000"/>
                <w:sz w:val="24"/>
                <w:szCs w:val="24"/>
                <w:lang w:eastAsia="ru-RU"/>
              </w:rPr>
            </w:pPr>
            <w:r w:rsidRPr="00CB7654">
              <w:t>4</w:t>
            </w:r>
          </w:p>
        </w:tc>
        <w:tc>
          <w:tcPr>
            <w:tcW w:w="993" w:type="dxa"/>
            <w:tcBorders>
              <w:top w:val="single" w:sz="8" w:space="0" w:color="000000"/>
              <w:left w:val="single" w:sz="8" w:space="0" w:color="000000"/>
              <w:bottom w:val="single" w:sz="8" w:space="0" w:color="000000"/>
              <w:right w:val="single" w:sz="8" w:space="0" w:color="000000"/>
            </w:tcBorders>
            <w:vAlign w:val="center"/>
          </w:tcPr>
          <w:p w14:paraId="7A7D00F9" w14:textId="0983D35E" w:rsidR="00723566" w:rsidRPr="007A3D72" w:rsidRDefault="00723566" w:rsidP="00723566">
            <w:pPr>
              <w:spacing w:after="0" w:line="240" w:lineRule="auto"/>
              <w:jc w:val="center"/>
              <w:rPr>
                <w:rFonts w:ascii="Times New Roman" w:eastAsia="Times New Roman" w:hAnsi="Times New Roman" w:cs="Times New Roman"/>
                <w:color w:val="000000"/>
                <w:sz w:val="24"/>
                <w:szCs w:val="24"/>
                <w:lang w:eastAsia="ru-RU"/>
              </w:rPr>
            </w:pPr>
            <w:r w:rsidRPr="00AF1AFC">
              <w:t>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89B4486" w14:textId="5BA63A23" w:rsidR="00723566" w:rsidRPr="007A3D72" w:rsidRDefault="00723566" w:rsidP="00723566">
            <w:pPr>
              <w:spacing w:after="0" w:line="240" w:lineRule="auto"/>
              <w:jc w:val="center"/>
              <w:rPr>
                <w:color w:val="000000"/>
              </w:rPr>
            </w:pPr>
            <w:r w:rsidRPr="006279DF">
              <w:t>14</w:t>
            </w:r>
          </w:p>
        </w:tc>
        <w:tc>
          <w:tcPr>
            <w:tcW w:w="1134" w:type="dxa"/>
            <w:tcBorders>
              <w:top w:val="single" w:sz="8" w:space="0" w:color="000000"/>
              <w:left w:val="single" w:sz="8" w:space="0" w:color="000000"/>
              <w:bottom w:val="single" w:sz="8" w:space="0" w:color="000000"/>
              <w:right w:val="single" w:sz="8" w:space="0" w:color="auto"/>
            </w:tcBorders>
            <w:vAlign w:val="center"/>
          </w:tcPr>
          <w:p w14:paraId="67A08A17" w14:textId="7308D982" w:rsidR="00723566" w:rsidRPr="007A3D72" w:rsidRDefault="00723566" w:rsidP="00723566">
            <w:pPr>
              <w:spacing w:after="0" w:line="240" w:lineRule="auto"/>
              <w:jc w:val="center"/>
              <w:rPr>
                <w:color w:val="000000"/>
              </w:rPr>
            </w:pPr>
            <w:r w:rsidRPr="00C979C3">
              <w:t>24</w:t>
            </w:r>
          </w:p>
        </w:tc>
      </w:tr>
      <w:tr w:rsidR="00FE13B9" w:rsidRPr="00CC2DEC" w14:paraId="7AB8BD8B" w14:textId="77777777" w:rsidTr="004F1176">
        <w:trPr>
          <w:trHeight w:val="609"/>
        </w:trPr>
        <w:tc>
          <w:tcPr>
            <w:tcW w:w="5954" w:type="dxa"/>
            <w:gridSpan w:val="3"/>
            <w:tcBorders>
              <w:top w:val="single" w:sz="4" w:space="0" w:color="auto"/>
              <w:left w:val="single" w:sz="8" w:space="0" w:color="auto"/>
              <w:bottom w:val="single" w:sz="8" w:space="0" w:color="000000"/>
              <w:right w:val="single" w:sz="8" w:space="0" w:color="000000"/>
            </w:tcBorders>
            <w:vAlign w:val="center"/>
          </w:tcPr>
          <w:p w14:paraId="7847B1DD" w14:textId="457658C6" w:rsidR="00FE13B9" w:rsidRPr="007A3D72" w:rsidRDefault="00FE13B9" w:rsidP="00FE13B9">
            <w:pPr>
              <w:spacing w:after="0" w:line="240" w:lineRule="auto"/>
              <w:jc w:val="center"/>
              <w:rPr>
                <w:b/>
                <w:color w:val="000000"/>
              </w:rPr>
            </w:pPr>
            <w:r>
              <w:rPr>
                <w:b/>
                <w:color w:val="000000"/>
              </w:rPr>
              <w:t>ВСЕГО:</w:t>
            </w:r>
          </w:p>
        </w:tc>
        <w:tc>
          <w:tcPr>
            <w:tcW w:w="992" w:type="dxa"/>
            <w:tcBorders>
              <w:top w:val="single" w:sz="8" w:space="0" w:color="000000"/>
              <w:left w:val="single" w:sz="8" w:space="0" w:color="000000"/>
              <w:bottom w:val="single" w:sz="8" w:space="0" w:color="000000"/>
              <w:right w:val="single" w:sz="8" w:space="0" w:color="000000"/>
            </w:tcBorders>
            <w:vAlign w:val="center"/>
          </w:tcPr>
          <w:p w14:paraId="717F5A54" w14:textId="065CB297" w:rsidR="00FE13B9" w:rsidRPr="007A3D72" w:rsidRDefault="00FE13B9" w:rsidP="00FE13B9">
            <w:pPr>
              <w:spacing w:after="0" w:line="240" w:lineRule="auto"/>
              <w:jc w:val="center"/>
              <w:rPr>
                <w:rFonts w:ascii="Times New Roman" w:eastAsia="Times New Roman" w:hAnsi="Times New Roman" w:cs="Times New Roman"/>
                <w:color w:val="000000"/>
                <w:lang w:eastAsia="ru-RU"/>
              </w:rPr>
            </w:pPr>
            <w:r w:rsidRPr="007A3D72">
              <w:rPr>
                <w:rFonts w:ascii="Times New Roman" w:eastAsia="Times New Roman" w:hAnsi="Times New Roman" w:cs="Times New Roman"/>
                <w:color w:val="000000"/>
                <w:lang w:eastAsia="ru-RU"/>
              </w:rPr>
              <w:t>146</w:t>
            </w:r>
          </w:p>
        </w:tc>
        <w:tc>
          <w:tcPr>
            <w:tcW w:w="993" w:type="dxa"/>
            <w:tcBorders>
              <w:top w:val="single" w:sz="8" w:space="0" w:color="000000"/>
              <w:left w:val="single" w:sz="8" w:space="0" w:color="000000"/>
              <w:bottom w:val="single" w:sz="8" w:space="0" w:color="000000"/>
              <w:right w:val="single" w:sz="8" w:space="0" w:color="000000"/>
            </w:tcBorders>
            <w:vAlign w:val="center"/>
          </w:tcPr>
          <w:p w14:paraId="3DB929D9" w14:textId="11767645" w:rsidR="00FE13B9" w:rsidRPr="007A3D72" w:rsidRDefault="00FE13B9" w:rsidP="00FE13B9">
            <w:pPr>
              <w:spacing w:after="0" w:line="240" w:lineRule="auto"/>
              <w:jc w:val="center"/>
              <w:rPr>
                <w:rFonts w:ascii="Times New Roman" w:eastAsia="Times New Roman" w:hAnsi="Times New Roman" w:cs="Times New Roman"/>
                <w:color w:val="000000"/>
                <w:lang w:eastAsia="ru-RU"/>
              </w:rPr>
            </w:pPr>
            <w:r w:rsidRPr="007A3D72">
              <w:rPr>
                <w:rFonts w:ascii="Times New Roman" w:eastAsia="Times New Roman" w:hAnsi="Times New Roman" w:cs="Times New Roman"/>
                <w:color w:val="000000"/>
                <w:lang w:eastAsia="ru-RU"/>
              </w:rPr>
              <w:t>218</w:t>
            </w:r>
          </w:p>
        </w:tc>
        <w:tc>
          <w:tcPr>
            <w:tcW w:w="992" w:type="dxa"/>
            <w:tcBorders>
              <w:top w:val="single" w:sz="8" w:space="0" w:color="000000"/>
              <w:left w:val="single" w:sz="8" w:space="0" w:color="000000"/>
              <w:bottom w:val="single" w:sz="8" w:space="0" w:color="000000"/>
              <w:right w:val="single" w:sz="8" w:space="0" w:color="000000"/>
            </w:tcBorders>
            <w:vAlign w:val="center"/>
          </w:tcPr>
          <w:p w14:paraId="038741E0" w14:textId="505BB755" w:rsidR="00FE13B9" w:rsidRPr="007A3D72" w:rsidRDefault="00FE13B9" w:rsidP="00FE13B9">
            <w:pPr>
              <w:spacing w:after="0" w:line="240" w:lineRule="auto"/>
              <w:jc w:val="center"/>
              <w:rPr>
                <w:color w:val="000000"/>
              </w:rPr>
            </w:pPr>
            <w:r>
              <w:rPr>
                <w:color w:val="000000"/>
              </w:rPr>
              <w:t>89</w:t>
            </w:r>
          </w:p>
        </w:tc>
        <w:tc>
          <w:tcPr>
            <w:tcW w:w="1134" w:type="dxa"/>
            <w:tcBorders>
              <w:top w:val="single" w:sz="8" w:space="0" w:color="000000"/>
              <w:left w:val="single" w:sz="8" w:space="0" w:color="000000"/>
              <w:bottom w:val="single" w:sz="8" w:space="0" w:color="000000"/>
              <w:right w:val="single" w:sz="8" w:space="0" w:color="auto"/>
            </w:tcBorders>
            <w:vAlign w:val="center"/>
          </w:tcPr>
          <w:p w14:paraId="76F6F242" w14:textId="5ED08B2B" w:rsidR="00FE13B9" w:rsidRPr="007A3D72" w:rsidRDefault="00FE13B9" w:rsidP="00FE13B9">
            <w:pPr>
              <w:spacing w:after="0" w:line="240" w:lineRule="auto"/>
              <w:jc w:val="center"/>
              <w:rPr>
                <w:color w:val="000000"/>
              </w:rPr>
            </w:pPr>
            <w:r w:rsidRPr="00FE13B9">
              <w:rPr>
                <w:color w:val="000000"/>
              </w:rPr>
              <w:t>453</w:t>
            </w:r>
          </w:p>
        </w:tc>
      </w:tr>
    </w:tbl>
    <w:p w14:paraId="5EBF911F" w14:textId="3F7EFDF4" w:rsidR="00561B5C" w:rsidRPr="00CC2DEC" w:rsidRDefault="00561B5C">
      <w:pPr>
        <w:rPr>
          <w:rFonts w:ascii="Times New Roman" w:eastAsia="Calibri" w:hAnsi="Times New Roman" w:cs="Times New Roman"/>
          <w:sz w:val="24"/>
          <w:szCs w:val="24"/>
        </w:rPr>
      </w:pPr>
    </w:p>
    <w:sectPr w:rsidR="00561B5C" w:rsidRPr="00CC2DEC" w:rsidSect="006C6486">
      <w:type w:val="continuous"/>
      <w:pgSz w:w="11906" w:h="16838"/>
      <w:pgMar w:top="1134" w:right="566" w:bottom="993" w:left="1276"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4B27" w16cex:dateUtc="2022-03-22T10:18:00Z"/>
  <w16cex:commentExtensible w16cex:durableId="25E44D0F" w16cex:dateUtc="2022-03-22T10:26:00Z"/>
  <w16cex:commentExtensible w16cex:durableId="25E44F63" w16cex:dateUtc="2022-03-22T10:36:00Z"/>
  <w16cex:commentExtensible w16cex:durableId="25E44DD0" w16cex:dateUtc="2022-03-22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518619" w16cid:durableId="25E44B27"/>
  <w16cid:commentId w16cid:paraId="40D11682" w16cid:durableId="25E44D0F"/>
  <w16cid:commentId w16cid:paraId="4E784FCE" w16cid:durableId="25E44F63"/>
  <w16cid:commentId w16cid:paraId="0C191810" w16cid:durableId="25E44D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DFD10" w14:textId="77777777" w:rsidR="000D6328" w:rsidRDefault="000D6328" w:rsidP="00CE05AB">
      <w:pPr>
        <w:spacing w:after="0" w:line="240" w:lineRule="auto"/>
      </w:pPr>
      <w:r>
        <w:separator/>
      </w:r>
    </w:p>
  </w:endnote>
  <w:endnote w:type="continuationSeparator" w:id="0">
    <w:p w14:paraId="439CE0CD" w14:textId="77777777" w:rsidR="000D6328" w:rsidRDefault="000D632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NewtonC">
    <w:altName w:val="Times New Roman"/>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B5F56" w14:textId="77777777" w:rsidR="000D6328" w:rsidRDefault="000D6328" w:rsidP="00CE05AB">
      <w:pPr>
        <w:spacing w:after="0" w:line="240" w:lineRule="auto"/>
      </w:pPr>
      <w:r>
        <w:separator/>
      </w:r>
    </w:p>
  </w:footnote>
  <w:footnote w:type="continuationSeparator" w:id="0">
    <w:p w14:paraId="57BD3A59" w14:textId="77777777" w:rsidR="000D6328" w:rsidRDefault="000D6328"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E6C83" w14:textId="33DB1D65" w:rsidR="00D37BA0" w:rsidRPr="005017D0" w:rsidRDefault="00D37BA0" w:rsidP="00CB49E3">
    <w:pPr>
      <w:pStyle w:val="a0"/>
      <w:jc w:val="center"/>
      <w:rPr>
        <w:sz w:val="24"/>
        <w:szCs w:val="24"/>
      </w:rPr>
    </w:pPr>
    <w:r w:rsidRPr="005017D0">
      <w:rPr>
        <w:sz w:val="24"/>
        <w:szCs w:val="24"/>
      </w:rPr>
      <w:fldChar w:fldCharType="begin"/>
    </w:r>
    <w:r w:rsidRPr="005017D0">
      <w:rPr>
        <w:sz w:val="24"/>
        <w:szCs w:val="24"/>
      </w:rPr>
      <w:instrText>PAGE   \* MERGEFORMAT</w:instrText>
    </w:r>
    <w:r w:rsidRPr="005017D0">
      <w:rPr>
        <w:sz w:val="24"/>
        <w:szCs w:val="24"/>
      </w:rPr>
      <w:fldChar w:fldCharType="separate"/>
    </w:r>
    <w:r w:rsidR="00D4436B">
      <w:rPr>
        <w:noProof/>
        <w:sz w:val="24"/>
        <w:szCs w:val="24"/>
      </w:rPr>
      <w:t>11</w:t>
    </w:r>
    <w:r w:rsidRPr="005017D0">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0140" w14:textId="3A06E580" w:rsidR="00D37BA0" w:rsidRPr="00FE13B9" w:rsidRDefault="00D37BA0" w:rsidP="00FE13B9">
    <w:pPr>
      <w:pStyle w:val="a0"/>
      <w:jc w:val="center"/>
      <w:rPr>
        <w:sz w:val="24"/>
        <w:szCs w:val="24"/>
      </w:rPr>
    </w:pPr>
    <w:r w:rsidRPr="005017D0">
      <w:rPr>
        <w:sz w:val="24"/>
        <w:szCs w:val="24"/>
      </w:rPr>
      <w:fldChar w:fldCharType="begin"/>
    </w:r>
    <w:r w:rsidRPr="005017D0">
      <w:rPr>
        <w:sz w:val="24"/>
        <w:szCs w:val="24"/>
      </w:rPr>
      <w:instrText>PAGE   \* MERGEFORMAT</w:instrText>
    </w:r>
    <w:r w:rsidRPr="005017D0">
      <w:rPr>
        <w:sz w:val="24"/>
        <w:szCs w:val="24"/>
      </w:rPr>
      <w:fldChar w:fldCharType="separate"/>
    </w:r>
    <w:r w:rsidR="00D4436B">
      <w:rPr>
        <w:noProof/>
        <w:sz w:val="24"/>
        <w:szCs w:val="24"/>
      </w:rPr>
      <w:t>12</w:t>
    </w:r>
    <w:r w:rsidRPr="005017D0">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F90"/>
    <w:multiLevelType w:val="hybridMultilevel"/>
    <w:tmpl w:val="D9CE3F5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C35B41"/>
    <w:multiLevelType w:val="hybridMultilevel"/>
    <w:tmpl w:val="380CB00C"/>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1129D1"/>
    <w:multiLevelType w:val="hybridMultilevel"/>
    <w:tmpl w:val="D8107092"/>
    <w:lvl w:ilvl="0" w:tplc="10A01BF0">
      <w:start w:val="1"/>
      <w:numFmt w:val="decimal"/>
      <w:lvlText w:val="6.%1."/>
      <w:lvlJc w:val="left"/>
      <w:pPr>
        <w:ind w:left="45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058A5"/>
    <w:multiLevelType w:val="hybridMultilevel"/>
    <w:tmpl w:val="713A226A"/>
    <w:lvl w:ilvl="0" w:tplc="BE2C1A92">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6F49D5"/>
    <w:multiLevelType w:val="hybridMultilevel"/>
    <w:tmpl w:val="708666E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B7150B"/>
    <w:multiLevelType w:val="hybridMultilevel"/>
    <w:tmpl w:val="7B6C40B2"/>
    <w:lvl w:ilvl="0" w:tplc="20129C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FE2F45"/>
    <w:multiLevelType w:val="hybridMultilevel"/>
    <w:tmpl w:val="66DA0EE2"/>
    <w:lvl w:ilvl="0" w:tplc="1E16AE2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733FA"/>
    <w:multiLevelType w:val="hybridMultilevel"/>
    <w:tmpl w:val="764481D0"/>
    <w:lvl w:ilvl="0" w:tplc="D60C3F48">
      <w:start w:val="1"/>
      <w:numFmt w:val="decimal"/>
      <w:lvlText w:val="6.5.%1."/>
      <w:lvlJc w:val="left"/>
      <w:pPr>
        <w:ind w:left="489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A8F156C"/>
    <w:multiLevelType w:val="multilevel"/>
    <w:tmpl w:val="75E43FAA"/>
    <w:lvl w:ilvl="0">
      <w:start w:val="8"/>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EC23BAF"/>
    <w:multiLevelType w:val="hybridMultilevel"/>
    <w:tmpl w:val="6FA6A770"/>
    <w:lvl w:ilvl="0" w:tplc="1E2E1172">
      <w:start w:val="1"/>
      <w:numFmt w:val="decimal"/>
      <w:lvlText w:val="5.%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0F612E"/>
    <w:multiLevelType w:val="multilevel"/>
    <w:tmpl w:val="49F21AE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2F947CF3"/>
    <w:multiLevelType w:val="hybridMultilevel"/>
    <w:tmpl w:val="8A9C2C6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9" w15:restartNumberingAfterBreak="0">
    <w:nsid w:val="33F45D76"/>
    <w:multiLevelType w:val="multilevel"/>
    <w:tmpl w:val="FBE8B244"/>
    <w:lvl w:ilvl="0">
      <w:start w:val="6"/>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15:restartNumberingAfterBreak="0">
    <w:nsid w:val="35553211"/>
    <w:multiLevelType w:val="multilevel"/>
    <w:tmpl w:val="EC7E409C"/>
    <w:lvl w:ilvl="0">
      <w:start w:val="2"/>
      <w:numFmt w:val="decimal"/>
      <w:lvlText w:val="%1"/>
      <w:lvlJc w:val="left"/>
      <w:pPr>
        <w:ind w:left="450" w:hanging="450"/>
      </w:pPr>
      <w:rPr>
        <w:rFonts w:hint="default"/>
      </w:rPr>
    </w:lvl>
    <w:lvl w:ilvl="1">
      <w:start w:val="5"/>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1BB6A9F"/>
    <w:multiLevelType w:val="hybridMultilevel"/>
    <w:tmpl w:val="4D60F122"/>
    <w:lvl w:ilvl="0" w:tplc="21A86F40">
      <w:start w:val="1"/>
      <w:numFmt w:val="decimal"/>
      <w:lvlText w:val="4.%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5C7BC8"/>
    <w:multiLevelType w:val="singleLevel"/>
    <w:tmpl w:val="7D8A8FFA"/>
    <w:lvl w:ilvl="0">
      <w:start w:val="1"/>
      <w:numFmt w:val="decimal"/>
      <w:pStyle w:val="12"/>
      <w:lvlText w:val="2.2.%1."/>
      <w:legacy w:legacy="1" w:legacySpace="0" w:legacyIndent="591"/>
      <w:lvlJc w:val="left"/>
      <w:rPr>
        <w:rFonts w:ascii="Times New Roman" w:hAnsi="Times New Roman" w:cs="Times New Roman" w:hint="default"/>
        <w:b w:val="0"/>
      </w:rPr>
    </w:lvl>
  </w:abstractNum>
  <w:abstractNum w:abstractNumId="24" w15:restartNumberingAfterBreak="0">
    <w:nsid w:val="4373460D"/>
    <w:multiLevelType w:val="hybridMultilevel"/>
    <w:tmpl w:val="3842BF92"/>
    <w:lvl w:ilvl="0" w:tplc="21A86F40">
      <w:start w:val="1"/>
      <w:numFmt w:val="decimal"/>
      <w:lvlText w:val="4.%1."/>
      <w:lvlJc w:val="left"/>
      <w:pPr>
        <w:ind w:left="1429" w:hanging="360"/>
      </w:pPr>
      <w:rPr>
        <w:rFonts w:hint="default"/>
      </w:rPr>
    </w:lvl>
    <w:lvl w:ilvl="1" w:tplc="04190001">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4E13479"/>
    <w:multiLevelType w:val="hybridMultilevel"/>
    <w:tmpl w:val="71B82E2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D783EA3"/>
    <w:multiLevelType w:val="multilevel"/>
    <w:tmpl w:val="5C78F03A"/>
    <w:lvl w:ilvl="0">
      <w:start w:val="1"/>
      <w:numFmt w:val="decimal"/>
      <w:lvlText w:val="%1."/>
      <w:lvlJc w:val="left"/>
      <w:pPr>
        <w:tabs>
          <w:tab w:val="num" w:pos="720"/>
        </w:tabs>
        <w:ind w:left="720" w:hanging="720"/>
      </w:pPr>
    </w:lvl>
    <w:lvl w:ilvl="1">
      <w:start w:val="1"/>
      <w:numFmt w:val="decimal"/>
      <w:lvlText w:val="4.%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5CC3F6C"/>
    <w:multiLevelType w:val="hybridMultilevel"/>
    <w:tmpl w:val="B72A6FA8"/>
    <w:lvl w:ilvl="0" w:tplc="21A86F40">
      <w:start w:val="1"/>
      <w:numFmt w:val="decimal"/>
      <w:lvlText w:val="4.%1."/>
      <w:lvlJc w:val="left"/>
      <w:pPr>
        <w:ind w:left="1429" w:hanging="360"/>
      </w:pPr>
      <w:rPr>
        <w:rFonts w:hint="default"/>
      </w:rPr>
    </w:lvl>
    <w:lvl w:ilvl="1" w:tplc="21A86F40">
      <w:start w:val="1"/>
      <w:numFmt w:val="decimal"/>
      <w:lvlText w:val="4.%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64D7FA2"/>
    <w:multiLevelType w:val="hybridMultilevel"/>
    <w:tmpl w:val="63C63AC8"/>
    <w:lvl w:ilvl="0" w:tplc="E3F82E30">
      <w:start w:val="1"/>
      <w:numFmt w:val="decimal"/>
      <w:lvlText w:val="5.%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E668D1"/>
    <w:multiLevelType w:val="multilevel"/>
    <w:tmpl w:val="C6FC3AB4"/>
    <w:lvl w:ilvl="0">
      <w:start w:val="8"/>
      <w:numFmt w:val="decimal"/>
      <w:lvlText w:val="%1."/>
      <w:lvlJc w:val="left"/>
      <w:pPr>
        <w:ind w:left="450" w:hanging="450"/>
      </w:pPr>
      <w:rPr>
        <w:rFonts w:hint="default"/>
      </w:rPr>
    </w:lvl>
    <w:lvl w:ilvl="1">
      <w:start w:val="7"/>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E5C28FC"/>
    <w:multiLevelType w:val="hybridMultilevel"/>
    <w:tmpl w:val="F6B66E3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CA07F4"/>
    <w:multiLevelType w:val="multilevel"/>
    <w:tmpl w:val="39FA8DDA"/>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6055770D"/>
    <w:multiLevelType w:val="hybridMultilevel"/>
    <w:tmpl w:val="7D4C708A"/>
    <w:lvl w:ilvl="0" w:tplc="FA44B0A2">
      <w:start w:val="1"/>
      <w:numFmt w:val="decimal"/>
      <w:lvlText w:val="6.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1A7056F"/>
    <w:multiLevelType w:val="hybridMultilevel"/>
    <w:tmpl w:val="46DE0B5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2FC2314"/>
    <w:multiLevelType w:val="hybridMultilevel"/>
    <w:tmpl w:val="BC22F262"/>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1260C1E"/>
    <w:multiLevelType w:val="hybridMultilevel"/>
    <w:tmpl w:val="C756A6B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3049" w:hanging="360"/>
      </w:pPr>
      <w:rPr>
        <w:rFonts w:hint="default"/>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0" w15:restartNumberingAfterBreak="0">
    <w:nsid w:val="7BA65393"/>
    <w:multiLevelType w:val="hybridMultilevel"/>
    <w:tmpl w:val="DD2EC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E9A22EC"/>
    <w:multiLevelType w:val="hybridMultilevel"/>
    <w:tmpl w:val="C012F496"/>
    <w:lvl w:ilvl="0" w:tplc="F74E0D6E">
      <w:start w:val="1"/>
      <w:numFmt w:val="decimal"/>
      <w:lvlText w:val="6.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
      <w:lvlText w:val=""/>
      <w:lvlJc w:val="left"/>
      <w:rPr>
        <w:rFonts w:cs="Times New Roman"/>
      </w:rPr>
    </w:lvl>
    <w:lvl w:ilvl="3">
      <w:numFmt w:val="decimal"/>
      <w:pStyle w:val="-1"/>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15"/>
  </w:num>
  <w:num w:numId="3">
    <w:abstractNumId w:val="21"/>
  </w:num>
  <w:num w:numId="4">
    <w:abstractNumId w:val="31"/>
  </w:num>
  <w:num w:numId="5">
    <w:abstractNumId w:val="37"/>
  </w:num>
  <w:num w:numId="6">
    <w:abstractNumId w:val="38"/>
  </w:num>
  <w:num w:numId="7">
    <w:abstractNumId w:val="18"/>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5"/>
  </w:num>
  <w:num w:numId="13">
    <w:abstractNumId w:val="23"/>
  </w:num>
  <w:num w:numId="14">
    <w:abstractNumId w:val="2"/>
  </w:num>
  <w:num w:numId="15">
    <w:abstractNumId w:val="42"/>
  </w:num>
  <w:num w:numId="16">
    <w:abstractNumId w:val="39"/>
  </w:num>
  <w:num w:numId="17">
    <w:abstractNumId w:val="8"/>
  </w:num>
  <w:num w:numId="18">
    <w:abstractNumId w:val="20"/>
  </w:num>
  <w:num w:numId="19">
    <w:abstractNumId w:val="16"/>
  </w:num>
  <w:num w:numId="20">
    <w:abstractNumId w:val="12"/>
  </w:num>
  <w:num w:numId="21">
    <w:abstractNumId w:val="4"/>
  </w:num>
  <w:num w:numId="22">
    <w:abstractNumId w:val="33"/>
  </w:num>
  <w:num w:numId="23">
    <w:abstractNumId w:val="19"/>
  </w:num>
  <w:num w:numId="24">
    <w:abstractNumId w:val="30"/>
  </w:num>
  <w:num w:numId="25">
    <w:abstractNumId w:val="27"/>
  </w:num>
  <w:num w:numId="26">
    <w:abstractNumId w:val="9"/>
  </w:num>
  <w:num w:numId="27">
    <w:abstractNumId w:val="41"/>
  </w:num>
  <w:num w:numId="28">
    <w:abstractNumId w:val="10"/>
  </w:num>
  <w:num w:numId="29">
    <w:abstractNumId w:val="13"/>
  </w:num>
  <w:num w:numId="30">
    <w:abstractNumId w:val="34"/>
  </w:num>
  <w:num w:numId="31">
    <w:abstractNumId w:val="36"/>
  </w:num>
  <w:num w:numId="32">
    <w:abstractNumId w:val="29"/>
  </w:num>
  <w:num w:numId="33">
    <w:abstractNumId w:val="40"/>
  </w:num>
  <w:num w:numId="34">
    <w:abstractNumId w:val="17"/>
  </w:num>
  <w:num w:numId="35">
    <w:abstractNumId w:val="7"/>
  </w:num>
  <w:num w:numId="36">
    <w:abstractNumId w:val="32"/>
  </w:num>
  <w:num w:numId="37">
    <w:abstractNumId w:val="35"/>
  </w:num>
  <w:num w:numId="38">
    <w:abstractNumId w:val="0"/>
  </w:num>
  <w:num w:numId="39">
    <w:abstractNumId w:val="25"/>
  </w:num>
  <w:num w:numId="40">
    <w:abstractNumId w:val="22"/>
  </w:num>
  <w:num w:numId="41">
    <w:abstractNumId w:val="24"/>
  </w:num>
  <w:num w:numId="42">
    <w:abstractNumId w:val="28"/>
  </w:num>
  <w:num w:numId="43">
    <w:abstractNumId w:val="1"/>
  </w:num>
  <w:num w:numId="4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E67"/>
    <w:rsid w:val="00005376"/>
    <w:rsid w:val="00005B9F"/>
    <w:rsid w:val="00007AE1"/>
    <w:rsid w:val="00010268"/>
    <w:rsid w:val="00010F7B"/>
    <w:rsid w:val="000148DB"/>
    <w:rsid w:val="00020B90"/>
    <w:rsid w:val="000225BF"/>
    <w:rsid w:val="000249DF"/>
    <w:rsid w:val="00025EA9"/>
    <w:rsid w:val="00027F35"/>
    <w:rsid w:val="0003004B"/>
    <w:rsid w:val="00030F38"/>
    <w:rsid w:val="00035541"/>
    <w:rsid w:val="00037A77"/>
    <w:rsid w:val="00037D0F"/>
    <w:rsid w:val="0004040F"/>
    <w:rsid w:val="00041C4E"/>
    <w:rsid w:val="00043290"/>
    <w:rsid w:val="00047CC5"/>
    <w:rsid w:val="00047F00"/>
    <w:rsid w:val="00050B9F"/>
    <w:rsid w:val="00050E3E"/>
    <w:rsid w:val="00051040"/>
    <w:rsid w:val="00053DC1"/>
    <w:rsid w:val="00053F8B"/>
    <w:rsid w:val="0005732E"/>
    <w:rsid w:val="000607BA"/>
    <w:rsid w:val="00061106"/>
    <w:rsid w:val="000613E0"/>
    <w:rsid w:val="00063E05"/>
    <w:rsid w:val="00066F04"/>
    <w:rsid w:val="0007492E"/>
    <w:rsid w:val="00075D0D"/>
    <w:rsid w:val="0008039B"/>
    <w:rsid w:val="0008077C"/>
    <w:rsid w:val="0008084E"/>
    <w:rsid w:val="000817FD"/>
    <w:rsid w:val="00081C06"/>
    <w:rsid w:val="00081FBE"/>
    <w:rsid w:val="00082E90"/>
    <w:rsid w:val="0008391B"/>
    <w:rsid w:val="00085F64"/>
    <w:rsid w:val="000918F1"/>
    <w:rsid w:val="000949FF"/>
    <w:rsid w:val="00096077"/>
    <w:rsid w:val="0009649B"/>
    <w:rsid w:val="000A08D7"/>
    <w:rsid w:val="000A095D"/>
    <w:rsid w:val="000A16D4"/>
    <w:rsid w:val="000A3720"/>
    <w:rsid w:val="000A42D7"/>
    <w:rsid w:val="000B076F"/>
    <w:rsid w:val="000B5FC5"/>
    <w:rsid w:val="000B7572"/>
    <w:rsid w:val="000C0C25"/>
    <w:rsid w:val="000C50FC"/>
    <w:rsid w:val="000C62B6"/>
    <w:rsid w:val="000D1374"/>
    <w:rsid w:val="000D1BB6"/>
    <w:rsid w:val="000D300F"/>
    <w:rsid w:val="000D624D"/>
    <w:rsid w:val="000D6328"/>
    <w:rsid w:val="000D6AE9"/>
    <w:rsid w:val="000E1246"/>
    <w:rsid w:val="000E1EAF"/>
    <w:rsid w:val="000E301A"/>
    <w:rsid w:val="000E3327"/>
    <w:rsid w:val="000E6034"/>
    <w:rsid w:val="000E7679"/>
    <w:rsid w:val="000F0AE9"/>
    <w:rsid w:val="000F1532"/>
    <w:rsid w:val="000F1F03"/>
    <w:rsid w:val="000F4083"/>
    <w:rsid w:val="000F60B4"/>
    <w:rsid w:val="000F7151"/>
    <w:rsid w:val="00101911"/>
    <w:rsid w:val="0010193D"/>
    <w:rsid w:val="00102881"/>
    <w:rsid w:val="00103B16"/>
    <w:rsid w:val="00106555"/>
    <w:rsid w:val="00110ABF"/>
    <w:rsid w:val="001161FC"/>
    <w:rsid w:val="0011735E"/>
    <w:rsid w:val="00120351"/>
    <w:rsid w:val="00120AF5"/>
    <w:rsid w:val="00123953"/>
    <w:rsid w:val="00125632"/>
    <w:rsid w:val="001313E9"/>
    <w:rsid w:val="0013154E"/>
    <w:rsid w:val="00131909"/>
    <w:rsid w:val="00131E99"/>
    <w:rsid w:val="00133D64"/>
    <w:rsid w:val="001344FB"/>
    <w:rsid w:val="001367B9"/>
    <w:rsid w:val="001376CF"/>
    <w:rsid w:val="0014155D"/>
    <w:rsid w:val="00142237"/>
    <w:rsid w:val="00142BBA"/>
    <w:rsid w:val="001439EC"/>
    <w:rsid w:val="00143F0A"/>
    <w:rsid w:val="0014553A"/>
    <w:rsid w:val="00145834"/>
    <w:rsid w:val="001470D0"/>
    <w:rsid w:val="00147CB6"/>
    <w:rsid w:val="00150FA7"/>
    <w:rsid w:val="00153B33"/>
    <w:rsid w:val="00153DE6"/>
    <w:rsid w:val="0015643E"/>
    <w:rsid w:val="00160FC2"/>
    <w:rsid w:val="0016139E"/>
    <w:rsid w:val="001613E1"/>
    <w:rsid w:val="001618BB"/>
    <w:rsid w:val="00161EFA"/>
    <w:rsid w:val="00165E3D"/>
    <w:rsid w:val="00166651"/>
    <w:rsid w:val="001675F9"/>
    <w:rsid w:val="00167998"/>
    <w:rsid w:val="001726DE"/>
    <w:rsid w:val="00173C54"/>
    <w:rsid w:val="00173F4B"/>
    <w:rsid w:val="00175035"/>
    <w:rsid w:val="0017528A"/>
    <w:rsid w:val="00176313"/>
    <w:rsid w:val="00180009"/>
    <w:rsid w:val="0018009A"/>
    <w:rsid w:val="00180651"/>
    <w:rsid w:val="0018500D"/>
    <w:rsid w:val="0018581D"/>
    <w:rsid w:val="00190B4C"/>
    <w:rsid w:val="00192CCB"/>
    <w:rsid w:val="00193C06"/>
    <w:rsid w:val="00194889"/>
    <w:rsid w:val="00194AF9"/>
    <w:rsid w:val="00197802"/>
    <w:rsid w:val="00197A89"/>
    <w:rsid w:val="001A0797"/>
    <w:rsid w:val="001A136F"/>
    <w:rsid w:val="001A24A2"/>
    <w:rsid w:val="001A5717"/>
    <w:rsid w:val="001A7380"/>
    <w:rsid w:val="001A75BC"/>
    <w:rsid w:val="001B2A0B"/>
    <w:rsid w:val="001B672C"/>
    <w:rsid w:val="001C0812"/>
    <w:rsid w:val="001C3347"/>
    <w:rsid w:val="001C7CF0"/>
    <w:rsid w:val="001D22CA"/>
    <w:rsid w:val="001D23AD"/>
    <w:rsid w:val="001D2AE7"/>
    <w:rsid w:val="001D2C3C"/>
    <w:rsid w:val="001D5105"/>
    <w:rsid w:val="001D64A5"/>
    <w:rsid w:val="001D6AAE"/>
    <w:rsid w:val="001D7B10"/>
    <w:rsid w:val="001E0B87"/>
    <w:rsid w:val="001E2BC7"/>
    <w:rsid w:val="001E347A"/>
    <w:rsid w:val="001F0ECE"/>
    <w:rsid w:val="001F196F"/>
    <w:rsid w:val="001F2F57"/>
    <w:rsid w:val="001F4207"/>
    <w:rsid w:val="001F780F"/>
    <w:rsid w:val="00200A35"/>
    <w:rsid w:val="00201B5E"/>
    <w:rsid w:val="00204735"/>
    <w:rsid w:val="002055B2"/>
    <w:rsid w:val="00206D22"/>
    <w:rsid w:val="00212E38"/>
    <w:rsid w:val="002141B9"/>
    <w:rsid w:val="002143A1"/>
    <w:rsid w:val="00214B24"/>
    <w:rsid w:val="00214D04"/>
    <w:rsid w:val="00215BE3"/>
    <w:rsid w:val="00215FCA"/>
    <w:rsid w:val="002200F9"/>
    <w:rsid w:val="00224ABB"/>
    <w:rsid w:val="00225ED7"/>
    <w:rsid w:val="00225FEF"/>
    <w:rsid w:val="00226A08"/>
    <w:rsid w:val="002272F5"/>
    <w:rsid w:val="002278DF"/>
    <w:rsid w:val="00230150"/>
    <w:rsid w:val="00230E19"/>
    <w:rsid w:val="00232B32"/>
    <w:rsid w:val="00234639"/>
    <w:rsid w:val="0023467C"/>
    <w:rsid w:val="00236089"/>
    <w:rsid w:val="00237240"/>
    <w:rsid w:val="00237BB4"/>
    <w:rsid w:val="002410E7"/>
    <w:rsid w:val="002436F2"/>
    <w:rsid w:val="002452DA"/>
    <w:rsid w:val="0025038F"/>
    <w:rsid w:val="00250F9B"/>
    <w:rsid w:val="0025269C"/>
    <w:rsid w:val="00261D0A"/>
    <w:rsid w:val="00263143"/>
    <w:rsid w:val="00263EF3"/>
    <w:rsid w:val="002642E6"/>
    <w:rsid w:val="00267163"/>
    <w:rsid w:val="00270AF7"/>
    <w:rsid w:val="00274575"/>
    <w:rsid w:val="00277350"/>
    <w:rsid w:val="00282A44"/>
    <w:rsid w:val="0028411D"/>
    <w:rsid w:val="00284859"/>
    <w:rsid w:val="00287187"/>
    <w:rsid w:val="00287F2B"/>
    <w:rsid w:val="002907D9"/>
    <w:rsid w:val="00290DC4"/>
    <w:rsid w:val="00293166"/>
    <w:rsid w:val="00294CC0"/>
    <w:rsid w:val="002955F3"/>
    <w:rsid w:val="00296FF3"/>
    <w:rsid w:val="002A0AF0"/>
    <w:rsid w:val="002A1E55"/>
    <w:rsid w:val="002A22C6"/>
    <w:rsid w:val="002A3480"/>
    <w:rsid w:val="002A3778"/>
    <w:rsid w:val="002A3DA5"/>
    <w:rsid w:val="002A7AB8"/>
    <w:rsid w:val="002B4E0C"/>
    <w:rsid w:val="002B6869"/>
    <w:rsid w:val="002B7F45"/>
    <w:rsid w:val="002C09E5"/>
    <w:rsid w:val="002C53CD"/>
    <w:rsid w:val="002C6850"/>
    <w:rsid w:val="002C7C41"/>
    <w:rsid w:val="002C7DCB"/>
    <w:rsid w:val="002D09B1"/>
    <w:rsid w:val="002D1859"/>
    <w:rsid w:val="002D35B9"/>
    <w:rsid w:val="002D390D"/>
    <w:rsid w:val="002D3A06"/>
    <w:rsid w:val="002D3EFB"/>
    <w:rsid w:val="002D3F47"/>
    <w:rsid w:val="002D7D42"/>
    <w:rsid w:val="002E1D53"/>
    <w:rsid w:val="002E2FFD"/>
    <w:rsid w:val="002E333A"/>
    <w:rsid w:val="002E3BDE"/>
    <w:rsid w:val="002E4CA1"/>
    <w:rsid w:val="002E57BB"/>
    <w:rsid w:val="002E7CC1"/>
    <w:rsid w:val="002F547B"/>
    <w:rsid w:val="002F673E"/>
    <w:rsid w:val="002F73FC"/>
    <w:rsid w:val="002F7AE5"/>
    <w:rsid w:val="00300B54"/>
    <w:rsid w:val="0030118B"/>
    <w:rsid w:val="00301B8A"/>
    <w:rsid w:val="003025CE"/>
    <w:rsid w:val="0030438F"/>
    <w:rsid w:val="0030442D"/>
    <w:rsid w:val="00304B25"/>
    <w:rsid w:val="00305289"/>
    <w:rsid w:val="003076C5"/>
    <w:rsid w:val="0030799D"/>
    <w:rsid w:val="003126C0"/>
    <w:rsid w:val="00312B4B"/>
    <w:rsid w:val="00313EF9"/>
    <w:rsid w:val="003158A1"/>
    <w:rsid w:val="00316991"/>
    <w:rsid w:val="00316C1A"/>
    <w:rsid w:val="0032168D"/>
    <w:rsid w:val="00321A37"/>
    <w:rsid w:val="00321CC8"/>
    <w:rsid w:val="0032422C"/>
    <w:rsid w:val="00325B0C"/>
    <w:rsid w:val="00336695"/>
    <w:rsid w:val="00336704"/>
    <w:rsid w:val="00341966"/>
    <w:rsid w:val="00341E58"/>
    <w:rsid w:val="00342EAF"/>
    <w:rsid w:val="00345645"/>
    <w:rsid w:val="00347034"/>
    <w:rsid w:val="003475D3"/>
    <w:rsid w:val="00347E2A"/>
    <w:rsid w:val="00351303"/>
    <w:rsid w:val="003534DA"/>
    <w:rsid w:val="003555E1"/>
    <w:rsid w:val="00361A18"/>
    <w:rsid w:val="00364CA3"/>
    <w:rsid w:val="0036536F"/>
    <w:rsid w:val="00365880"/>
    <w:rsid w:val="00367E60"/>
    <w:rsid w:val="00371F82"/>
    <w:rsid w:val="0037336F"/>
    <w:rsid w:val="003742E4"/>
    <w:rsid w:val="00374822"/>
    <w:rsid w:val="0037762A"/>
    <w:rsid w:val="00377E1C"/>
    <w:rsid w:val="00386892"/>
    <w:rsid w:val="00386F0B"/>
    <w:rsid w:val="00390FC2"/>
    <w:rsid w:val="003925B6"/>
    <w:rsid w:val="00393A90"/>
    <w:rsid w:val="00393C76"/>
    <w:rsid w:val="003A0148"/>
    <w:rsid w:val="003A3570"/>
    <w:rsid w:val="003A625F"/>
    <w:rsid w:val="003A6C70"/>
    <w:rsid w:val="003A7686"/>
    <w:rsid w:val="003A7C5C"/>
    <w:rsid w:val="003B126F"/>
    <w:rsid w:val="003B3655"/>
    <w:rsid w:val="003B3CF5"/>
    <w:rsid w:val="003B4A75"/>
    <w:rsid w:val="003B6EFC"/>
    <w:rsid w:val="003B6FF3"/>
    <w:rsid w:val="003B70AD"/>
    <w:rsid w:val="003C043A"/>
    <w:rsid w:val="003C204D"/>
    <w:rsid w:val="003D13FB"/>
    <w:rsid w:val="003D4AE2"/>
    <w:rsid w:val="003D65CC"/>
    <w:rsid w:val="003D6F9D"/>
    <w:rsid w:val="003E0AB7"/>
    <w:rsid w:val="003E12CB"/>
    <w:rsid w:val="003E2528"/>
    <w:rsid w:val="003E445E"/>
    <w:rsid w:val="003E453E"/>
    <w:rsid w:val="003E45FE"/>
    <w:rsid w:val="003E4D1D"/>
    <w:rsid w:val="003E7A39"/>
    <w:rsid w:val="003E7EC3"/>
    <w:rsid w:val="003F0D10"/>
    <w:rsid w:val="003F43A9"/>
    <w:rsid w:val="00402141"/>
    <w:rsid w:val="0040337A"/>
    <w:rsid w:val="00407501"/>
    <w:rsid w:val="00411F6B"/>
    <w:rsid w:val="0041365F"/>
    <w:rsid w:val="004141A7"/>
    <w:rsid w:val="00424198"/>
    <w:rsid w:val="00424B8A"/>
    <w:rsid w:val="004270A1"/>
    <w:rsid w:val="00436BA3"/>
    <w:rsid w:val="0043718D"/>
    <w:rsid w:val="00440283"/>
    <w:rsid w:val="00440E2E"/>
    <w:rsid w:val="00445036"/>
    <w:rsid w:val="00445068"/>
    <w:rsid w:val="004459B1"/>
    <w:rsid w:val="00445AB1"/>
    <w:rsid w:val="00445B91"/>
    <w:rsid w:val="00445C60"/>
    <w:rsid w:val="00447E94"/>
    <w:rsid w:val="00450E74"/>
    <w:rsid w:val="004510D6"/>
    <w:rsid w:val="004538C6"/>
    <w:rsid w:val="00455B42"/>
    <w:rsid w:val="004602C7"/>
    <w:rsid w:val="00460A9F"/>
    <w:rsid w:val="004612B7"/>
    <w:rsid w:val="00461F18"/>
    <w:rsid w:val="00462513"/>
    <w:rsid w:val="004702E9"/>
    <w:rsid w:val="00472DFA"/>
    <w:rsid w:val="00474319"/>
    <w:rsid w:val="0047704C"/>
    <w:rsid w:val="00480906"/>
    <w:rsid w:val="004842A9"/>
    <w:rsid w:val="00490D86"/>
    <w:rsid w:val="0049420A"/>
    <w:rsid w:val="004959F2"/>
    <w:rsid w:val="00496BB8"/>
    <w:rsid w:val="004976AA"/>
    <w:rsid w:val="00497D83"/>
    <w:rsid w:val="004A0B7C"/>
    <w:rsid w:val="004A1604"/>
    <w:rsid w:val="004A19AF"/>
    <w:rsid w:val="004A3939"/>
    <w:rsid w:val="004B0707"/>
    <w:rsid w:val="004B1B35"/>
    <w:rsid w:val="004B2756"/>
    <w:rsid w:val="004B3CC1"/>
    <w:rsid w:val="004B4284"/>
    <w:rsid w:val="004B4D29"/>
    <w:rsid w:val="004C189C"/>
    <w:rsid w:val="004C37A1"/>
    <w:rsid w:val="004C4468"/>
    <w:rsid w:val="004C63B2"/>
    <w:rsid w:val="004C6D18"/>
    <w:rsid w:val="004C70C9"/>
    <w:rsid w:val="004C73A3"/>
    <w:rsid w:val="004D1D7E"/>
    <w:rsid w:val="004D228A"/>
    <w:rsid w:val="004D2630"/>
    <w:rsid w:val="004D3688"/>
    <w:rsid w:val="004D3BA1"/>
    <w:rsid w:val="004D6D63"/>
    <w:rsid w:val="004D7042"/>
    <w:rsid w:val="004E14FF"/>
    <w:rsid w:val="004E5F9B"/>
    <w:rsid w:val="004E6101"/>
    <w:rsid w:val="004F1176"/>
    <w:rsid w:val="004F1192"/>
    <w:rsid w:val="004F1C74"/>
    <w:rsid w:val="004F248A"/>
    <w:rsid w:val="004F2E60"/>
    <w:rsid w:val="004F4BBD"/>
    <w:rsid w:val="004F5EFD"/>
    <w:rsid w:val="00504FBF"/>
    <w:rsid w:val="00506B0B"/>
    <w:rsid w:val="005073CF"/>
    <w:rsid w:val="00507959"/>
    <w:rsid w:val="00507AF2"/>
    <w:rsid w:val="0051074E"/>
    <w:rsid w:val="00512B9A"/>
    <w:rsid w:val="00515186"/>
    <w:rsid w:val="00515BC3"/>
    <w:rsid w:val="005171CD"/>
    <w:rsid w:val="005239A1"/>
    <w:rsid w:val="005242DD"/>
    <w:rsid w:val="00524552"/>
    <w:rsid w:val="00524885"/>
    <w:rsid w:val="0052788D"/>
    <w:rsid w:val="00527DB4"/>
    <w:rsid w:val="005304D6"/>
    <w:rsid w:val="005304E8"/>
    <w:rsid w:val="005325C0"/>
    <w:rsid w:val="005332B0"/>
    <w:rsid w:val="0053429C"/>
    <w:rsid w:val="00535D7E"/>
    <w:rsid w:val="0053606F"/>
    <w:rsid w:val="005363BD"/>
    <w:rsid w:val="00536791"/>
    <w:rsid w:val="00540880"/>
    <w:rsid w:val="00541388"/>
    <w:rsid w:val="0054353F"/>
    <w:rsid w:val="00543DB4"/>
    <w:rsid w:val="00543ECB"/>
    <w:rsid w:val="005450BB"/>
    <w:rsid w:val="00550405"/>
    <w:rsid w:val="005570B1"/>
    <w:rsid w:val="00557916"/>
    <w:rsid w:val="00557EA5"/>
    <w:rsid w:val="00561B5C"/>
    <w:rsid w:val="00564578"/>
    <w:rsid w:val="00566111"/>
    <w:rsid w:val="00567783"/>
    <w:rsid w:val="00570216"/>
    <w:rsid w:val="00570BC7"/>
    <w:rsid w:val="0057134A"/>
    <w:rsid w:val="005746DC"/>
    <w:rsid w:val="00574AB3"/>
    <w:rsid w:val="00575245"/>
    <w:rsid w:val="00575A48"/>
    <w:rsid w:val="00575CE4"/>
    <w:rsid w:val="00575E3D"/>
    <w:rsid w:val="00577B5B"/>
    <w:rsid w:val="00577C66"/>
    <w:rsid w:val="005829EC"/>
    <w:rsid w:val="00583078"/>
    <w:rsid w:val="00585759"/>
    <w:rsid w:val="00586877"/>
    <w:rsid w:val="00590149"/>
    <w:rsid w:val="00590434"/>
    <w:rsid w:val="00591365"/>
    <w:rsid w:val="00592471"/>
    <w:rsid w:val="00592F3E"/>
    <w:rsid w:val="00593923"/>
    <w:rsid w:val="00593A5C"/>
    <w:rsid w:val="0059550C"/>
    <w:rsid w:val="005955C9"/>
    <w:rsid w:val="00595FEF"/>
    <w:rsid w:val="00597D32"/>
    <w:rsid w:val="005A002B"/>
    <w:rsid w:val="005A0C8B"/>
    <w:rsid w:val="005A1813"/>
    <w:rsid w:val="005A3159"/>
    <w:rsid w:val="005A4038"/>
    <w:rsid w:val="005A40B5"/>
    <w:rsid w:val="005B2C58"/>
    <w:rsid w:val="005B4647"/>
    <w:rsid w:val="005B4FB8"/>
    <w:rsid w:val="005B6C02"/>
    <w:rsid w:val="005B7D2B"/>
    <w:rsid w:val="005B7F2C"/>
    <w:rsid w:val="005C0629"/>
    <w:rsid w:val="005C1335"/>
    <w:rsid w:val="005C2915"/>
    <w:rsid w:val="005C34CB"/>
    <w:rsid w:val="005C394F"/>
    <w:rsid w:val="005C4CB3"/>
    <w:rsid w:val="005C72F6"/>
    <w:rsid w:val="005D6AEE"/>
    <w:rsid w:val="005D7726"/>
    <w:rsid w:val="005D7D42"/>
    <w:rsid w:val="005E00C6"/>
    <w:rsid w:val="005E2069"/>
    <w:rsid w:val="005E37FC"/>
    <w:rsid w:val="005E4EB3"/>
    <w:rsid w:val="005E7A5C"/>
    <w:rsid w:val="005F0073"/>
    <w:rsid w:val="005F12DF"/>
    <w:rsid w:val="005F6103"/>
    <w:rsid w:val="00603ADC"/>
    <w:rsid w:val="00606FE2"/>
    <w:rsid w:val="00607200"/>
    <w:rsid w:val="00613879"/>
    <w:rsid w:val="006140DC"/>
    <w:rsid w:val="006176D8"/>
    <w:rsid w:val="00622DEE"/>
    <w:rsid w:val="006232E9"/>
    <w:rsid w:val="00623AD1"/>
    <w:rsid w:val="006255F8"/>
    <w:rsid w:val="0062686D"/>
    <w:rsid w:val="006271B1"/>
    <w:rsid w:val="006278CC"/>
    <w:rsid w:val="00630A02"/>
    <w:rsid w:val="00632319"/>
    <w:rsid w:val="00634C12"/>
    <w:rsid w:val="00634EB6"/>
    <w:rsid w:val="006363FC"/>
    <w:rsid w:val="00636BB5"/>
    <w:rsid w:val="00642A2B"/>
    <w:rsid w:val="00644C68"/>
    <w:rsid w:val="006471ED"/>
    <w:rsid w:val="00650A8F"/>
    <w:rsid w:val="00652FA0"/>
    <w:rsid w:val="006556D3"/>
    <w:rsid w:val="00655F89"/>
    <w:rsid w:val="006608BC"/>
    <w:rsid w:val="006613BE"/>
    <w:rsid w:val="00662A2E"/>
    <w:rsid w:val="0066348C"/>
    <w:rsid w:val="006638DB"/>
    <w:rsid w:val="00666602"/>
    <w:rsid w:val="006666BF"/>
    <w:rsid w:val="00672ACF"/>
    <w:rsid w:val="00674768"/>
    <w:rsid w:val="00676BA3"/>
    <w:rsid w:val="006779AD"/>
    <w:rsid w:val="00681E4E"/>
    <w:rsid w:val="0068465B"/>
    <w:rsid w:val="00693AFA"/>
    <w:rsid w:val="006950C1"/>
    <w:rsid w:val="00696337"/>
    <w:rsid w:val="006A3803"/>
    <w:rsid w:val="006A547D"/>
    <w:rsid w:val="006A6BD0"/>
    <w:rsid w:val="006A7B8E"/>
    <w:rsid w:val="006B1554"/>
    <w:rsid w:val="006B1739"/>
    <w:rsid w:val="006B2AAD"/>
    <w:rsid w:val="006B3422"/>
    <w:rsid w:val="006B47FC"/>
    <w:rsid w:val="006B502C"/>
    <w:rsid w:val="006B6121"/>
    <w:rsid w:val="006B6C54"/>
    <w:rsid w:val="006C2534"/>
    <w:rsid w:val="006C2943"/>
    <w:rsid w:val="006C322D"/>
    <w:rsid w:val="006C419E"/>
    <w:rsid w:val="006C529D"/>
    <w:rsid w:val="006C6335"/>
    <w:rsid w:val="006C6486"/>
    <w:rsid w:val="006C68E0"/>
    <w:rsid w:val="006C780B"/>
    <w:rsid w:val="006D0E3E"/>
    <w:rsid w:val="006D15CC"/>
    <w:rsid w:val="006D19C5"/>
    <w:rsid w:val="006D261D"/>
    <w:rsid w:val="006D2BA0"/>
    <w:rsid w:val="006D3D8B"/>
    <w:rsid w:val="006D413E"/>
    <w:rsid w:val="006D652B"/>
    <w:rsid w:val="006D6DAD"/>
    <w:rsid w:val="006D6F73"/>
    <w:rsid w:val="006E1A00"/>
    <w:rsid w:val="006E2A0B"/>
    <w:rsid w:val="006E2CBB"/>
    <w:rsid w:val="006E4701"/>
    <w:rsid w:val="006F4D97"/>
    <w:rsid w:val="006F52EC"/>
    <w:rsid w:val="006F55C4"/>
    <w:rsid w:val="006F750C"/>
    <w:rsid w:val="007014FF"/>
    <w:rsid w:val="00701903"/>
    <w:rsid w:val="007025D4"/>
    <w:rsid w:val="00705609"/>
    <w:rsid w:val="007070E7"/>
    <w:rsid w:val="00707B8A"/>
    <w:rsid w:val="00710414"/>
    <w:rsid w:val="0071243D"/>
    <w:rsid w:val="00712F88"/>
    <w:rsid w:val="00713734"/>
    <w:rsid w:val="00714387"/>
    <w:rsid w:val="00717227"/>
    <w:rsid w:val="00720895"/>
    <w:rsid w:val="00721EEA"/>
    <w:rsid w:val="0072273C"/>
    <w:rsid w:val="00723566"/>
    <w:rsid w:val="00724997"/>
    <w:rsid w:val="0072588B"/>
    <w:rsid w:val="00725F16"/>
    <w:rsid w:val="00726013"/>
    <w:rsid w:val="00726669"/>
    <w:rsid w:val="007335BB"/>
    <w:rsid w:val="00733E6C"/>
    <w:rsid w:val="00734068"/>
    <w:rsid w:val="00736D95"/>
    <w:rsid w:val="0074072F"/>
    <w:rsid w:val="00740BB1"/>
    <w:rsid w:val="0074108A"/>
    <w:rsid w:val="00742E90"/>
    <w:rsid w:val="00745104"/>
    <w:rsid w:val="00745649"/>
    <w:rsid w:val="00752270"/>
    <w:rsid w:val="0075247D"/>
    <w:rsid w:val="00753C06"/>
    <w:rsid w:val="00754623"/>
    <w:rsid w:val="00755605"/>
    <w:rsid w:val="00756E3C"/>
    <w:rsid w:val="00757932"/>
    <w:rsid w:val="0076021E"/>
    <w:rsid w:val="00760529"/>
    <w:rsid w:val="007610F2"/>
    <w:rsid w:val="00765436"/>
    <w:rsid w:val="00766B71"/>
    <w:rsid w:val="00767839"/>
    <w:rsid w:val="00767ADF"/>
    <w:rsid w:val="00770A28"/>
    <w:rsid w:val="00771276"/>
    <w:rsid w:val="007712D8"/>
    <w:rsid w:val="007738FB"/>
    <w:rsid w:val="00773DEF"/>
    <w:rsid w:val="0077755A"/>
    <w:rsid w:val="0078223E"/>
    <w:rsid w:val="0078435D"/>
    <w:rsid w:val="00784A3F"/>
    <w:rsid w:val="00791EE7"/>
    <w:rsid w:val="007969E1"/>
    <w:rsid w:val="007A004B"/>
    <w:rsid w:val="007A1598"/>
    <w:rsid w:val="007A188A"/>
    <w:rsid w:val="007A3D72"/>
    <w:rsid w:val="007A3EA4"/>
    <w:rsid w:val="007A44A6"/>
    <w:rsid w:val="007A6019"/>
    <w:rsid w:val="007B082A"/>
    <w:rsid w:val="007C00B7"/>
    <w:rsid w:val="007C0E8F"/>
    <w:rsid w:val="007C150D"/>
    <w:rsid w:val="007C2360"/>
    <w:rsid w:val="007D185D"/>
    <w:rsid w:val="007D18E6"/>
    <w:rsid w:val="007D4CA2"/>
    <w:rsid w:val="007D5190"/>
    <w:rsid w:val="007D5640"/>
    <w:rsid w:val="007E0B74"/>
    <w:rsid w:val="007E1E61"/>
    <w:rsid w:val="007E370F"/>
    <w:rsid w:val="007E3C8D"/>
    <w:rsid w:val="007E46DE"/>
    <w:rsid w:val="007E476B"/>
    <w:rsid w:val="007E6047"/>
    <w:rsid w:val="007E6D8D"/>
    <w:rsid w:val="007F27F8"/>
    <w:rsid w:val="007F558C"/>
    <w:rsid w:val="0080573D"/>
    <w:rsid w:val="008062CC"/>
    <w:rsid w:val="008065A2"/>
    <w:rsid w:val="0080666D"/>
    <w:rsid w:val="00807349"/>
    <w:rsid w:val="00810418"/>
    <w:rsid w:val="00816FDD"/>
    <w:rsid w:val="008175DC"/>
    <w:rsid w:val="0081791A"/>
    <w:rsid w:val="008211EF"/>
    <w:rsid w:val="00821CA2"/>
    <w:rsid w:val="0082646C"/>
    <w:rsid w:val="00827198"/>
    <w:rsid w:val="0083063E"/>
    <w:rsid w:val="00830802"/>
    <w:rsid w:val="00832A6E"/>
    <w:rsid w:val="00833D01"/>
    <w:rsid w:val="00833D5B"/>
    <w:rsid w:val="0083425C"/>
    <w:rsid w:val="008345AB"/>
    <w:rsid w:val="0084114E"/>
    <w:rsid w:val="008411DF"/>
    <w:rsid w:val="008446DA"/>
    <w:rsid w:val="008458BA"/>
    <w:rsid w:val="00845FC9"/>
    <w:rsid w:val="00846426"/>
    <w:rsid w:val="00851644"/>
    <w:rsid w:val="00853F4B"/>
    <w:rsid w:val="0085798A"/>
    <w:rsid w:val="00860413"/>
    <w:rsid w:val="00861052"/>
    <w:rsid w:val="0086133B"/>
    <w:rsid w:val="00861C93"/>
    <w:rsid w:val="00862370"/>
    <w:rsid w:val="00862382"/>
    <w:rsid w:val="008635BD"/>
    <w:rsid w:val="00865735"/>
    <w:rsid w:val="00870E49"/>
    <w:rsid w:val="008712E0"/>
    <w:rsid w:val="00873462"/>
    <w:rsid w:val="00873EE4"/>
    <w:rsid w:val="008741CB"/>
    <w:rsid w:val="00874325"/>
    <w:rsid w:val="00874BC1"/>
    <w:rsid w:val="00874C3D"/>
    <w:rsid w:val="00874D85"/>
    <w:rsid w:val="008836D9"/>
    <w:rsid w:val="00883D1F"/>
    <w:rsid w:val="00884B4B"/>
    <w:rsid w:val="00885202"/>
    <w:rsid w:val="008877D1"/>
    <w:rsid w:val="0089173E"/>
    <w:rsid w:val="00892930"/>
    <w:rsid w:val="0089318E"/>
    <w:rsid w:val="008956D6"/>
    <w:rsid w:val="008A1F9E"/>
    <w:rsid w:val="008A37E5"/>
    <w:rsid w:val="008A41DB"/>
    <w:rsid w:val="008A63A2"/>
    <w:rsid w:val="008A63BA"/>
    <w:rsid w:val="008A75B1"/>
    <w:rsid w:val="008B00F7"/>
    <w:rsid w:val="008B0294"/>
    <w:rsid w:val="008B02E4"/>
    <w:rsid w:val="008B2AE0"/>
    <w:rsid w:val="008B737A"/>
    <w:rsid w:val="008C1BEC"/>
    <w:rsid w:val="008C2EEB"/>
    <w:rsid w:val="008C2FB2"/>
    <w:rsid w:val="008C305A"/>
    <w:rsid w:val="008C3DC8"/>
    <w:rsid w:val="008C4087"/>
    <w:rsid w:val="008D0A27"/>
    <w:rsid w:val="008D1C20"/>
    <w:rsid w:val="008D3318"/>
    <w:rsid w:val="008D78B1"/>
    <w:rsid w:val="008E160E"/>
    <w:rsid w:val="008E398F"/>
    <w:rsid w:val="008E46F0"/>
    <w:rsid w:val="008E6062"/>
    <w:rsid w:val="008E6D1D"/>
    <w:rsid w:val="008F5004"/>
    <w:rsid w:val="008F5149"/>
    <w:rsid w:val="008F63C1"/>
    <w:rsid w:val="008F68E7"/>
    <w:rsid w:val="008F715D"/>
    <w:rsid w:val="00900010"/>
    <w:rsid w:val="00903704"/>
    <w:rsid w:val="00907787"/>
    <w:rsid w:val="00913DAD"/>
    <w:rsid w:val="0091603D"/>
    <w:rsid w:val="0092079B"/>
    <w:rsid w:val="00921218"/>
    <w:rsid w:val="009271B7"/>
    <w:rsid w:val="00940DCB"/>
    <w:rsid w:val="0094146D"/>
    <w:rsid w:val="00942ACB"/>
    <w:rsid w:val="00942CDE"/>
    <w:rsid w:val="00947926"/>
    <w:rsid w:val="00950CDA"/>
    <w:rsid w:val="00952D82"/>
    <w:rsid w:val="009546E8"/>
    <w:rsid w:val="00954F20"/>
    <w:rsid w:val="009553B4"/>
    <w:rsid w:val="009558C1"/>
    <w:rsid w:val="00957E4C"/>
    <w:rsid w:val="00965CF6"/>
    <w:rsid w:val="00965FB4"/>
    <w:rsid w:val="00967E55"/>
    <w:rsid w:val="009706E6"/>
    <w:rsid w:val="009727EC"/>
    <w:rsid w:val="00973698"/>
    <w:rsid w:val="00976D8D"/>
    <w:rsid w:val="009804E4"/>
    <w:rsid w:val="00980D16"/>
    <w:rsid w:val="00983744"/>
    <w:rsid w:val="0098533D"/>
    <w:rsid w:val="00985D7C"/>
    <w:rsid w:val="00985EB3"/>
    <w:rsid w:val="0098636C"/>
    <w:rsid w:val="00987DA6"/>
    <w:rsid w:val="00991AE9"/>
    <w:rsid w:val="009934EA"/>
    <w:rsid w:val="009947B9"/>
    <w:rsid w:val="009A0133"/>
    <w:rsid w:val="009A0CDF"/>
    <w:rsid w:val="009A0D1E"/>
    <w:rsid w:val="009A5210"/>
    <w:rsid w:val="009B101E"/>
    <w:rsid w:val="009B13E8"/>
    <w:rsid w:val="009B1787"/>
    <w:rsid w:val="009C1406"/>
    <w:rsid w:val="009C16CC"/>
    <w:rsid w:val="009C1EAF"/>
    <w:rsid w:val="009C2117"/>
    <w:rsid w:val="009C2DB8"/>
    <w:rsid w:val="009C31E5"/>
    <w:rsid w:val="009C51A3"/>
    <w:rsid w:val="009C5DA4"/>
    <w:rsid w:val="009D4469"/>
    <w:rsid w:val="009D4D29"/>
    <w:rsid w:val="009D6F5C"/>
    <w:rsid w:val="009E29BD"/>
    <w:rsid w:val="009E3561"/>
    <w:rsid w:val="009E4281"/>
    <w:rsid w:val="009E5219"/>
    <w:rsid w:val="009E596F"/>
    <w:rsid w:val="009F1637"/>
    <w:rsid w:val="009F258F"/>
    <w:rsid w:val="009F43FF"/>
    <w:rsid w:val="009F680C"/>
    <w:rsid w:val="00A025F9"/>
    <w:rsid w:val="00A03063"/>
    <w:rsid w:val="00A0334F"/>
    <w:rsid w:val="00A04D64"/>
    <w:rsid w:val="00A04E3D"/>
    <w:rsid w:val="00A06990"/>
    <w:rsid w:val="00A06B40"/>
    <w:rsid w:val="00A134C7"/>
    <w:rsid w:val="00A141EE"/>
    <w:rsid w:val="00A14D34"/>
    <w:rsid w:val="00A14F95"/>
    <w:rsid w:val="00A17087"/>
    <w:rsid w:val="00A17D85"/>
    <w:rsid w:val="00A21CA5"/>
    <w:rsid w:val="00A25464"/>
    <w:rsid w:val="00A32C1B"/>
    <w:rsid w:val="00A330DD"/>
    <w:rsid w:val="00A40384"/>
    <w:rsid w:val="00A47829"/>
    <w:rsid w:val="00A47FBD"/>
    <w:rsid w:val="00A51443"/>
    <w:rsid w:val="00A5413E"/>
    <w:rsid w:val="00A553CF"/>
    <w:rsid w:val="00A55654"/>
    <w:rsid w:val="00A557BB"/>
    <w:rsid w:val="00A56D78"/>
    <w:rsid w:val="00A61CCC"/>
    <w:rsid w:val="00A62B4C"/>
    <w:rsid w:val="00A63381"/>
    <w:rsid w:val="00A6435D"/>
    <w:rsid w:val="00A663D3"/>
    <w:rsid w:val="00A66604"/>
    <w:rsid w:val="00A66688"/>
    <w:rsid w:val="00A71DA2"/>
    <w:rsid w:val="00A737AD"/>
    <w:rsid w:val="00A750F2"/>
    <w:rsid w:val="00A751FD"/>
    <w:rsid w:val="00A75F92"/>
    <w:rsid w:val="00A82269"/>
    <w:rsid w:val="00A85AE9"/>
    <w:rsid w:val="00A8614B"/>
    <w:rsid w:val="00A8752B"/>
    <w:rsid w:val="00A91103"/>
    <w:rsid w:val="00A911FA"/>
    <w:rsid w:val="00A923F7"/>
    <w:rsid w:val="00A92E5B"/>
    <w:rsid w:val="00A93760"/>
    <w:rsid w:val="00A944A7"/>
    <w:rsid w:val="00A96705"/>
    <w:rsid w:val="00AA1F52"/>
    <w:rsid w:val="00AA57DF"/>
    <w:rsid w:val="00AA6D76"/>
    <w:rsid w:val="00AB0FB6"/>
    <w:rsid w:val="00AB1456"/>
    <w:rsid w:val="00AB6772"/>
    <w:rsid w:val="00AB6CB6"/>
    <w:rsid w:val="00AC162C"/>
    <w:rsid w:val="00AC1A2F"/>
    <w:rsid w:val="00AC2F35"/>
    <w:rsid w:val="00AC3460"/>
    <w:rsid w:val="00AC3B01"/>
    <w:rsid w:val="00AC4B6E"/>
    <w:rsid w:val="00AC68E8"/>
    <w:rsid w:val="00AC6B50"/>
    <w:rsid w:val="00AD376C"/>
    <w:rsid w:val="00AD6AE5"/>
    <w:rsid w:val="00AD7873"/>
    <w:rsid w:val="00AE143C"/>
    <w:rsid w:val="00AE4969"/>
    <w:rsid w:val="00AF0405"/>
    <w:rsid w:val="00AF0E20"/>
    <w:rsid w:val="00AF0FBF"/>
    <w:rsid w:val="00AF4A6C"/>
    <w:rsid w:val="00AF4EAA"/>
    <w:rsid w:val="00AF761A"/>
    <w:rsid w:val="00AF7D22"/>
    <w:rsid w:val="00B00439"/>
    <w:rsid w:val="00B021BD"/>
    <w:rsid w:val="00B02F31"/>
    <w:rsid w:val="00B0627B"/>
    <w:rsid w:val="00B06DF4"/>
    <w:rsid w:val="00B10FA1"/>
    <w:rsid w:val="00B11447"/>
    <w:rsid w:val="00B15E91"/>
    <w:rsid w:val="00B218D9"/>
    <w:rsid w:val="00B21A7A"/>
    <w:rsid w:val="00B2233B"/>
    <w:rsid w:val="00B228BF"/>
    <w:rsid w:val="00B25AE5"/>
    <w:rsid w:val="00B26790"/>
    <w:rsid w:val="00B31BB0"/>
    <w:rsid w:val="00B326F7"/>
    <w:rsid w:val="00B32C20"/>
    <w:rsid w:val="00B34593"/>
    <w:rsid w:val="00B36BE7"/>
    <w:rsid w:val="00B36C1F"/>
    <w:rsid w:val="00B4047F"/>
    <w:rsid w:val="00B433C6"/>
    <w:rsid w:val="00B43586"/>
    <w:rsid w:val="00B468AF"/>
    <w:rsid w:val="00B51F28"/>
    <w:rsid w:val="00B57061"/>
    <w:rsid w:val="00B57AB1"/>
    <w:rsid w:val="00B6122A"/>
    <w:rsid w:val="00B61260"/>
    <w:rsid w:val="00B61568"/>
    <w:rsid w:val="00B630D3"/>
    <w:rsid w:val="00B66551"/>
    <w:rsid w:val="00B66AB3"/>
    <w:rsid w:val="00B679C0"/>
    <w:rsid w:val="00B7151F"/>
    <w:rsid w:val="00B7196E"/>
    <w:rsid w:val="00B72B73"/>
    <w:rsid w:val="00B76512"/>
    <w:rsid w:val="00B81E6C"/>
    <w:rsid w:val="00B8252C"/>
    <w:rsid w:val="00B83C3E"/>
    <w:rsid w:val="00B83FAA"/>
    <w:rsid w:val="00B85649"/>
    <w:rsid w:val="00B86A54"/>
    <w:rsid w:val="00B877D3"/>
    <w:rsid w:val="00B919C0"/>
    <w:rsid w:val="00B91ACB"/>
    <w:rsid w:val="00B93BD1"/>
    <w:rsid w:val="00B93DEA"/>
    <w:rsid w:val="00B9414F"/>
    <w:rsid w:val="00B97E29"/>
    <w:rsid w:val="00BA0AA2"/>
    <w:rsid w:val="00BA3580"/>
    <w:rsid w:val="00BA654D"/>
    <w:rsid w:val="00BA6B4F"/>
    <w:rsid w:val="00BB23DE"/>
    <w:rsid w:val="00BB2FA1"/>
    <w:rsid w:val="00BB4BB7"/>
    <w:rsid w:val="00BB5FBA"/>
    <w:rsid w:val="00BB6E48"/>
    <w:rsid w:val="00BC1B10"/>
    <w:rsid w:val="00BC291E"/>
    <w:rsid w:val="00BD055A"/>
    <w:rsid w:val="00BD105D"/>
    <w:rsid w:val="00BD1218"/>
    <w:rsid w:val="00BD2405"/>
    <w:rsid w:val="00BD2527"/>
    <w:rsid w:val="00BD26D4"/>
    <w:rsid w:val="00BD3B3D"/>
    <w:rsid w:val="00BD60B0"/>
    <w:rsid w:val="00BD6F2D"/>
    <w:rsid w:val="00BE28A0"/>
    <w:rsid w:val="00BE3051"/>
    <w:rsid w:val="00BE42E9"/>
    <w:rsid w:val="00BE47E9"/>
    <w:rsid w:val="00BE4823"/>
    <w:rsid w:val="00BE52D6"/>
    <w:rsid w:val="00BF00A5"/>
    <w:rsid w:val="00BF10DB"/>
    <w:rsid w:val="00BF2B9A"/>
    <w:rsid w:val="00BF5399"/>
    <w:rsid w:val="00BF560F"/>
    <w:rsid w:val="00C012D5"/>
    <w:rsid w:val="00C01649"/>
    <w:rsid w:val="00C01D85"/>
    <w:rsid w:val="00C02640"/>
    <w:rsid w:val="00C02C78"/>
    <w:rsid w:val="00C04569"/>
    <w:rsid w:val="00C04BCD"/>
    <w:rsid w:val="00C05E07"/>
    <w:rsid w:val="00C1328F"/>
    <w:rsid w:val="00C142BC"/>
    <w:rsid w:val="00C16CD0"/>
    <w:rsid w:val="00C224BF"/>
    <w:rsid w:val="00C24EDB"/>
    <w:rsid w:val="00C26C70"/>
    <w:rsid w:val="00C31653"/>
    <w:rsid w:val="00C32A5B"/>
    <w:rsid w:val="00C3314C"/>
    <w:rsid w:val="00C34208"/>
    <w:rsid w:val="00C34666"/>
    <w:rsid w:val="00C37066"/>
    <w:rsid w:val="00C37281"/>
    <w:rsid w:val="00C41463"/>
    <w:rsid w:val="00C43557"/>
    <w:rsid w:val="00C46D4A"/>
    <w:rsid w:val="00C46F4D"/>
    <w:rsid w:val="00C4701A"/>
    <w:rsid w:val="00C500A3"/>
    <w:rsid w:val="00C502AF"/>
    <w:rsid w:val="00C50426"/>
    <w:rsid w:val="00C53835"/>
    <w:rsid w:val="00C538FD"/>
    <w:rsid w:val="00C55966"/>
    <w:rsid w:val="00C564F8"/>
    <w:rsid w:val="00C56843"/>
    <w:rsid w:val="00C57700"/>
    <w:rsid w:val="00C57D4E"/>
    <w:rsid w:val="00C63A54"/>
    <w:rsid w:val="00C66BE6"/>
    <w:rsid w:val="00C706AE"/>
    <w:rsid w:val="00C70FEF"/>
    <w:rsid w:val="00C75573"/>
    <w:rsid w:val="00C7580E"/>
    <w:rsid w:val="00C760CF"/>
    <w:rsid w:val="00C762B2"/>
    <w:rsid w:val="00C77018"/>
    <w:rsid w:val="00C77AE1"/>
    <w:rsid w:val="00C77CDE"/>
    <w:rsid w:val="00C83004"/>
    <w:rsid w:val="00C86D77"/>
    <w:rsid w:val="00C90421"/>
    <w:rsid w:val="00C9336F"/>
    <w:rsid w:val="00C93EBD"/>
    <w:rsid w:val="00C9533F"/>
    <w:rsid w:val="00C96672"/>
    <w:rsid w:val="00CA0F79"/>
    <w:rsid w:val="00CA212F"/>
    <w:rsid w:val="00CA22D2"/>
    <w:rsid w:val="00CA36F0"/>
    <w:rsid w:val="00CA5039"/>
    <w:rsid w:val="00CA52B7"/>
    <w:rsid w:val="00CA7805"/>
    <w:rsid w:val="00CA7D00"/>
    <w:rsid w:val="00CB010D"/>
    <w:rsid w:val="00CB0D87"/>
    <w:rsid w:val="00CB2981"/>
    <w:rsid w:val="00CB4059"/>
    <w:rsid w:val="00CB49E3"/>
    <w:rsid w:val="00CB688A"/>
    <w:rsid w:val="00CB6900"/>
    <w:rsid w:val="00CB762C"/>
    <w:rsid w:val="00CB7ACD"/>
    <w:rsid w:val="00CC00EA"/>
    <w:rsid w:val="00CC0225"/>
    <w:rsid w:val="00CC02BD"/>
    <w:rsid w:val="00CC13E9"/>
    <w:rsid w:val="00CC2DEC"/>
    <w:rsid w:val="00CC38EA"/>
    <w:rsid w:val="00CC4D21"/>
    <w:rsid w:val="00CC6C6F"/>
    <w:rsid w:val="00CD1B5F"/>
    <w:rsid w:val="00CD2686"/>
    <w:rsid w:val="00CD35A8"/>
    <w:rsid w:val="00CD49CA"/>
    <w:rsid w:val="00CE05AB"/>
    <w:rsid w:val="00CE2EDD"/>
    <w:rsid w:val="00CE6E4D"/>
    <w:rsid w:val="00CE74D8"/>
    <w:rsid w:val="00CF02CB"/>
    <w:rsid w:val="00CF0C3C"/>
    <w:rsid w:val="00CF21B5"/>
    <w:rsid w:val="00CF388A"/>
    <w:rsid w:val="00CF441A"/>
    <w:rsid w:val="00CF63AC"/>
    <w:rsid w:val="00CF6CA7"/>
    <w:rsid w:val="00CF7058"/>
    <w:rsid w:val="00D01997"/>
    <w:rsid w:val="00D0381B"/>
    <w:rsid w:val="00D045A0"/>
    <w:rsid w:val="00D04D5B"/>
    <w:rsid w:val="00D04E44"/>
    <w:rsid w:val="00D11684"/>
    <w:rsid w:val="00D12F22"/>
    <w:rsid w:val="00D14E1E"/>
    <w:rsid w:val="00D15C05"/>
    <w:rsid w:val="00D15E4B"/>
    <w:rsid w:val="00D16EF9"/>
    <w:rsid w:val="00D25222"/>
    <w:rsid w:val="00D349CD"/>
    <w:rsid w:val="00D34E5F"/>
    <w:rsid w:val="00D37236"/>
    <w:rsid w:val="00D3770A"/>
    <w:rsid w:val="00D37BA0"/>
    <w:rsid w:val="00D401E7"/>
    <w:rsid w:val="00D40DD7"/>
    <w:rsid w:val="00D41F25"/>
    <w:rsid w:val="00D43EAB"/>
    <w:rsid w:val="00D4436B"/>
    <w:rsid w:val="00D46F11"/>
    <w:rsid w:val="00D5085B"/>
    <w:rsid w:val="00D51398"/>
    <w:rsid w:val="00D52F5A"/>
    <w:rsid w:val="00D53119"/>
    <w:rsid w:val="00D53E01"/>
    <w:rsid w:val="00D5414D"/>
    <w:rsid w:val="00D5649A"/>
    <w:rsid w:val="00D56928"/>
    <w:rsid w:val="00D56ABA"/>
    <w:rsid w:val="00D57463"/>
    <w:rsid w:val="00D57A02"/>
    <w:rsid w:val="00D61651"/>
    <w:rsid w:val="00D619D2"/>
    <w:rsid w:val="00D678E4"/>
    <w:rsid w:val="00D710F2"/>
    <w:rsid w:val="00D727EE"/>
    <w:rsid w:val="00D7353F"/>
    <w:rsid w:val="00D7391D"/>
    <w:rsid w:val="00D73E6E"/>
    <w:rsid w:val="00D90AB5"/>
    <w:rsid w:val="00D91447"/>
    <w:rsid w:val="00D92018"/>
    <w:rsid w:val="00D920C0"/>
    <w:rsid w:val="00D94DC1"/>
    <w:rsid w:val="00D94F1B"/>
    <w:rsid w:val="00D95DA4"/>
    <w:rsid w:val="00D96609"/>
    <w:rsid w:val="00DA007F"/>
    <w:rsid w:val="00DA08BC"/>
    <w:rsid w:val="00DA0E7C"/>
    <w:rsid w:val="00DA253A"/>
    <w:rsid w:val="00DA3BF0"/>
    <w:rsid w:val="00DA4C70"/>
    <w:rsid w:val="00DA4FD1"/>
    <w:rsid w:val="00DA692A"/>
    <w:rsid w:val="00DA6B63"/>
    <w:rsid w:val="00DB10E6"/>
    <w:rsid w:val="00DB391D"/>
    <w:rsid w:val="00DB5429"/>
    <w:rsid w:val="00DB7BDA"/>
    <w:rsid w:val="00DB7D08"/>
    <w:rsid w:val="00DB7F37"/>
    <w:rsid w:val="00DC28BF"/>
    <w:rsid w:val="00DC357A"/>
    <w:rsid w:val="00DC4410"/>
    <w:rsid w:val="00DC4A19"/>
    <w:rsid w:val="00DC4ED2"/>
    <w:rsid w:val="00DC5AA1"/>
    <w:rsid w:val="00DC5EF9"/>
    <w:rsid w:val="00DC6C8E"/>
    <w:rsid w:val="00DD1724"/>
    <w:rsid w:val="00DD501D"/>
    <w:rsid w:val="00DD54A6"/>
    <w:rsid w:val="00DD6117"/>
    <w:rsid w:val="00DD62CB"/>
    <w:rsid w:val="00DE1677"/>
    <w:rsid w:val="00DE1C1A"/>
    <w:rsid w:val="00DE208C"/>
    <w:rsid w:val="00DE5078"/>
    <w:rsid w:val="00DE6038"/>
    <w:rsid w:val="00DE70DD"/>
    <w:rsid w:val="00DF0992"/>
    <w:rsid w:val="00DF3114"/>
    <w:rsid w:val="00DF36BF"/>
    <w:rsid w:val="00DF3963"/>
    <w:rsid w:val="00DF5724"/>
    <w:rsid w:val="00DF7342"/>
    <w:rsid w:val="00DF7510"/>
    <w:rsid w:val="00DF7A54"/>
    <w:rsid w:val="00E03740"/>
    <w:rsid w:val="00E06B12"/>
    <w:rsid w:val="00E06FF3"/>
    <w:rsid w:val="00E10ACF"/>
    <w:rsid w:val="00E10D9D"/>
    <w:rsid w:val="00E11273"/>
    <w:rsid w:val="00E11FB6"/>
    <w:rsid w:val="00E16311"/>
    <w:rsid w:val="00E17F22"/>
    <w:rsid w:val="00E21CFC"/>
    <w:rsid w:val="00E21EC2"/>
    <w:rsid w:val="00E254D2"/>
    <w:rsid w:val="00E27C51"/>
    <w:rsid w:val="00E304A3"/>
    <w:rsid w:val="00E30D74"/>
    <w:rsid w:val="00E30D9F"/>
    <w:rsid w:val="00E33095"/>
    <w:rsid w:val="00E35B83"/>
    <w:rsid w:val="00E3623B"/>
    <w:rsid w:val="00E405EF"/>
    <w:rsid w:val="00E41EAB"/>
    <w:rsid w:val="00E45332"/>
    <w:rsid w:val="00E50E66"/>
    <w:rsid w:val="00E51062"/>
    <w:rsid w:val="00E54FD9"/>
    <w:rsid w:val="00E55153"/>
    <w:rsid w:val="00E5690D"/>
    <w:rsid w:val="00E56BF1"/>
    <w:rsid w:val="00E56F86"/>
    <w:rsid w:val="00E625AF"/>
    <w:rsid w:val="00E64E49"/>
    <w:rsid w:val="00E6784B"/>
    <w:rsid w:val="00E70251"/>
    <w:rsid w:val="00E70557"/>
    <w:rsid w:val="00E7162F"/>
    <w:rsid w:val="00E71867"/>
    <w:rsid w:val="00E81D8F"/>
    <w:rsid w:val="00E81FAC"/>
    <w:rsid w:val="00E82AD3"/>
    <w:rsid w:val="00E85750"/>
    <w:rsid w:val="00E92C4C"/>
    <w:rsid w:val="00EA1205"/>
    <w:rsid w:val="00EA1E90"/>
    <w:rsid w:val="00EA207D"/>
    <w:rsid w:val="00EA2F3E"/>
    <w:rsid w:val="00EB15AA"/>
    <w:rsid w:val="00EB1F01"/>
    <w:rsid w:val="00EB477D"/>
    <w:rsid w:val="00EB5BF4"/>
    <w:rsid w:val="00EB6504"/>
    <w:rsid w:val="00EC4751"/>
    <w:rsid w:val="00EC67F8"/>
    <w:rsid w:val="00ED12E5"/>
    <w:rsid w:val="00ED3C1A"/>
    <w:rsid w:val="00ED704C"/>
    <w:rsid w:val="00ED74A0"/>
    <w:rsid w:val="00EE29E4"/>
    <w:rsid w:val="00EE3C3F"/>
    <w:rsid w:val="00EE3D67"/>
    <w:rsid w:val="00EF02FA"/>
    <w:rsid w:val="00EF0B0F"/>
    <w:rsid w:val="00EF0CA2"/>
    <w:rsid w:val="00EF2F93"/>
    <w:rsid w:val="00EF4F45"/>
    <w:rsid w:val="00F009BA"/>
    <w:rsid w:val="00F0169E"/>
    <w:rsid w:val="00F11334"/>
    <w:rsid w:val="00F1384C"/>
    <w:rsid w:val="00F16A1C"/>
    <w:rsid w:val="00F172AB"/>
    <w:rsid w:val="00F178EC"/>
    <w:rsid w:val="00F23F46"/>
    <w:rsid w:val="00F24B47"/>
    <w:rsid w:val="00F25423"/>
    <w:rsid w:val="00F265FB"/>
    <w:rsid w:val="00F30177"/>
    <w:rsid w:val="00F305B7"/>
    <w:rsid w:val="00F320AC"/>
    <w:rsid w:val="00F32695"/>
    <w:rsid w:val="00F33328"/>
    <w:rsid w:val="00F407CD"/>
    <w:rsid w:val="00F412D9"/>
    <w:rsid w:val="00F4300E"/>
    <w:rsid w:val="00F43361"/>
    <w:rsid w:val="00F435A7"/>
    <w:rsid w:val="00F44AE1"/>
    <w:rsid w:val="00F46AB1"/>
    <w:rsid w:val="00F46CE0"/>
    <w:rsid w:val="00F5023F"/>
    <w:rsid w:val="00F50371"/>
    <w:rsid w:val="00F521A9"/>
    <w:rsid w:val="00F52CEF"/>
    <w:rsid w:val="00F5353F"/>
    <w:rsid w:val="00F53AE7"/>
    <w:rsid w:val="00F548A0"/>
    <w:rsid w:val="00F6216D"/>
    <w:rsid w:val="00F64139"/>
    <w:rsid w:val="00F64CE3"/>
    <w:rsid w:val="00F7049A"/>
    <w:rsid w:val="00F713B4"/>
    <w:rsid w:val="00F716EA"/>
    <w:rsid w:val="00F73E73"/>
    <w:rsid w:val="00F74DFC"/>
    <w:rsid w:val="00F75794"/>
    <w:rsid w:val="00F75E18"/>
    <w:rsid w:val="00F8038E"/>
    <w:rsid w:val="00F81E5D"/>
    <w:rsid w:val="00F82F3C"/>
    <w:rsid w:val="00F8322A"/>
    <w:rsid w:val="00F839CE"/>
    <w:rsid w:val="00F861D4"/>
    <w:rsid w:val="00F87FD4"/>
    <w:rsid w:val="00F90779"/>
    <w:rsid w:val="00F93C2A"/>
    <w:rsid w:val="00F94111"/>
    <w:rsid w:val="00F961EE"/>
    <w:rsid w:val="00FA0304"/>
    <w:rsid w:val="00FA0687"/>
    <w:rsid w:val="00FA3528"/>
    <w:rsid w:val="00FA7574"/>
    <w:rsid w:val="00FA7A64"/>
    <w:rsid w:val="00FB001D"/>
    <w:rsid w:val="00FB2EEE"/>
    <w:rsid w:val="00FB3E2C"/>
    <w:rsid w:val="00FB3F96"/>
    <w:rsid w:val="00FB7A6C"/>
    <w:rsid w:val="00FC122E"/>
    <w:rsid w:val="00FC2410"/>
    <w:rsid w:val="00FC28D8"/>
    <w:rsid w:val="00FC3B68"/>
    <w:rsid w:val="00FC40FC"/>
    <w:rsid w:val="00FC44EE"/>
    <w:rsid w:val="00FC72C7"/>
    <w:rsid w:val="00FD0259"/>
    <w:rsid w:val="00FD164A"/>
    <w:rsid w:val="00FD2408"/>
    <w:rsid w:val="00FD2E53"/>
    <w:rsid w:val="00FD319D"/>
    <w:rsid w:val="00FD3B05"/>
    <w:rsid w:val="00FD4A92"/>
    <w:rsid w:val="00FD67CE"/>
    <w:rsid w:val="00FE0DAE"/>
    <w:rsid w:val="00FE13B9"/>
    <w:rsid w:val="00FF1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70D12"/>
  <w15:docId w15:val="{6BBDCFDE-5408-445D-A69D-F3BBEFF7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aliases w:val="Заголовок 2 Знак1,Заголовок 2 Знак Знак,Заголовок 2 Знак Знак Знак,H2,h2"/>
    <w:basedOn w:val="a"/>
    <w:next w:val="a"/>
    <w:link w:val="20"/>
    <w:uiPriority w:val="99"/>
    <w:unhideWhenUsed/>
    <w:qFormat/>
    <w:rsid w:val="00595FEF"/>
    <w:pPr>
      <w:keepNext/>
      <w:keepLines/>
      <w:spacing w:before="40" w:after="0"/>
      <w:outlineLvl w:val="1"/>
    </w:pPr>
    <w:rPr>
      <w:rFonts w:asciiTheme="majorHAnsi" w:eastAsiaTheme="majorEastAsia" w:hAnsiTheme="majorHAnsi" w:cstheme="majorBidi"/>
      <w:color w:val="013F5A" w:themeColor="accent1" w:themeShade="BF"/>
      <w:sz w:val="26"/>
      <w:szCs w:val="26"/>
    </w:rPr>
  </w:style>
  <w:style w:type="paragraph" w:styleId="30">
    <w:name w:val="heading 3"/>
    <w:basedOn w:val="a"/>
    <w:next w:val="a"/>
    <w:link w:val="31"/>
    <w:uiPriority w:val="9"/>
    <w:qFormat/>
    <w:rsid w:val="00C4701A"/>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595FEF"/>
    <w:pPr>
      <w:keepNext/>
      <w:keepLines/>
      <w:spacing w:before="40" w:after="0" w:line="240" w:lineRule="auto"/>
      <w:outlineLvl w:val="4"/>
    </w:pPr>
    <w:rPr>
      <w:rFonts w:asciiTheme="majorHAnsi" w:eastAsiaTheme="majorEastAsia" w:hAnsiTheme="majorHAnsi" w:cstheme="majorBidi"/>
      <w:color w:val="013F5A" w:themeColor="accent1" w:themeShade="BF"/>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aliases w:val="Знак1"/>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aliases w:val="Знак1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aliases w:val="Основной текст без отступа,текст"/>
    <w:basedOn w:val="a"/>
    <w:link w:val="af5"/>
    <w:unhideWhenUsed/>
    <w:rsid w:val="00FA7574"/>
    <w:pPr>
      <w:spacing w:after="120"/>
      <w:ind w:left="283"/>
    </w:pPr>
  </w:style>
  <w:style w:type="character" w:customStyle="1" w:styleId="af5">
    <w:name w:val="Основной текст с отступом Знак"/>
    <w:aliases w:val="Основной текст без отступа Знак,текст Знак"/>
    <w:basedOn w:val="a1"/>
    <w:link w:val="af4"/>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2">
    <w:name w:val="Body Text Indent 3"/>
    <w:basedOn w:val="a"/>
    <w:link w:val="33"/>
    <w:uiPriority w:val="99"/>
    <w:semiHidden/>
    <w:unhideWhenUsed/>
    <w:rsid w:val="00515186"/>
    <w:pPr>
      <w:spacing w:after="120"/>
      <w:ind w:left="283"/>
    </w:pPr>
    <w:rPr>
      <w:sz w:val="16"/>
      <w:szCs w:val="16"/>
    </w:rPr>
  </w:style>
  <w:style w:type="character" w:customStyle="1" w:styleId="33">
    <w:name w:val="Основной текст с отступом 3 Знак"/>
    <w:basedOn w:val="a1"/>
    <w:link w:val="32"/>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nhideWhenUsed/>
    <w:rsid w:val="007D18E6"/>
    <w:pPr>
      <w:spacing w:after="120"/>
    </w:pPr>
  </w:style>
  <w:style w:type="character" w:customStyle="1" w:styleId="afc">
    <w:name w:val="Основной текст Знак"/>
    <w:basedOn w:val="a1"/>
    <w:link w:val="afb"/>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66348C"/>
    <w:rPr>
      <w:rFonts w:ascii="Times New Roman" w:eastAsia="Times New Roman" w:hAnsi="Times New Roman" w:cs="Times New Roman"/>
      <w:sz w:val="20"/>
      <w:szCs w:val="20"/>
      <w:lang w:eastAsia="ar-SA"/>
    </w:rPr>
  </w:style>
  <w:style w:type="table" w:customStyle="1" w:styleId="14">
    <w:name w:val="Сетка таблицы1"/>
    <w:basedOn w:val="a2"/>
    <w:next w:val="a4"/>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8D1C20"/>
    <w:pPr>
      <w:widowControl w:val="0"/>
      <w:spacing w:after="0" w:line="240" w:lineRule="auto"/>
      <w:ind w:left="120" w:firstLine="560"/>
    </w:pPr>
    <w:rPr>
      <w:rFonts w:ascii="Arial" w:eastAsia="Times New Roman" w:hAnsi="Arial" w:cs="Times New Roman"/>
      <w:sz w:val="28"/>
      <w:szCs w:val="20"/>
      <w:lang w:eastAsia="ru-RU"/>
    </w:rPr>
  </w:style>
  <w:style w:type="character" w:customStyle="1" w:styleId="31">
    <w:name w:val="Заголовок 3 Знак"/>
    <w:basedOn w:val="a1"/>
    <w:link w:val="30"/>
    <w:uiPriority w:val="9"/>
    <w:rsid w:val="00C4701A"/>
    <w:rPr>
      <w:rFonts w:ascii="Arial" w:eastAsia="Times New Roman" w:hAnsi="Arial" w:cs="Arial"/>
      <w:b/>
      <w:bCs/>
      <w:sz w:val="26"/>
      <w:szCs w:val="26"/>
      <w:lang w:eastAsia="ru-RU"/>
    </w:rPr>
  </w:style>
  <w:style w:type="paragraph" w:customStyle="1" w:styleId="6">
    <w:name w:val="Стиль6"/>
    <w:basedOn w:val="a"/>
    <w:qFormat/>
    <w:rsid w:val="00B91ACB"/>
    <w:pPr>
      <w:widowControl w:val="0"/>
      <w:numPr>
        <w:numId w:val="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table" w:customStyle="1" w:styleId="23">
    <w:name w:val="Сетка таблицы2"/>
    <w:basedOn w:val="a2"/>
    <w:next w:val="a4"/>
    <w:uiPriority w:val="59"/>
    <w:rsid w:val="00CC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CB0D87"/>
    <w:rPr>
      <w:color w:val="626E77" w:themeColor="followedHyperlink"/>
      <w:u w:val="single"/>
    </w:rPr>
  </w:style>
  <w:style w:type="character" w:customStyle="1" w:styleId="110">
    <w:name w:val="Заголовок 1 Знак1"/>
    <w:aliases w:val="VL Колонтитул Знак1"/>
    <w:basedOn w:val="a1"/>
    <w:rsid w:val="00CB0D87"/>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CB0D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примечания Знак1"/>
    <w:aliases w:val="ct Знак1,Used by Word for text of author queries Знак1,Знак2 Знак1"/>
    <w:basedOn w:val="a1"/>
    <w:uiPriority w:val="99"/>
    <w:semiHidden/>
    <w:rsid w:val="00CB0D87"/>
    <w:rPr>
      <w:sz w:val="20"/>
      <w:szCs w:val="20"/>
    </w:rPr>
  </w:style>
  <w:style w:type="character" w:customStyle="1" w:styleId="20">
    <w:name w:val="Заголовок 2 Знак"/>
    <w:aliases w:val="Заголовок 2 Знак1 Знак,Заголовок 2 Знак Знак Знак1,Заголовок 2 Знак Знак Знак Знак,H2 Знак,h2 Знак"/>
    <w:basedOn w:val="a1"/>
    <w:link w:val="2"/>
    <w:uiPriority w:val="99"/>
    <w:rsid w:val="00595FEF"/>
    <w:rPr>
      <w:rFonts w:asciiTheme="majorHAnsi" w:eastAsiaTheme="majorEastAsia" w:hAnsiTheme="majorHAnsi" w:cstheme="majorBidi"/>
      <w:color w:val="013F5A" w:themeColor="accent1" w:themeShade="BF"/>
      <w:sz w:val="26"/>
      <w:szCs w:val="26"/>
    </w:rPr>
  </w:style>
  <w:style w:type="character" w:customStyle="1" w:styleId="50">
    <w:name w:val="Заголовок 5 Знак"/>
    <w:basedOn w:val="a1"/>
    <w:link w:val="5"/>
    <w:uiPriority w:val="9"/>
    <w:semiHidden/>
    <w:rsid w:val="00595FEF"/>
    <w:rPr>
      <w:rFonts w:asciiTheme="majorHAnsi" w:eastAsiaTheme="majorEastAsia" w:hAnsiTheme="majorHAnsi" w:cstheme="majorBidi"/>
      <w:color w:val="013F5A" w:themeColor="accent1" w:themeShade="BF"/>
      <w:lang w:eastAsia="ru-RU"/>
    </w:rPr>
  </w:style>
  <w:style w:type="character" w:customStyle="1" w:styleId="34">
    <w:name w:val="Сноска (3)_"/>
    <w:link w:val="35"/>
    <w:locked/>
    <w:rsid w:val="00595FEF"/>
    <w:rPr>
      <w:rFonts w:ascii="Times New Roman" w:hAnsi="Times New Roman" w:cs="Times New Roman"/>
      <w:sz w:val="21"/>
      <w:szCs w:val="21"/>
      <w:shd w:val="clear" w:color="auto" w:fill="FFFFFF"/>
    </w:rPr>
  </w:style>
  <w:style w:type="paragraph" w:customStyle="1" w:styleId="35">
    <w:name w:val="Сноска (3)"/>
    <w:basedOn w:val="a"/>
    <w:link w:val="34"/>
    <w:rsid w:val="00595FEF"/>
    <w:pPr>
      <w:shd w:val="clear" w:color="auto" w:fill="FFFFFF"/>
      <w:spacing w:after="0" w:line="254" w:lineRule="exact"/>
      <w:jc w:val="both"/>
    </w:pPr>
    <w:rPr>
      <w:rFonts w:ascii="Times New Roman" w:hAnsi="Times New Roman" w:cs="Times New Roman"/>
      <w:sz w:val="21"/>
      <w:szCs w:val="21"/>
    </w:rPr>
  </w:style>
  <w:style w:type="paragraph" w:customStyle="1" w:styleId="ConsPlusTitle">
    <w:name w:val="ConsPlusTitle"/>
    <w:uiPriority w:val="99"/>
    <w:rsid w:val="00595FEF"/>
    <w:pPr>
      <w:widowControl w:val="0"/>
      <w:autoSpaceDE w:val="0"/>
      <w:autoSpaceDN w:val="0"/>
      <w:spacing w:after="0" w:line="240" w:lineRule="auto"/>
    </w:pPr>
    <w:rPr>
      <w:rFonts w:ascii="Calibri" w:eastAsia="Times New Roman" w:hAnsi="Calibri" w:cs="Calibri"/>
      <w:b/>
      <w:szCs w:val="20"/>
      <w:lang w:eastAsia="ru-RU"/>
    </w:rPr>
  </w:style>
  <w:style w:type="numbering" w:styleId="111111">
    <w:name w:val="Outline List 2"/>
    <w:basedOn w:val="a3"/>
    <w:rsid w:val="00595FEF"/>
    <w:pPr>
      <w:numPr>
        <w:numId w:val="11"/>
      </w:numPr>
    </w:pPr>
  </w:style>
  <w:style w:type="paragraph" w:styleId="afe">
    <w:name w:val="Revision"/>
    <w:hidden/>
    <w:uiPriority w:val="99"/>
    <w:semiHidden/>
    <w:rsid w:val="00595FEF"/>
    <w:pPr>
      <w:spacing w:after="0" w:line="240" w:lineRule="auto"/>
    </w:pPr>
  </w:style>
  <w:style w:type="paragraph" w:customStyle="1" w:styleId="12">
    <w:name w:val="Обычный + 12 пт"/>
    <w:aliases w:val="Черный,уплотненный на  0,05 пт,Обычный + Courier New,1 pt,Масштаб знаков: 74%"/>
    <w:basedOn w:val="a"/>
    <w:rsid w:val="00595FEF"/>
    <w:pPr>
      <w:widowControl w:val="0"/>
      <w:numPr>
        <w:numId w:val="13"/>
      </w:numPr>
      <w:shd w:val="clear" w:color="auto" w:fill="FFFFFF"/>
      <w:tabs>
        <w:tab w:val="left" w:pos="965"/>
      </w:tabs>
      <w:autoSpaceDE w:val="0"/>
      <w:autoSpaceDN w:val="0"/>
      <w:adjustRightInd w:val="0"/>
      <w:spacing w:after="0" w:line="274" w:lineRule="exact"/>
      <w:ind w:left="14" w:firstLine="360"/>
      <w:jc w:val="both"/>
    </w:pPr>
    <w:rPr>
      <w:rFonts w:ascii="Times New Roman" w:eastAsia="Times New Roman" w:hAnsi="Times New Roman" w:cs="Times New Roman"/>
      <w:color w:val="000000"/>
      <w:spacing w:val="-6"/>
      <w:sz w:val="24"/>
      <w:szCs w:val="24"/>
      <w:lang w:eastAsia="ru-RU"/>
    </w:rPr>
  </w:style>
  <w:style w:type="numbering" w:customStyle="1" w:styleId="17">
    <w:name w:val="Нет списка1"/>
    <w:next w:val="a3"/>
    <w:uiPriority w:val="99"/>
    <w:semiHidden/>
    <w:unhideWhenUsed/>
    <w:rsid w:val="00595FEF"/>
  </w:style>
  <w:style w:type="paragraph" w:styleId="aff">
    <w:name w:val="endnote text"/>
    <w:basedOn w:val="a"/>
    <w:link w:val="aff0"/>
    <w:uiPriority w:val="99"/>
    <w:semiHidden/>
    <w:unhideWhenUsed/>
    <w:rsid w:val="00595FEF"/>
    <w:pPr>
      <w:spacing w:after="0" w:line="240" w:lineRule="auto"/>
    </w:pPr>
    <w:rPr>
      <w:rFonts w:ascii="Arial" w:eastAsia="Times New Roman" w:hAnsi="Arial" w:cs="Arial"/>
      <w:sz w:val="20"/>
      <w:szCs w:val="20"/>
      <w:lang w:eastAsia="ru-RU"/>
    </w:rPr>
  </w:style>
  <w:style w:type="character" w:customStyle="1" w:styleId="aff0">
    <w:name w:val="Текст концевой сноски Знак"/>
    <w:basedOn w:val="a1"/>
    <w:link w:val="aff"/>
    <w:uiPriority w:val="99"/>
    <w:semiHidden/>
    <w:rsid w:val="00595FEF"/>
    <w:rPr>
      <w:rFonts w:ascii="Arial" w:eastAsia="Times New Roman" w:hAnsi="Arial" w:cs="Arial"/>
      <w:sz w:val="20"/>
      <w:szCs w:val="20"/>
      <w:lang w:eastAsia="ru-RU"/>
    </w:rPr>
  </w:style>
  <w:style w:type="character" w:styleId="aff1">
    <w:name w:val="endnote reference"/>
    <w:basedOn w:val="a1"/>
    <w:uiPriority w:val="99"/>
    <w:semiHidden/>
    <w:unhideWhenUsed/>
    <w:rsid w:val="00595FEF"/>
    <w:rPr>
      <w:vertAlign w:val="superscript"/>
    </w:rPr>
  </w:style>
  <w:style w:type="paragraph" w:styleId="aff2">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
    <w:link w:val="18"/>
    <w:uiPriority w:val="99"/>
    <w:rsid w:val="00595FEF"/>
    <w:pPr>
      <w:spacing w:after="0" w:line="240" w:lineRule="auto"/>
    </w:pPr>
    <w:rPr>
      <w:rFonts w:ascii="Courier New" w:eastAsia="Times New Roman" w:hAnsi="Courier New" w:cs="Times New Roman"/>
      <w:sz w:val="20"/>
      <w:szCs w:val="20"/>
    </w:rPr>
  </w:style>
  <w:style w:type="character" w:customStyle="1" w:styleId="aff3">
    <w:name w:val="Текст Знак"/>
    <w:basedOn w:val="a1"/>
    <w:uiPriority w:val="99"/>
    <w:semiHidden/>
    <w:rsid w:val="00595FEF"/>
    <w:rPr>
      <w:rFonts w:ascii="Consolas" w:hAnsi="Consolas" w:cs="Consolas"/>
      <w:sz w:val="21"/>
      <w:szCs w:val="21"/>
    </w:rPr>
  </w:style>
  <w:style w:type="character" w:customStyle="1" w:styleId="18">
    <w:name w:val="Текст Знак1"/>
    <w:aliases w:val="Char Знак, 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ff2"/>
    <w:uiPriority w:val="99"/>
    <w:rsid w:val="00595FEF"/>
    <w:rPr>
      <w:rFonts w:ascii="Courier New" w:eastAsia="Times New Roman" w:hAnsi="Courier New" w:cs="Times New Roman"/>
      <w:sz w:val="20"/>
      <w:szCs w:val="20"/>
    </w:rPr>
  </w:style>
  <w:style w:type="character" w:customStyle="1" w:styleId="WW8NumSt4z0">
    <w:name w:val="WW8NumSt4z0"/>
    <w:rsid w:val="00595FEF"/>
    <w:rPr>
      <w:rFonts w:ascii="Times New Roman" w:hAnsi="Times New Roman" w:cs="Times New Roman"/>
    </w:rPr>
  </w:style>
  <w:style w:type="paragraph" w:customStyle="1" w:styleId="223">
    <w:name w:val="223 Положение"/>
    <w:basedOn w:val="ab"/>
    <w:qFormat/>
    <w:rsid w:val="00595FEF"/>
    <w:pPr>
      <w:numPr>
        <w:numId w:val="14"/>
      </w:numPr>
      <w:spacing w:after="240"/>
      <w:jc w:val="center"/>
      <w:outlineLvl w:val="0"/>
    </w:pPr>
    <w:rPr>
      <w:rFonts w:eastAsiaTheme="minorHAnsi"/>
      <w:sz w:val="28"/>
      <w:szCs w:val="28"/>
      <w:lang w:eastAsia="en-US"/>
    </w:rPr>
  </w:style>
  <w:style w:type="paragraph" w:customStyle="1" w:styleId="111">
    <w:name w:val="Стиль111"/>
    <w:basedOn w:val="ab"/>
    <w:link w:val="1110"/>
    <w:qFormat/>
    <w:rsid w:val="00595FEF"/>
    <w:pPr>
      <w:numPr>
        <w:ilvl w:val="1"/>
        <w:numId w:val="14"/>
      </w:numPr>
    </w:pPr>
    <w:rPr>
      <w:rFonts w:eastAsia="Calibri"/>
      <w:color w:val="002846" w:themeColor="text1"/>
      <w:sz w:val="28"/>
      <w:szCs w:val="28"/>
      <w:u w:val="single"/>
    </w:rPr>
  </w:style>
  <w:style w:type="character" w:customStyle="1" w:styleId="1110">
    <w:name w:val="Стиль111 Знак"/>
    <w:basedOn w:val="ac"/>
    <w:link w:val="111"/>
    <w:rsid w:val="00595FEF"/>
    <w:rPr>
      <w:rFonts w:ascii="Times New Roman" w:eastAsia="Calibri" w:hAnsi="Times New Roman" w:cs="Times New Roman"/>
      <w:color w:val="002846" w:themeColor="text1"/>
      <w:sz w:val="28"/>
      <w:szCs w:val="28"/>
      <w:u w:val="single"/>
      <w:lang w:eastAsia="ru-RU"/>
    </w:rPr>
  </w:style>
  <w:style w:type="character" w:customStyle="1" w:styleId="41">
    <w:name w:val="Заголовок №4 + Не полужирный1"/>
    <w:rsid w:val="00595FEF"/>
    <w:rPr>
      <w:rFonts w:ascii="Times New Roman" w:hAnsi="Times New Roman" w:cs="Times New Roman"/>
      <w:b/>
      <w:bCs/>
      <w:spacing w:val="0"/>
      <w:sz w:val="21"/>
      <w:szCs w:val="21"/>
    </w:rPr>
  </w:style>
  <w:style w:type="paragraph" w:customStyle="1" w:styleId="3">
    <w:name w:val="Стиль3"/>
    <w:basedOn w:val="24"/>
    <w:uiPriority w:val="99"/>
    <w:rsid w:val="00595FEF"/>
    <w:pPr>
      <w:widowControl w:val="0"/>
      <w:numPr>
        <w:ilvl w:val="2"/>
        <w:numId w:val="15"/>
      </w:numPr>
      <w:adjustRightInd w:val="0"/>
      <w:spacing w:after="0" w:line="240" w:lineRule="auto"/>
      <w:jc w:val="both"/>
      <w:textAlignment w:val="baseline"/>
    </w:pPr>
    <w:rPr>
      <w:rFonts w:ascii="Times New Roman" w:hAnsi="Times New Roman" w:cs="Times New Roman"/>
      <w:sz w:val="24"/>
      <w:szCs w:val="20"/>
    </w:rPr>
  </w:style>
  <w:style w:type="paragraph" w:customStyle="1" w:styleId="-0">
    <w:name w:val="Контракт-пункт"/>
    <w:basedOn w:val="a"/>
    <w:uiPriority w:val="99"/>
    <w:rsid w:val="00595FEF"/>
    <w:pPr>
      <w:numPr>
        <w:ilvl w:val="1"/>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595FEF"/>
    <w:pPr>
      <w:keepNext/>
      <w:numPr>
        <w:numId w:val="1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одпункт"/>
    <w:basedOn w:val="a"/>
    <w:rsid w:val="00595FEF"/>
    <w:pPr>
      <w:numPr>
        <w:ilvl w:val="3"/>
        <w:numId w:val="15"/>
      </w:num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595FEF"/>
    <w:pPr>
      <w:spacing w:after="120" w:line="480" w:lineRule="auto"/>
      <w:ind w:left="283"/>
    </w:pPr>
    <w:rPr>
      <w:rFonts w:ascii="Arial" w:eastAsia="Times New Roman" w:hAnsi="Arial" w:cs="Arial"/>
      <w:lang w:eastAsia="ru-RU"/>
    </w:rPr>
  </w:style>
  <w:style w:type="character" w:customStyle="1" w:styleId="25">
    <w:name w:val="Основной текст с отступом 2 Знак"/>
    <w:basedOn w:val="a1"/>
    <w:link w:val="24"/>
    <w:uiPriority w:val="99"/>
    <w:semiHidden/>
    <w:rsid w:val="00595FEF"/>
    <w:rPr>
      <w:rFonts w:ascii="Arial" w:eastAsia="Times New Roman" w:hAnsi="Arial" w:cs="Arial"/>
      <w:lang w:eastAsia="ru-RU"/>
    </w:rPr>
  </w:style>
  <w:style w:type="table" w:customStyle="1" w:styleId="130">
    <w:name w:val="Сетка таблицы13"/>
    <w:basedOn w:val="a2"/>
    <w:next w:val="a4"/>
    <w:uiPriority w:val="59"/>
    <w:rsid w:val="00595FE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595FEF"/>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66">
    <w:name w:val="xl66"/>
    <w:basedOn w:val="a"/>
    <w:rsid w:val="00595FEF"/>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7">
    <w:name w:val="xl67"/>
    <w:basedOn w:val="a"/>
    <w:rsid w:val="00595FEF"/>
    <w:pP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68">
    <w:name w:val="xl68"/>
    <w:basedOn w:val="a"/>
    <w:rsid w:val="00595FE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95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95FEF"/>
    <w:pPr>
      <w:pBdr>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2">
    <w:name w:val="xl72"/>
    <w:basedOn w:val="a"/>
    <w:rsid w:val="00595FEF"/>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3">
    <w:name w:val="xl73"/>
    <w:basedOn w:val="a"/>
    <w:rsid w:val="00595FEF"/>
    <w:pPr>
      <w:spacing w:before="100" w:beforeAutospacing="1" w:after="100" w:afterAutospacing="1" w:line="240" w:lineRule="auto"/>
      <w:jc w:val="center"/>
      <w:textAlignment w:val="top"/>
    </w:pPr>
    <w:rPr>
      <w:rFonts w:ascii="Arial CYR" w:eastAsia="Times New Roman" w:hAnsi="Arial CYR" w:cs="Arial CYR"/>
      <w:sz w:val="18"/>
      <w:szCs w:val="18"/>
      <w:lang w:eastAsia="ru-RU"/>
    </w:rPr>
  </w:style>
  <w:style w:type="paragraph" w:customStyle="1" w:styleId="xl74">
    <w:name w:val="xl74"/>
    <w:basedOn w:val="a"/>
    <w:rsid w:val="00595FEF"/>
    <w:pP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75">
    <w:name w:val="xl75"/>
    <w:basedOn w:val="a"/>
    <w:rsid w:val="00595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6">
    <w:name w:val="xl76"/>
    <w:basedOn w:val="a"/>
    <w:rsid w:val="00595FEF"/>
    <w:pPr>
      <w:pBdr>
        <w:bottom w:val="single" w:sz="8"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7">
    <w:name w:val="xl77"/>
    <w:basedOn w:val="a"/>
    <w:rsid w:val="00595FE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595FEF"/>
    <w:pPr>
      <w:pBdr>
        <w:top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9">
    <w:name w:val="xl79"/>
    <w:basedOn w:val="a"/>
    <w:rsid w:val="00595FEF"/>
    <w:pPr>
      <w:spacing w:before="100" w:beforeAutospacing="1" w:after="100" w:afterAutospacing="1" w:line="240" w:lineRule="auto"/>
    </w:pPr>
    <w:rPr>
      <w:rFonts w:ascii="Arial CYR" w:eastAsia="Times New Roman" w:hAnsi="Arial CYR" w:cs="Arial CYR"/>
      <w:sz w:val="10"/>
      <w:szCs w:val="10"/>
      <w:lang w:eastAsia="ru-RU"/>
    </w:rPr>
  </w:style>
  <w:style w:type="paragraph" w:customStyle="1" w:styleId="xl80">
    <w:name w:val="xl80"/>
    <w:basedOn w:val="a"/>
    <w:rsid w:val="00595FEF"/>
    <w:pPr>
      <w:pBdr>
        <w:bottom w:val="single" w:sz="4" w:space="0" w:color="auto"/>
      </w:pBd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81">
    <w:name w:val="xl81"/>
    <w:basedOn w:val="a"/>
    <w:rsid w:val="00595FEF"/>
    <w:pPr>
      <w:pBdr>
        <w:bottom w:val="single" w:sz="4" w:space="0" w:color="auto"/>
      </w:pBdr>
      <w:spacing w:before="100" w:beforeAutospacing="1" w:after="100" w:afterAutospacing="1" w:line="240" w:lineRule="auto"/>
    </w:pPr>
    <w:rPr>
      <w:rFonts w:ascii="Arial CYR" w:eastAsia="Times New Roman" w:hAnsi="Arial CYR" w:cs="Arial CYR"/>
      <w:i/>
      <w:iCs/>
      <w:sz w:val="18"/>
      <w:szCs w:val="18"/>
      <w:lang w:eastAsia="ru-RU"/>
    </w:rPr>
  </w:style>
  <w:style w:type="paragraph" w:customStyle="1" w:styleId="xl82">
    <w:name w:val="xl82"/>
    <w:basedOn w:val="a"/>
    <w:rsid w:val="00595FEF"/>
    <w:pPr>
      <w:pBdr>
        <w:bottom w:val="single" w:sz="4" w:space="0" w:color="auto"/>
      </w:pBdr>
      <w:spacing w:before="100" w:beforeAutospacing="1" w:after="100" w:afterAutospacing="1" w:line="240" w:lineRule="auto"/>
    </w:pPr>
    <w:rPr>
      <w:rFonts w:ascii="Arial CYR" w:eastAsia="Times New Roman" w:hAnsi="Arial CYR" w:cs="Arial CYR"/>
      <w:i/>
      <w:iCs/>
      <w:sz w:val="16"/>
      <w:szCs w:val="16"/>
      <w:lang w:eastAsia="ru-RU"/>
    </w:rPr>
  </w:style>
  <w:style w:type="paragraph" w:customStyle="1" w:styleId="xl83">
    <w:name w:val="xl83"/>
    <w:basedOn w:val="a"/>
    <w:rsid w:val="00595FEF"/>
    <w:pPr>
      <w:spacing w:before="100" w:beforeAutospacing="1" w:after="100" w:afterAutospacing="1" w:line="240" w:lineRule="auto"/>
    </w:pPr>
    <w:rPr>
      <w:rFonts w:ascii="Arial CYR" w:eastAsia="Times New Roman" w:hAnsi="Arial CYR" w:cs="Arial CYR"/>
      <w:i/>
      <w:iCs/>
      <w:sz w:val="18"/>
      <w:szCs w:val="18"/>
      <w:lang w:eastAsia="ru-RU"/>
    </w:rPr>
  </w:style>
  <w:style w:type="paragraph" w:customStyle="1" w:styleId="xl84">
    <w:name w:val="xl84"/>
    <w:basedOn w:val="a"/>
    <w:rsid w:val="00595FEF"/>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85">
    <w:name w:val="xl85"/>
    <w:basedOn w:val="a"/>
    <w:rsid w:val="00595FEF"/>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86">
    <w:name w:val="xl86"/>
    <w:basedOn w:val="a"/>
    <w:rsid w:val="00595FEF"/>
    <w:pPr>
      <w:pBdr>
        <w:bottom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87">
    <w:name w:val="xl87"/>
    <w:basedOn w:val="a"/>
    <w:rsid w:val="00595FEF"/>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88">
    <w:name w:val="xl88"/>
    <w:basedOn w:val="a"/>
    <w:rsid w:val="00595FEF"/>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9">
    <w:name w:val="xl89"/>
    <w:basedOn w:val="a"/>
    <w:rsid w:val="00595FEF"/>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0">
    <w:name w:val="xl90"/>
    <w:basedOn w:val="a"/>
    <w:rsid w:val="00595FE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2">
    <w:name w:val="xl92"/>
    <w:basedOn w:val="a"/>
    <w:rsid w:val="00595FEF"/>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93">
    <w:name w:val="xl93"/>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95">
    <w:name w:val="xl95"/>
    <w:basedOn w:val="a"/>
    <w:rsid w:val="00595FEF"/>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6">
    <w:name w:val="xl96"/>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
    <w:rsid w:val="00595FEF"/>
    <w:pP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98">
    <w:name w:val="xl98"/>
    <w:basedOn w:val="a"/>
    <w:rsid w:val="00595FE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9">
    <w:name w:val="xl99"/>
    <w:basedOn w:val="a"/>
    <w:rsid w:val="00595FEF"/>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100">
    <w:name w:val="xl100"/>
    <w:basedOn w:val="a"/>
    <w:rsid w:val="00595FEF"/>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Default">
    <w:name w:val="Default"/>
    <w:rsid w:val="00595FEF"/>
    <w:pPr>
      <w:autoSpaceDE w:val="0"/>
      <w:autoSpaceDN w:val="0"/>
      <w:adjustRightInd w:val="0"/>
      <w:spacing w:after="0" w:line="240" w:lineRule="auto"/>
    </w:pPr>
    <w:rPr>
      <w:rFonts w:ascii="NewtonC" w:eastAsia="Calibri" w:hAnsi="NewtonC" w:cs="NewtonC"/>
      <w:color w:val="000000"/>
      <w:sz w:val="24"/>
      <w:szCs w:val="24"/>
      <w:lang w:eastAsia="ru-RU"/>
    </w:rPr>
  </w:style>
  <w:style w:type="table" w:customStyle="1" w:styleId="7">
    <w:name w:val="Сетка таблицы7"/>
    <w:basedOn w:val="a2"/>
    <w:next w:val="a4"/>
    <w:rsid w:val="00595F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line number"/>
    <w:basedOn w:val="a1"/>
    <w:uiPriority w:val="99"/>
    <w:semiHidden/>
    <w:unhideWhenUsed/>
    <w:rsid w:val="00595FEF"/>
  </w:style>
  <w:style w:type="paragraph" w:customStyle="1" w:styleId="ConsNormal">
    <w:name w:val="ConsNormal"/>
    <w:rsid w:val="00595FEF"/>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font5">
    <w:name w:val="font5"/>
    <w:basedOn w:val="a"/>
    <w:rsid w:val="00595FE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
    <w:name w:val="xl64"/>
    <w:basedOn w:val="a"/>
    <w:rsid w:val="00595FE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535D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435">
      <w:bodyDiv w:val="1"/>
      <w:marLeft w:val="0"/>
      <w:marRight w:val="0"/>
      <w:marTop w:val="0"/>
      <w:marBottom w:val="0"/>
      <w:divBdr>
        <w:top w:val="none" w:sz="0" w:space="0" w:color="auto"/>
        <w:left w:val="none" w:sz="0" w:space="0" w:color="auto"/>
        <w:bottom w:val="none" w:sz="0" w:space="0" w:color="auto"/>
        <w:right w:val="none" w:sz="0" w:space="0" w:color="auto"/>
      </w:divBdr>
    </w:div>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1220467">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9570135">
      <w:bodyDiv w:val="1"/>
      <w:marLeft w:val="0"/>
      <w:marRight w:val="0"/>
      <w:marTop w:val="0"/>
      <w:marBottom w:val="0"/>
      <w:divBdr>
        <w:top w:val="none" w:sz="0" w:space="0" w:color="auto"/>
        <w:left w:val="none" w:sz="0" w:space="0" w:color="auto"/>
        <w:bottom w:val="none" w:sz="0" w:space="0" w:color="auto"/>
        <w:right w:val="none" w:sz="0" w:space="0" w:color="auto"/>
      </w:divBdr>
    </w:div>
    <w:div w:id="564419382">
      <w:bodyDiv w:val="1"/>
      <w:marLeft w:val="0"/>
      <w:marRight w:val="0"/>
      <w:marTop w:val="0"/>
      <w:marBottom w:val="0"/>
      <w:divBdr>
        <w:top w:val="none" w:sz="0" w:space="0" w:color="auto"/>
        <w:left w:val="none" w:sz="0" w:space="0" w:color="auto"/>
        <w:bottom w:val="none" w:sz="0" w:space="0" w:color="auto"/>
        <w:right w:val="none" w:sz="0" w:space="0" w:color="auto"/>
      </w:divBdr>
    </w:div>
    <w:div w:id="593629487">
      <w:bodyDiv w:val="1"/>
      <w:marLeft w:val="0"/>
      <w:marRight w:val="0"/>
      <w:marTop w:val="0"/>
      <w:marBottom w:val="0"/>
      <w:divBdr>
        <w:top w:val="none" w:sz="0" w:space="0" w:color="auto"/>
        <w:left w:val="none" w:sz="0" w:space="0" w:color="auto"/>
        <w:bottom w:val="none" w:sz="0" w:space="0" w:color="auto"/>
        <w:right w:val="none" w:sz="0" w:space="0" w:color="auto"/>
      </w:divBdr>
    </w:div>
    <w:div w:id="710156013">
      <w:bodyDiv w:val="1"/>
      <w:marLeft w:val="0"/>
      <w:marRight w:val="0"/>
      <w:marTop w:val="0"/>
      <w:marBottom w:val="0"/>
      <w:divBdr>
        <w:top w:val="none" w:sz="0" w:space="0" w:color="auto"/>
        <w:left w:val="none" w:sz="0" w:space="0" w:color="auto"/>
        <w:bottom w:val="none" w:sz="0" w:space="0" w:color="auto"/>
        <w:right w:val="none" w:sz="0" w:space="0" w:color="auto"/>
      </w:divBdr>
    </w:div>
    <w:div w:id="822814551">
      <w:bodyDiv w:val="1"/>
      <w:marLeft w:val="0"/>
      <w:marRight w:val="0"/>
      <w:marTop w:val="0"/>
      <w:marBottom w:val="0"/>
      <w:divBdr>
        <w:top w:val="none" w:sz="0" w:space="0" w:color="auto"/>
        <w:left w:val="none" w:sz="0" w:space="0" w:color="auto"/>
        <w:bottom w:val="none" w:sz="0" w:space="0" w:color="auto"/>
        <w:right w:val="none" w:sz="0" w:space="0" w:color="auto"/>
      </w:divBdr>
    </w:div>
    <w:div w:id="840630774">
      <w:bodyDiv w:val="1"/>
      <w:marLeft w:val="0"/>
      <w:marRight w:val="0"/>
      <w:marTop w:val="0"/>
      <w:marBottom w:val="0"/>
      <w:divBdr>
        <w:top w:val="none" w:sz="0" w:space="0" w:color="auto"/>
        <w:left w:val="none" w:sz="0" w:space="0" w:color="auto"/>
        <w:bottom w:val="none" w:sz="0" w:space="0" w:color="auto"/>
        <w:right w:val="none" w:sz="0" w:space="0" w:color="auto"/>
      </w:divBdr>
    </w:div>
    <w:div w:id="982277103">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8830732">
      <w:bodyDiv w:val="1"/>
      <w:marLeft w:val="0"/>
      <w:marRight w:val="0"/>
      <w:marTop w:val="0"/>
      <w:marBottom w:val="0"/>
      <w:divBdr>
        <w:top w:val="none" w:sz="0" w:space="0" w:color="auto"/>
        <w:left w:val="none" w:sz="0" w:space="0" w:color="auto"/>
        <w:bottom w:val="none" w:sz="0" w:space="0" w:color="auto"/>
        <w:right w:val="none" w:sz="0" w:space="0" w:color="auto"/>
      </w:divBdr>
    </w:div>
    <w:div w:id="1557862442">
      <w:bodyDiv w:val="1"/>
      <w:marLeft w:val="0"/>
      <w:marRight w:val="0"/>
      <w:marTop w:val="0"/>
      <w:marBottom w:val="0"/>
      <w:divBdr>
        <w:top w:val="none" w:sz="0" w:space="0" w:color="auto"/>
        <w:left w:val="none" w:sz="0" w:space="0" w:color="auto"/>
        <w:bottom w:val="none" w:sz="0" w:space="0" w:color="auto"/>
        <w:right w:val="none" w:sz="0" w:space="0" w:color="auto"/>
      </w:divBdr>
    </w:div>
    <w:div w:id="1575161180">
      <w:bodyDiv w:val="1"/>
      <w:marLeft w:val="0"/>
      <w:marRight w:val="0"/>
      <w:marTop w:val="0"/>
      <w:marBottom w:val="0"/>
      <w:divBdr>
        <w:top w:val="none" w:sz="0" w:space="0" w:color="auto"/>
        <w:left w:val="none" w:sz="0" w:space="0" w:color="auto"/>
        <w:bottom w:val="none" w:sz="0" w:space="0" w:color="auto"/>
        <w:right w:val="none" w:sz="0" w:space="0" w:color="auto"/>
      </w:divBdr>
    </w:div>
    <w:div w:id="1584073784">
      <w:bodyDiv w:val="1"/>
      <w:marLeft w:val="0"/>
      <w:marRight w:val="0"/>
      <w:marTop w:val="0"/>
      <w:marBottom w:val="0"/>
      <w:divBdr>
        <w:top w:val="none" w:sz="0" w:space="0" w:color="auto"/>
        <w:left w:val="none" w:sz="0" w:space="0" w:color="auto"/>
        <w:bottom w:val="none" w:sz="0" w:space="0" w:color="auto"/>
        <w:right w:val="none" w:sz="0" w:space="0" w:color="auto"/>
      </w:divBdr>
    </w:div>
    <w:div w:id="1603882511">
      <w:bodyDiv w:val="1"/>
      <w:marLeft w:val="0"/>
      <w:marRight w:val="0"/>
      <w:marTop w:val="0"/>
      <w:marBottom w:val="0"/>
      <w:divBdr>
        <w:top w:val="none" w:sz="0" w:space="0" w:color="auto"/>
        <w:left w:val="none" w:sz="0" w:space="0" w:color="auto"/>
        <w:bottom w:val="none" w:sz="0" w:space="0" w:color="auto"/>
        <w:right w:val="none" w:sz="0" w:space="0" w:color="auto"/>
      </w:divBdr>
    </w:div>
    <w:div w:id="1683968130">
      <w:bodyDiv w:val="1"/>
      <w:marLeft w:val="0"/>
      <w:marRight w:val="0"/>
      <w:marTop w:val="0"/>
      <w:marBottom w:val="0"/>
      <w:divBdr>
        <w:top w:val="none" w:sz="0" w:space="0" w:color="auto"/>
        <w:left w:val="none" w:sz="0" w:space="0" w:color="auto"/>
        <w:bottom w:val="none" w:sz="0" w:space="0" w:color="auto"/>
        <w:right w:val="none" w:sz="0" w:space="0" w:color="auto"/>
      </w:divBdr>
    </w:div>
    <w:div w:id="1689527451">
      <w:bodyDiv w:val="1"/>
      <w:marLeft w:val="0"/>
      <w:marRight w:val="0"/>
      <w:marTop w:val="0"/>
      <w:marBottom w:val="0"/>
      <w:divBdr>
        <w:top w:val="none" w:sz="0" w:space="0" w:color="auto"/>
        <w:left w:val="none" w:sz="0" w:space="0" w:color="auto"/>
        <w:bottom w:val="none" w:sz="0" w:space="0" w:color="auto"/>
        <w:right w:val="none" w:sz="0" w:space="0" w:color="auto"/>
      </w:divBdr>
    </w:div>
    <w:div w:id="1743485815">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00001355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MF6D2DN74KZZ-3-39858</_dlc_DocId>
    <_dlc_DocIdUrl xmlns="b578d009-2ffc-49e2-b773-02d315b8cf3b">
      <Url>https://mowws01.vegaslex.ru/sites/CRM/_layouts/15/DocIdRedir.aspx?ID=MF6D2DN74KZZ-3-39858</Url>
      <Description>MF6D2DN74KZZ-3-39858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1040F-5044-40C8-B622-EBBECC2DC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12A0F-1439-4CB4-81EC-F213696E7650}">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69531880-16EA-40DD-A109-566EFA584A79}">
  <ds:schemaRefs>
    <ds:schemaRef ds:uri="http://schemas.microsoft.com/office/2006/metadata/customXsn"/>
  </ds:schemaRefs>
</ds:datastoreItem>
</file>

<file path=customXml/itemProps4.xml><?xml version="1.0" encoding="utf-8"?>
<ds:datastoreItem xmlns:ds="http://schemas.openxmlformats.org/officeDocument/2006/customXml" ds:itemID="{62DD2DC5-3B53-4111-B0EB-EC65B7519DA1}">
  <ds:schemaRefs>
    <ds:schemaRef ds:uri="http://schemas.microsoft.com/sharepoint/events"/>
  </ds:schemaRefs>
</ds:datastoreItem>
</file>

<file path=customXml/itemProps5.xml><?xml version="1.0" encoding="utf-8"?>
<ds:datastoreItem xmlns:ds="http://schemas.openxmlformats.org/officeDocument/2006/customXml" ds:itemID="{33796BF6-0AA5-4FF7-A38D-16A138D0E17F}">
  <ds:schemaRefs>
    <ds:schemaRef ds:uri="http://schemas.microsoft.com/sharepoint/v3/contenttype/forms"/>
  </ds:schemaRefs>
</ds:datastoreItem>
</file>

<file path=customXml/itemProps6.xml><?xml version="1.0" encoding="utf-8"?>
<ds:datastoreItem xmlns:ds="http://schemas.openxmlformats.org/officeDocument/2006/customXml" ds:itemID="{C115D124-28A5-475E-B9C2-F691016E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3281</Words>
  <Characters>18707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Петров Александр Игорьевич</cp:lastModifiedBy>
  <cp:revision>17</cp:revision>
  <cp:lastPrinted>2022-03-22T06:49:00Z</cp:lastPrinted>
  <dcterms:created xsi:type="dcterms:W3CDTF">2025-11-12T12:07:00Z</dcterms:created>
  <dcterms:modified xsi:type="dcterms:W3CDTF">2026-06-04T14:13:00Z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4e88e067-dde8-43cc-803e-d48efc6e62cd</vt:lpwstr>
  </property>
</Properties>
</file>