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20" w:rsidRPr="00B1304D" w:rsidRDefault="00C34C3B" w:rsidP="001D7720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:rsidR="001D7720" w:rsidRPr="00C345EB" w:rsidRDefault="001D7720" w:rsidP="001D7720">
      <w:pPr>
        <w:jc w:val="center"/>
        <w:rPr>
          <w:color w:val="333333"/>
        </w:rPr>
      </w:pPr>
      <w:r>
        <w:rPr>
          <w:color w:val="333333"/>
        </w:rPr>
        <w:t>на в</w:t>
      </w:r>
      <w:r w:rsidRPr="00C345EB">
        <w:rPr>
          <w:color w:val="333333"/>
        </w:rPr>
        <w:t xml:space="preserve">ыполнение работ по капитальному ремонту мостовых сооружений в </w:t>
      </w:r>
      <w:r w:rsidR="00806A13" w:rsidRPr="00C345EB">
        <w:rPr>
          <w:color w:val="333333"/>
        </w:rPr>
        <w:t>Колыванском</w:t>
      </w:r>
      <w:r w:rsidRPr="00C345EB">
        <w:rPr>
          <w:color w:val="333333"/>
        </w:rPr>
        <w:t xml:space="preserve"> районе Новосибирской области: оснащение категорированных объектов транспортной инфраструктуры на автомобильных дорогах инженерно-техническими средствами (системами) обеспечения транспортной безопасности.</w:t>
      </w:r>
    </w:p>
    <w:p w:rsidR="001D7720" w:rsidRPr="00B1304D" w:rsidRDefault="001D7720" w:rsidP="001D7720">
      <w:pPr>
        <w:jc w:val="center"/>
      </w:pPr>
    </w:p>
    <w:p w:rsidR="001D7720" w:rsidRDefault="001D7720" w:rsidP="001D7720">
      <w:r>
        <w:t xml:space="preserve">Проектная документация </w:t>
      </w:r>
      <w:r w:rsidR="00806A13" w:rsidRPr="00806A13">
        <w:t xml:space="preserve">373/2024-1, 373/2024-2 </w:t>
      </w:r>
      <w:r w:rsidRPr="0032376F">
        <w:rPr>
          <w:lang w:eastAsia="en-US"/>
        </w:rPr>
        <w:t>(далее – Документация)</w:t>
      </w:r>
      <w:r>
        <w:t xml:space="preserve"> на выполнение </w:t>
      </w:r>
      <w:r w:rsidRPr="00507517">
        <w:t xml:space="preserve">работ по оснащению категорированных объектов транспортной инфраструктуры на автомобильных дорогах инженерно-техническими средствами (системами) обеспечения транспортной безопасности в рамках капитального ремонта мостовых сооружений в </w:t>
      </w:r>
      <w:r>
        <w:t>Кочковском</w:t>
      </w:r>
      <w:r w:rsidRPr="00507517">
        <w:t xml:space="preserve"> районе Новосибирской области</w:t>
      </w:r>
      <w:r>
        <w:rPr>
          <w:lang w:eastAsia="en-US"/>
        </w:rPr>
        <w:t xml:space="preserve"> содержится в </w:t>
      </w:r>
      <w:r w:rsidR="00ED5592">
        <w:rPr>
          <w:lang w:eastAsia="en-US"/>
        </w:rPr>
        <w:t>Приложении №1 к Техническому заданию</w:t>
      </w:r>
      <w:r>
        <w:rPr>
          <w:lang w:eastAsia="en-US"/>
        </w:rPr>
        <w:t>.</w:t>
      </w:r>
      <w:r>
        <w:t xml:space="preserve"> </w:t>
      </w:r>
    </w:p>
    <w:p w:rsidR="001D7720" w:rsidRDefault="001D7720" w:rsidP="001D7720">
      <w:pPr>
        <w:widowControl w:val="0"/>
        <w:ind w:firstLine="720"/>
      </w:pPr>
      <w:r w:rsidRPr="002865AA">
        <w:t xml:space="preserve">Государственная экспертиза проектной документации, согласно ч.2 ст. 8.3 «Градостроительного кодекса Российской Федерации» от 29.12.2004 № 190-ФЗ полученного в соответствии с требованиями Постановления Правительства от 05.03.2007 № 145 «О порядке организации и проведения государственной экспертизы проектной документации и результатов инженерных изысканий» содержится в </w:t>
      </w:r>
      <w:r w:rsidR="0057752C">
        <w:t>Приложении №2 к Техническому заданию</w:t>
      </w:r>
      <w:r w:rsidRPr="002865AA">
        <w:t>.</w:t>
      </w:r>
    </w:p>
    <w:p w:rsidR="001D7720" w:rsidRDefault="001D7720" w:rsidP="001D7720">
      <w:pPr>
        <w:widowControl w:val="0"/>
        <w:ind w:firstLine="720"/>
      </w:pPr>
      <w:r w:rsidRPr="002865AA">
        <w:t xml:space="preserve">Объемы работ (количественные показатели) конструктивных решений (элементов) и комплексов (видов), которые определяются на основании проектной документации, в том числе количественных показателей из локальных смет (сметных расчетов) указаны в </w:t>
      </w:r>
      <w:r w:rsidR="005D0784">
        <w:t>П</w:t>
      </w:r>
      <w:r w:rsidRPr="002865AA">
        <w:t xml:space="preserve">риложении </w:t>
      </w:r>
      <w:r w:rsidR="005D0784">
        <w:t xml:space="preserve">№3 </w:t>
      </w:r>
      <w:r w:rsidRPr="002865AA">
        <w:t xml:space="preserve">к </w:t>
      </w:r>
      <w:r w:rsidR="005D0784">
        <w:t>Техническому заданию.</w:t>
      </w:r>
    </w:p>
    <w:p w:rsidR="001D7720" w:rsidRDefault="001D7720" w:rsidP="001D7720">
      <w:pPr>
        <w:widowControl w:val="0"/>
      </w:pPr>
      <w:r w:rsidRPr="002865AA">
        <w:t>Оборудование, которое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 закупке не предусмотрено</w:t>
      </w:r>
      <w:r>
        <w:t>.</w:t>
      </w:r>
    </w:p>
    <w:p w:rsidR="001D7720" w:rsidRPr="00895F63" w:rsidRDefault="001D7720" w:rsidP="001D7720">
      <w:pPr>
        <w:widowControl w:val="0"/>
        <w:ind w:firstLine="720"/>
      </w:pPr>
      <w:r w:rsidRPr="00895F63">
        <w:t xml:space="preserve">Работы выполняются в объеме и в соответствии с функционально-технологическими, конструктивными и инженерно-техническими решениями, изложенными в Документации. </w:t>
      </w:r>
    </w:p>
    <w:p w:rsidR="001D7720" w:rsidRDefault="001D7720" w:rsidP="001D7720">
      <w:pPr>
        <w:widowControl w:val="0"/>
        <w:ind w:firstLine="720"/>
      </w:pPr>
      <w:r w:rsidRPr="00895F63">
        <w:t xml:space="preserve">Все указания, встречающиеся в настоящем </w:t>
      </w:r>
      <w:r w:rsidR="00187F9D">
        <w:t>Техническом задании</w:t>
      </w:r>
      <w:r w:rsidRPr="00895F63">
        <w:t xml:space="preserve">, на используемое оборудование, машины, механизмы, не являются требованием к производственным мощностям Подрядчика. Все указания являются расчетными единицами для определения Заказчиком начальной (максимальной) цены </w:t>
      </w:r>
      <w:r w:rsidR="00187F9D">
        <w:t>Договора</w:t>
      </w:r>
      <w:r w:rsidRPr="00895F63">
        <w:t xml:space="preserve"> согласно п. 13, 14 Приказа Минстроя России от 04.08.2020 N 421/пр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</w:r>
    </w:p>
    <w:p w:rsidR="001D7720" w:rsidRPr="00B1304D" w:rsidRDefault="001D7720" w:rsidP="001D7720">
      <w:pPr>
        <w:spacing w:before="240" w:after="120"/>
        <w:jc w:val="center"/>
        <w:rPr>
          <w:b/>
        </w:rPr>
      </w:pPr>
      <w:r w:rsidRPr="00B1304D">
        <w:rPr>
          <w:b/>
        </w:rPr>
        <w:t>1. Место выполнения Ра</w:t>
      </w:r>
      <w:r w:rsidR="009421C0">
        <w:rPr>
          <w:b/>
        </w:rPr>
        <w:t>бот</w:t>
      </w:r>
      <w:r w:rsidRPr="00B1304D">
        <w:rPr>
          <w:b/>
        </w:rPr>
        <w:t>:</w:t>
      </w:r>
    </w:p>
    <w:p w:rsidR="001D7720" w:rsidRDefault="009421C0" w:rsidP="001D7720">
      <w:pPr>
        <w:shd w:val="clear" w:color="auto" w:fill="FFFFFF"/>
      </w:pPr>
      <w:r>
        <w:rPr>
          <w:lang w:eastAsia="en-US"/>
        </w:rPr>
        <w:t>Место выполнения Работ:</w:t>
      </w:r>
      <w:r w:rsidRPr="009421C0">
        <w:rPr>
          <w:lang w:eastAsia="en-US"/>
        </w:rPr>
        <w:t xml:space="preserve"> </w:t>
      </w:r>
      <w:r w:rsidR="00806A13" w:rsidRPr="00806A13">
        <w:rPr>
          <w:lang w:eastAsia="en-US"/>
        </w:rPr>
        <w:t>Мост р.Вьюна на 82 км а/д Новосибирск - Колывань - Томск (в границах НСО) в Колыванском районе</w:t>
      </w:r>
      <w:r w:rsidR="00806A13">
        <w:rPr>
          <w:lang w:eastAsia="en-US"/>
        </w:rPr>
        <w:t xml:space="preserve"> Новосибирской области</w:t>
      </w:r>
      <w:r w:rsidR="001D7720">
        <w:rPr>
          <w:color w:val="000000" w:themeColor="text1"/>
        </w:rPr>
        <w:t>.</w:t>
      </w:r>
    </w:p>
    <w:p w:rsidR="001D7720" w:rsidRPr="00B1304D" w:rsidRDefault="001D7720" w:rsidP="001D7720">
      <w:pPr>
        <w:tabs>
          <w:tab w:val="left" w:pos="993"/>
        </w:tabs>
        <w:autoSpaceDE w:val="0"/>
        <w:autoSpaceDN w:val="0"/>
        <w:spacing w:before="240" w:after="120"/>
        <w:ind w:firstLine="720"/>
        <w:jc w:val="center"/>
        <w:rPr>
          <w:b/>
        </w:rPr>
      </w:pPr>
      <w:r w:rsidRPr="00B1304D">
        <w:rPr>
          <w:b/>
        </w:rPr>
        <w:t>2. Условия выполнения Работ.</w:t>
      </w:r>
    </w:p>
    <w:p w:rsidR="001D7720" w:rsidRPr="00B1304D" w:rsidRDefault="001D7720" w:rsidP="001D7720">
      <w:pPr>
        <w:ind w:firstLine="720"/>
      </w:pPr>
      <w:r w:rsidRPr="00B1304D">
        <w:t xml:space="preserve">Выполнить все Работы в сроки, предусмотренные </w:t>
      </w:r>
      <w:r w:rsidR="009421C0">
        <w:t>Договором и Техническим заданием</w:t>
      </w:r>
      <w:r w:rsidRPr="00B1304D">
        <w:t xml:space="preserve"> и </w:t>
      </w:r>
      <w:r w:rsidR="009421C0">
        <w:t>П</w:t>
      </w:r>
      <w:r w:rsidRPr="00B1304D">
        <w:t>риложениями к н</w:t>
      </w:r>
      <w:r w:rsidR="009421C0">
        <w:t>им</w:t>
      </w:r>
      <w:r w:rsidRPr="00B1304D">
        <w:t>, и сдать Объект Заказчику с качеством, в соответствии с требованиями Документации, организационно-технологической документации, нормативно-технической документации, обязательной при выполнении дорожных работ, ГОСТ Р 52289-2019, ГОСТ Р 52766-2007, ГОСТ 32945-2014, ГОСТ 25607-2009, СП 34.13330.2021, СП 78.13330.2012, СП 35.13330.2011, СП 46.13330.2012, СП 42.13330.2016, ГОСТ 26633-2015, ГОСТ 58406.2-2020, ТР ТС 014/2011, СТП ТУАД, СТО ТУАД, принятых в установленном порядке, другой нормативной документации.</w:t>
      </w:r>
    </w:p>
    <w:p w:rsidR="001D7720" w:rsidRPr="00B1304D" w:rsidRDefault="001D7720" w:rsidP="001D7720">
      <w:pPr>
        <w:spacing w:before="240" w:after="120"/>
        <w:rPr>
          <w:lang w:eastAsia="en-US"/>
        </w:rPr>
      </w:pPr>
      <w:r w:rsidRPr="00B1304D">
        <w:rPr>
          <w:b/>
        </w:rPr>
        <w:t xml:space="preserve">3. </w:t>
      </w:r>
      <w:r w:rsidRPr="00B1304D">
        <w:rPr>
          <w:b/>
          <w:lang w:eastAsia="en-US"/>
        </w:rPr>
        <w:t>Сроки выполнения</w:t>
      </w:r>
      <w:r>
        <w:rPr>
          <w:b/>
          <w:lang w:eastAsia="en-US"/>
        </w:rPr>
        <w:t xml:space="preserve"> приемки</w:t>
      </w:r>
      <w:r w:rsidRPr="00B1304D">
        <w:rPr>
          <w:b/>
          <w:lang w:eastAsia="en-US"/>
        </w:rPr>
        <w:t xml:space="preserve"> Работ и исполнения отдельных этапов </w:t>
      </w:r>
      <w:r w:rsidR="009421C0">
        <w:rPr>
          <w:b/>
          <w:lang w:eastAsia="en-US"/>
        </w:rPr>
        <w:t>Договора</w:t>
      </w:r>
      <w:r w:rsidRPr="00B1304D">
        <w:rPr>
          <w:b/>
          <w:lang w:eastAsia="en-US"/>
        </w:rPr>
        <w:t>.</w:t>
      </w:r>
    </w:p>
    <w:p w:rsidR="00BA3760" w:rsidRPr="00017977" w:rsidRDefault="00BA3760" w:rsidP="00BA3760">
      <w:pPr>
        <w:rPr>
          <w:lang w:eastAsia="en-US"/>
        </w:rPr>
      </w:pPr>
      <w:r w:rsidRPr="00017977">
        <w:rPr>
          <w:lang w:eastAsia="en-US"/>
        </w:rPr>
        <w:lastRenderedPageBreak/>
        <w:t xml:space="preserve">Сроки выполнения, приемки Работ и исполнения </w:t>
      </w:r>
      <w:r>
        <w:rPr>
          <w:lang w:eastAsia="en-US"/>
        </w:rPr>
        <w:t>Договора</w:t>
      </w:r>
      <w:r w:rsidRPr="00017977">
        <w:rPr>
          <w:lang w:eastAsia="en-US"/>
        </w:rPr>
        <w:t>:</w:t>
      </w:r>
    </w:p>
    <w:p w:rsidR="00BA3760" w:rsidRPr="00017977" w:rsidRDefault="00BA3760" w:rsidP="00BA3760">
      <w:pPr>
        <w:rPr>
          <w:lang w:eastAsia="en-US"/>
        </w:rPr>
      </w:pPr>
      <w:r>
        <w:rPr>
          <w:lang w:eastAsia="en-US"/>
        </w:rPr>
        <w:t xml:space="preserve">Сроки выполнения </w:t>
      </w:r>
      <w:r w:rsidRPr="00017977">
        <w:rPr>
          <w:lang w:eastAsia="en-US"/>
        </w:rPr>
        <w:t xml:space="preserve">Работ </w:t>
      </w:r>
      <w:r>
        <w:rPr>
          <w:lang w:eastAsia="en-US"/>
        </w:rPr>
        <w:t xml:space="preserve">по </w:t>
      </w:r>
      <w:r>
        <w:rPr>
          <w:lang w:eastAsia="en-US"/>
        </w:rPr>
        <w:t>Договору</w:t>
      </w:r>
      <w:r w:rsidRPr="00017977">
        <w:rPr>
          <w:lang w:eastAsia="en-US"/>
        </w:rPr>
        <w:t>: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</w:t>
      </w:r>
      <w:r w:rsidRPr="00017977">
        <w:rPr>
          <w:lang w:eastAsia="en-US"/>
        </w:rPr>
        <w:t xml:space="preserve"> этапу</w:t>
      </w:r>
      <w:r>
        <w:rPr>
          <w:lang w:eastAsia="en-US"/>
        </w:rPr>
        <w:t xml:space="preserve"> на Объекте №1</w:t>
      </w:r>
      <w:r w:rsidRPr="00017977">
        <w:t xml:space="preserve"> – с даты заключения </w:t>
      </w:r>
      <w:r>
        <w:t>Договора</w:t>
      </w:r>
      <w:r w:rsidRPr="00017977">
        <w:t>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15</w:t>
      </w:r>
      <w:r w:rsidRPr="00017977">
        <w:t>.0</w:t>
      </w:r>
      <w:r>
        <w:t>9</w:t>
      </w:r>
      <w:r w:rsidRPr="00017977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II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16</w:t>
      </w:r>
      <w:r w:rsidRPr="00017977">
        <w:t>.</w:t>
      </w:r>
      <w:r>
        <w:t>09</w:t>
      </w:r>
      <w:r w:rsidRPr="00017977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II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15</w:t>
      </w:r>
      <w:r w:rsidRPr="00017977">
        <w:t>.</w:t>
      </w:r>
      <w:r>
        <w:t>10</w:t>
      </w:r>
      <w:r w:rsidRPr="00017977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III</w:t>
      </w:r>
      <w:r w:rsidRPr="00017977">
        <w:rPr>
          <w:lang w:eastAsia="en-US"/>
        </w:rPr>
        <w:t xml:space="preserve"> этапу</w:t>
      </w:r>
      <w:r w:rsidRPr="00017977">
        <w:t xml:space="preserve"> </w:t>
      </w:r>
      <w:r>
        <w:rPr>
          <w:lang w:eastAsia="en-US"/>
        </w:rPr>
        <w:t>на Объекте №1</w:t>
      </w:r>
      <w:r w:rsidRPr="00017977">
        <w:t xml:space="preserve"> –  </w:t>
      </w:r>
      <w:r>
        <w:t>16</w:t>
      </w:r>
      <w:r w:rsidRPr="00017977">
        <w:t>.</w:t>
      </w:r>
      <w:r>
        <w:t>10</w:t>
      </w:r>
      <w:r w:rsidRPr="00017977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III</w:t>
      </w:r>
      <w:r w:rsidRPr="00017977">
        <w:rPr>
          <w:lang w:eastAsia="en-US"/>
        </w:rPr>
        <w:t xml:space="preserve"> этапу</w:t>
      </w:r>
      <w:r w:rsidRPr="00017977">
        <w:t xml:space="preserve"> </w:t>
      </w:r>
      <w:r>
        <w:t>на Объекте №1</w:t>
      </w:r>
      <w:r w:rsidRPr="00017977">
        <w:t xml:space="preserve">–  </w:t>
      </w:r>
      <w:r>
        <w:t>20</w:t>
      </w:r>
      <w:r w:rsidRPr="00017977">
        <w:t>.11.2026 г.;</w:t>
      </w:r>
      <w:r>
        <w:t xml:space="preserve"> </w:t>
      </w:r>
      <w:r w:rsidRPr="006A05DB">
        <w:t>(до данной даты результат Работ должен быть сдан Заказчику)</w:t>
      </w:r>
      <w:r>
        <w:t>.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IV</w:t>
      </w:r>
      <w:r w:rsidRPr="00017977">
        <w:rPr>
          <w:lang w:eastAsia="en-US"/>
        </w:rPr>
        <w:t xml:space="preserve"> этапу</w:t>
      </w:r>
      <w:r w:rsidRPr="00C903AC">
        <w:rPr>
          <w:lang w:eastAsia="en-US"/>
        </w:rPr>
        <w:t xml:space="preserve"> </w:t>
      </w:r>
      <w:r>
        <w:rPr>
          <w:lang w:eastAsia="en-US"/>
        </w:rPr>
        <w:t>на Объекте №2</w:t>
      </w:r>
      <w:r w:rsidRPr="00017977">
        <w:t xml:space="preserve"> –  </w:t>
      </w:r>
      <w:r w:rsidRPr="00750C0A">
        <w:t xml:space="preserve">с даты заключения </w:t>
      </w:r>
      <w:r>
        <w:t>Договора</w:t>
      </w:r>
      <w:r w:rsidRPr="00750C0A">
        <w:t>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IV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15</w:t>
      </w:r>
      <w:r w:rsidRPr="00017977">
        <w:t>.07.202</w:t>
      </w:r>
      <w:r>
        <w:t>7</w:t>
      </w:r>
      <w:r w:rsidRPr="00017977">
        <w:t xml:space="preserve">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</w:t>
      </w:r>
      <w:r w:rsidRPr="00017977">
        <w:rPr>
          <w:lang w:eastAsia="en-US"/>
        </w:rPr>
        <w:t xml:space="preserve">выполнения Работ по </w:t>
      </w:r>
      <w:r w:rsidRPr="00017977">
        <w:rPr>
          <w:lang w:val="en-US" w:eastAsia="en-US"/>
        </w:rPr>
        <w:t>V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16</w:t>
      </w:r>
      <w:r w:rsidRPr="00017977">
        <w:t>.07.202</w:t>
      </w:r>
      <w:r>
        <w:t>7</w:t>
      </w:r>
      <w:r w:rsidRPr="00017977">
        <w:t xml:space="preserve">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Дата окончания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V</w:t>
      </w:r>
      <w:r w:rsidRPr="00750C0A">
        <w:rPr>
          <w:lang w:eastAsia="en-US"/>
        </w:rPr>
        <w:t xml:space="preserve"> этапу</w:t>
      </w:r>
      <w:r w:rsidRPr="00750C0A">
        <w:t xml:space="preserve"> –  </w:t>
      </w:r>
      <w:r>
        <w:t>15</w:t>
      </w:r>
      <w:r w:rsidRPr="00750C0A">
        <w:t>.0</w:t>
      </w:r>
      <w:r>
        <w:t>9</w:t>
      </w:r>
      <w:r w:rsidRPr="00750C0A">
        <w:t>.202</w:t>
      </w:r>
      <w:r>
        <w:t>7</w:t>
      </w:r>
      <w:r w:rsidRPr="00750C0A">
        <w:t xml:space="preserve">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Дата начала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VI</w:t>
      </w:r>
      <w:r w:rsidRPr="00750C0A">
        <w:rPr>
          <w:lang w:eastAsia="en-US"/>
        </w:rPr>
        <w:t xml:space="preserve"> этапу</w:t>
      </w:r>
      <w:r w:rsidRPr="00750C0A">
        <w:t xml:space="preserve"> –  1</w:t>
      </w:r>
      <w:r>
        <w:t>6</w:t>
      </w:r>
      <w:r w:rsidRPr="00750C0A">
        <w:t>.0</w:t>
      </w:r>
      <w:r>
        <w:t>9</w:t>
      </w:r>
      <w:r w:rsidRPr="00750C0A">
        <w:t>.202</w:t>
      </w:r>
      <w:r>
        <w:t>7</w:t>
      </w:r>
      <w:r w:rsidRPr="00750C0A">
        <w:t xml:space="preserve">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Дата окончания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VI</w:t>
      </w:r>
      <w:r w:rsidRPr="00750C0A">
        <w:rPr>
          <w:lang w:eastAsia="en-US"/>
        </w:rPr>
        <w:t xml:space="preserve"> этапу</w:t>
      </w:r>
      <w:r>
        <w:rPr>
          <w:lang w:eastAsia="en-US"/>
        </w:rPr>
        <w:t xml:space="preserve"> на Объекте №2</w:t>
      </w:r>
      <w:r w:rsidRPr="00750C0A">
        <w:t xml:space="preserve"> –  </w:t>
      </w:r>
      <w:r>
        <w:t>15</w:t>
      </w:r>
      <w:r w:rsidRPr="00750C0A">
        <w:t>.10.202</w:t>
      </w:r>
      <w:r>
        <w:t>7</w:t>
      </w:r>
      <w:r w:rsidRPr="00750C0A">
        <w:t xml:space="preserve"> г.;</w:t>
      </w:r>
      <w:r>
        <w:t xml:space="preserve"> </w:t>
      </w:r>
      <w:r w:rsidRPr="006A05DB">
        <w:t>(до данной даты результат Работ должен быть сдан Заказчику)</w:t>
      </w:r>
      <w:r>
        <w:t>.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>Сроки приемки выполненных Работ: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Срок приемки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I</w:t>
      </w:r>
      <w:r w:rsidRPr="00750C0A">
        <w:rPr>
          <w:lang w:eastAsia="en-US"/>
        </w:rPr>
        <w:t xml:space="preserve"> этапу</w:t>
      </w:r>
      <w:r w:rsidRPr="00750C0A">
        <w:t xml:space="preserve"> –  </w:t>
      </w:r>
      <w:r>
        <w:t>22</w:t>
      </w:r>
      <w:r w:rsidRPr="00750C0A">
        <w:t>.0</w:t>
      </w:r>
      <w:r>
        <w:t>9</w:t>
      </w:r>
      <w:r w:rsidRPr="00750C0A">
        <w:t>.2026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Срок приемки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II</w:t>
      </w:r>
      <w:r w:rsidRPr="00750C0A">
        <w:rPr>
          <w:lang w:eastAsia="en-US"/>
        </w:rPr>
        <w:t xml:space="preserve"> этапу</w:t>
      </w:r>
      <w:r w:rsidRPr="00750C0A">
        <w:t xml:space="preserve"> –  2</w:t>
      </w:r>
      <w:r>
        <w:t>2</w:t>
      </w:r>
      <w:r w:rsidRPr="00750C0A">
        <w:t>.</w:t>
      </w:r>
      <w:r>
        <w:t>10</w:t>
      </w:r>
      <w:r w:rsidRPr="00750C0A">
        <w:t>.2026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Срок приемки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III</w:t>
      </w:r>
      <w:r w:rsidRPr="00750C0A">
        <w:rPr>
          <w:lang w:eastAsia="en-US"/>
        </w:rPr>
        <w:t xml:space="preserve"> этапу</w:t>
      </w:r>
      <w:r w:rsidRPr="00750C0A">
        <w:t xml:space="preserve"> –  </w:t>
      </w:r>
      <w:r>
        <w:t>27</w:t>
      </w:r>
      <w:r w:rsidRPr="00750C0A">
        <w:t>.11.2026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Срок приемки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IV</w:t>
      </w:r>
      <w:r w:rsidRPr="00750C0A">
        <w:rPr>
          <w:lang w:eastAsia="en-US"/>
        </w:rPr>
        <w:t xml:space="preserve"> этапу</w:t>
      </w:r>
      <w:r w:rsidRPr="00750C0A">
        <w:t xml:space="preserve"> –  </w:t>
      </w:r>
      <w:r>
        <w:t>22</w:t>
      </w:r>
      <w:r w:rsidRPr="00750C0A">
        <w:t>.07.202</w:t>
      </w:r>
      <w:r>
        <w:t>7</w:t>
      </w:r>
      <w:r w:rsidRPr="00750C0A">
        <w:t xml:space="preserve">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Срок приемки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V</w:t>
      </w:r>
      <w:r w:rsidRPr="00750C0A">
        <w:rPr>
          <w:lang w:eastAsia="en-US"/>
        </w:rPr>
        <w:t xml:space="preserve"> этапу</w:t>
      </w:r>
      <w:r w:rsidRPr="00750C0A">
        <w:t xml:space="preserve"> –  2</w:t>
      </w:r>
      <w:r>
        <w:t>2</w:t>
      </w:r>
      <w:r w:rsidRPr="00750C0A">
        <w:t>.0</w:t>
      </w:r>
      <w:r>
        <w:t>9</w:t>
      </w:r>
      <w:r w:rsidRPr="00750C0A">
        <w:t>.202</w:t>
      </w:r>
      <w:r>
        <w:t>7</w:t>
      </w:r>
      <w:r w:rsidRPr="00750C0A">
        <w:t xml:space="preserve">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Срок приемки </w:t>
      </w:r>
      <w:r w:rsidRPr="00750C0A">
        <w:rPr>
          <w:lang w:eastAsia="en-US"/>
        </w:rPr>
        <w:t xml:space="preserve">выполнения Работ по </w:t>
      </w:r>
      <w:r w:rsidRPr="00750C0A">
        <w:rPr>
          <w:lang w:val="en-US" w:eastAsia="en-US"/>
        </w:rPr>
        <w:t>VI</w:t>
      </w:r>
      <w:r w:rsidRPr="00750C0A">
        <w:rPr>
          <w:lang w:eastAsia="en-US"/>
        </w:rPr>
        <w:t xml:space="preserve"> этапу</w:t>
      </w:r>
      <w:r w:rsidRPr="00750C0A">
        <w:t xml:space="preserve"> –  </w:t>
      </w:r>
      <w:r>
        <w:t>22</w:t>
      </w:r>
      <w:r w:rsidRPr="00750C0A">
        <w:t>.10.202</w:t>
      </w:r>
      <w:r>
        <w:t>7</w:t>
      </w:r>
      <w:r w:rsidRPr="00750C0A">
        <w:t xml:space="preserve">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Сроки исполнения </w:t>
      </w:r>
      <w:r>
        <w:t>Договора</w:t>
      </w:r>
      <w:r w:rsidRPr="00750C0A">
        <w:t>: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Дата начала исполнения </w:t>
      </w:r>
      <w:r>
        <w:t>Договора</w:t>
      </w:r>
      <w:r w:rsidRPr="00750C0A">
        <w:t xml:space="preserve"> </w:t>
      </w:r>
      <w:r w:rsidRPr="00750C0A">
        <w:rPr>
          <w:lang w:eastAsia="en-US"/>
        </w:rPr>
        <w:t xml:space="preserve">по </w:t>
      </w:r>
      <w:r w:rsidRPr="00750C0A">
        <w:rPr>
          <w:lang w:val="en-US" w:eastAsia="en-US"/>
        </w:rPr>
        <w:t>I</w:t>
      </w:r>
      <w:r w:rsidRPr="00750C0A">
        <w:rPr>
          <w:lang w:eastAsia="en-US"/>
        </w:rPr>
        <w:t xml:space="preserve"> этапу</w:t>
      </w:r>
      <w:r w:rsidRPr="00750C0A">
        <w:t xml:space="preserve"> –  с даты заключения </w:t>
      </w:r>
      <w:r>
        <w:t>Договора</w:t>
      </w:r>
      <w:r w:rsidRPr="00750C0A">
        <w:t>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750C0A">
        <w:t>Дата</w:t>
      </w:r>
      <w:r>
        <w:t xml:space="preserve"> окончания исполнения </w:t>
      </w:r>
      <w:r>
        <w:t>Договора</w:t>
      </w:r>
      <w:r w:rsidRPr="00750C0A">
        <w:rPr>
          <w:lang w:eastAsia="en-US"/>
        </w:rPr>
        <w:t xml:space="preserve"> по </w:t>
      </w:r>
      <w:r w:rsidRPr="00750C0A">
        <w:rPr>
          <w:lang w:val="en-US" w:eastAsia="en-US"/>
        </w:rPr>
        <w:t>I</w:t>
      </w:r>
      <w:r w:rsidRPr="00750C0A">
        <w:rPr>
          <w:lang w:eastAsia="en-US"/>
        </w:rPr>
        <w:t xml:space="preserve"> этапу</w:t>
      </w:r>
      <w:r w:rsidRPr="00750C0A">
        <w:t xml:space="preserve"> –  </w:t>
      </w:r>
      <w:r>
        <w:t>01.10</w:t>
      </w:r>
      <w:r w:rsidRPr="00750C0A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750C0A">
        <w:t xml:space="preserve">Дата начала исполнения </w:t>
      </w:r>
      <w:r>
        <w:t>Договора</w:t>
      </w:r>
      <w:r w:rsidRPr="00750C0A">
        <w:t xml:space="preserve"> </w:t>
      </w:r>
      <w:r w:rsidRPr="00750C0A">
        <w:rPr>
          <w:lang w:eastAsia="en-US"/>
        </w:rPr>
        <w:t xml:space="preserve">по </w:t>
      </w:r>
      <w:r w:rsidRPr="00750C0A">
        <w:rPr>
          <w:lang w:val="en-US" w:eastAsia="en-US"/>
        </w:rPr>
        <w:t>II</w:t>
      </w:r>
      <w:r w:rsidRPr="00750C0A">
        <w:rPr>
          <w:lang w:eastAsia="en-US"/>
        </w:rPr>
        <w:t xml:space="preserve"> этапу</w:t>
      </w:r>
      <w:r w:rsidRPr="00750C0A">
        <w:t xml:space="preserve"> – </w:t>
      </w:r>
      <w:r>
        <w:t>16</w:t>
      </w:r>
      <w:r w:rsidRPr="00750C0A">
        <w:t>.0</w:t>
      </w:r>
      <w:r>
        <w:t>9</w:t>
      </w:r>
      <w:r w:rsidRPr="00750C0A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по </w:t>
      </w:r>
      <w:r w:rsidRPr="00017977">
        <w:rPr>
          <w:lang w:val="en-US" w:eastAsia="en-US"/>
        </w:rPr>
        <w:t>II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02</w:t>
      </w:r>
      <w:r w:rsidRPr="00017977">
        <w:t>.</w:t>
      </w:r>
      <w:r>
        <w:t>11</w:t>
      </w:r>
      <w:r w:rsidRPr="00017977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III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16</w:t>
      </w:r>
      <w:r w:rsidRPr="00017977">
        <w:t>.</w:t>
      </w:r>
      <w:r>
        <w:t>10</w:t>
      </w:r>
      <w:r w:rsidRPr="00017977">
        <w:t>.2026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III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08</w:t>
      </w:r>
      <w:r w:rsidRPr="00017977">
        <w:t>.1</w:t>
      </w:r>
      <w:r>
        <w:t>2</w:t>
      </w:r>
      <w:r w:rsidRPr="00017977">
        <w:t>.2026 г.;</w:t>
      </w:r>
    </w:p>
    <w:p w:rsidR="00BA3760" w:rsidRPr="00750C0A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IV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 w:rsidRPr="00750C0A">
        <w:t xml:space="preserve">с даты заключения </w:t>
      </w:r>
      <w:r>
        <w:t>Договора</w:t>
      </w:r>
      <w:r w:rsidRPr="00750C0A">
        <w:t>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IV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02</w:t>
      </w:r>
      <w:r w:rsidRPr="00017977">
        <w:t>.0</w:t>
      </w:r>
      <w:r>
        <w:t>8</w:t>
      </w:r>
      <w:r w:rsidRPr="00017977">
        <w:t>.202</w:t>
      </w:r>
      <w:r>
        <w:t>7</w:t>
      </w:r>
      <w:r w:rsidRPr="00017977">
        <w:t xml:space="preserve">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  <w:rPr>
          <w:lang w:eastAsia="en-US"/>
        </w:rPr>
      </w:pPr>
      <w:r w:rsidRPr="00017977">
        <w:t xml:space="preserve">Дата начала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V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16</w:t>
      </w:r>
      <w:r w:rsidRPr="00017977">
        <w:t>.07.202</w:t>
      </w:r>
      <w:r>
        <w:t>7</w:t>
      </w:r>
      <w:r w:rsidRPr="00017977">
        <w:t xml:space="preserve">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V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01</w:t>
      </w:r>
      <w:r w:rsidRPr="00017977">
        <w:t>.</w:t>
      </w:r>
      <w:r>
        <w:t>10</w:t>
      </w:r>
      <w:r w:rsidRPr="00017977">
        <w:t>.202</w:t>
      </w:r>
      <w:r>
        <w:t>7</w:t>
      </w:r>
      <w:r w:rsidRPr="00017977">
        <w:t xml:space="preserve"> г.;</w:t>
      </w:r>
    </w:p>
    <w:p w:rsidR="00BA3760" w:rsidRPr="00017977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начала исполнения </w:t>
      </w:r>
      <w:r>
        <w:t>Договора</w:t>
      </w:r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VI</w:t>
      </w:r>
      <w:r w:rsidRPr="00017977">
        <w:rPr>
          <w:lang w:eastAsia="en-US"/>
        </w:rPr>
        <w:t xml:space="preserve"> этапу</w:t>
      </w:r>
      <w:r w:rsidRPr="00017977">
        <w:t xml:space="preserve"> –  1</w:t>
      </w:r>
      <w:r>
        <w:t>6</w:t>
      </w:r>
      <w:r w:rsidRPr="00017977">
        <w:t>.0</w:t>
      </w:r>
      <w:r>
        <w:t>9</w:t>
      </w:r>
      <w:r w:rsidRPr="00017977">
        <w:t>.202</w:t>
      </w:r>
      <w:r>
        <w:t>7</w:t>
      </w:r>
      <w:r w:rsidRPr="00017977">
        <w:t xml:space="preserve"> г.;</w:t>
      </w:r>
    </w:p>
    <w:p w:rsidR="00BA3760" w:rsidRDefault="00BA3760" w:rsidP="00BA3760">
      <w:pPr>
        <w:widowControl w:val="0"/>
        <w:autoSpaceDE w:val="0"/>
        <w:autoSpaceDN w:val="0"/>
        <w:adjustRightInd w:val="0"/>
      </w:pPr>
      <w:r w:rsidRPr="00017977">
        <w:t xml:space="preserve">Дата окончания исполнения </w:t>
      </w:r>
      <w:r>
        <w:t>Договора</w:t>
      </w:r>
      <w:bookmarkStart w:id="0" w:name="_GoBack"/>
      <w:bookmarkEnd w:id="0"/>
      <w:r w:rsidRPr="00017977">
        <w:t xml:space="preserve"> </w:t>
      </w:r>
      <w:r w:rsidRPr="00017977">
        <w:rPr>
          <w:lang w:eastAsia="en-US"/>
        </w:rPr>
        <w:t xml:space="preserve">по </w:t>
      </w:r>
      <w:r w:rsidRPr="00017977">
        <w:rPr>
          <w:lang w:val="en-US" w:eastAsia="en-US"/>
        </w:rPr>
        <w:t>VI</w:t>
      </w:r>
      <w:r w:rsidRPr="00017977">
        <w:rPr>
          <w:lang w:eastAsia="en-US"/>
        </w:rPr>
        <w:t xml:space="preserve"> этапу</w:t>
      </w:r>
      <w:r w:rsidRPr="00017977">
        <w:t xml:space="preserve"> –  </w:t>
      </w:r>
      <w:r>
        <w:t>02</w:t>
      </w:r>
      <w:r w:rsidRPr="00017977">
        <w:t>.1</w:t>
      </w:r>
      <w:r>
        <w:t>1</w:t>
      </w:r>
      <w:r w:rsidRPr="00017977">
        <w:t>.202</w:t>
      </w:r>
      <w:r>
        <w:t>7</w:t>
      </w:r>
      <w:r w:rsidRPr="00017977">
        <w:t xml:space="preserve"> г.;</w:t>
      </w:r>
    </w:p>
    <w:p w:rsidR="009421C0" w:rsidRDefault="001D7720" w:rsidP="001D7720">
      <w:pPr>
        <w:rPr>
          <w:lang w:eastAsia="en-US"/>
        </w:rPr>
      </w:pPr>
      <w:r w:rsidRPr="002865AA">
        <w:rPr>
          <w:lang w:eastAsia="en-US"/>
        </w:rPr>
        <w:t xml:space="preserve">За </w:t>
      </w:r>
      <w:r>
        <w:t>10</w:t>
      </w:r>
      <w:r w:rsidRPr="00AE675A">
        <w:t xml:space="preserve"> (</w:t>
      </w:r>
      <w:r>
        <w:t>Десять</w:t>
      </w:r>
      <w:r w:rsidRPr="00AE675A">
        <w:t>)</w:t>
      </w:r>
      <w:r w:rsidRPr="00EF18BF">
        <w:t xml:space="preserve"> </w:t>
      </w:r>
      <w:r w:rsidRPr="002865AA">
        <w:rPr>
          <w:lang w:eastAsia="en-US"/>
        </w:rPr>
        <w:t xml:space="preserve">рабочих дней до даты окончания выполнения этапа Работ Подрядчик должен направить Заказчику извещение о завершении этапа Работ и </w:t>
      </w:r>
      <w:r w:rsidR="009421C0">
        <w:rPr>
          <w:lang w:eastAsia="en-US"/>
        </w:rPr>
        <w:t xml:space="preserve">следующие </w:t>
      </w:r>
      <w:r w:rsidRPr="002865AA">
        <w:rPr>
          <w:lang w:eastAsia="en-US"/>
        </w:rPr>
        <w:t>документы</w:t>
      </w:r>
      <w:r w:rsidR="009421C0">
        <w:rPr>
          <w:lang w:eastAsia="en-US"/>
        </w:rPr>
        <w:t>:</w:t>
      </w:r>
    </w:p>
    <w:p w:rsidR="009421C0" w:rsidRDefault="009421C0" w:rsidP="001D7720">
      <w:pPr>
        <w:rPr>
          <w:lang w:eastAsia="en-US"/>
        </w:rPr>
      </w:pPr>
      <w:r>
        <w:rPr>
          <w:lang w:eastAsia="en-US"/>
        </w:rPr>
        <w:t xml:space="preserve">- </w:t>
      </w:r>
      <w:r w:rsidRPr="009421C0">
        <w:rPr>
          <w:lang w:eastAsia="en-US"/>
        </w:rPr>
        <w:t>два комплекта (оригинал, копию в электронном виде в формате PDF</w:t>
      </w:r>
      <w:r>
        <w:rPr>
          <w:lang w:eastAsia="en-US"/>
        </w:rPr>
        <w:t>)</w:t>
      </w:r>
      <w:r w:rsidRPr="009421C0">
        <w:rPr>
          <w:lang w:eastAsia="en-US"/>
        </w:rPr>
        <w:t xml:space="preserve"> исполнительной документации (общий журнал работ и специальные журналы передаются без копий, электронный вид журналов представляется одним файлом «Специальные журналы» в формате PDF), соответствующей требованиям приказов Министерства строительства и жилищно-коммунального хозяйства Российской Федерации № 1026/пр от 02.12.2022г., № 344/пр от 16.05.2023г., </w:t>
      </w:r>
    </w:p>
    <w:p w:rsidR="009421C0" w:rsidRDefault="009421C0" w:rsidP="001D7720">
      <w:pPr>
        <w:rPr>
          <w:lang w:eastAsia="en-US"/>
        </w:rPr>
      </w:pPr>
      <w:r>
        <w:rPr>
          <w:lang w:eastAsia="en-US"/>
        </w:rPr>
        <w:t>-</w:t>
      </w:r>
      <w:r w:rsidR="009274C0">
        <w:rPr>
          <w:lang w:eastAsia="en-US"/>
        </w:rPr>
        <w:t> </w:t>
      </w:r>
      <w:r w:rsidRPr="009421C0">
        <w:rPr>
          <w:lang w:eastAsia="en-US"/>
        </w:rPr>
        <w:t xml:space="preserve">акт приемки ответственных конструкций, </w:t>
      </w:r>
    </w:p>
    <w:p w:rsidR="009421C0" w:rsidRDefault="009421C0" w:rsidP="001D7720">
      <w:pPr>
        <w:rPr>
          <w:lang w:eastAsia="en-US"/>
        </w:rPr>
      </w:pPr>
      <w:r>
        <w:rPr>
          <w:lang w:eastAsia="en-US"/>
        </w:rPr>
        <w:t>-</w:t>
      </w:r>
      <w:r w:rsidR="009274C0">
        <w:rPr>
          <w:lang w:eastAsia="en-US"/>
        </w:rPr>
        <w:t> </w:t>
      </w:r>
      <w:r w:rsidRPr="009421C0">
        <w:rPr>
          <w:lang w:eastAsia="en-US"/>
        </w:rPr>
        <w:t xml:space="preserve">копии актов по рекультивации сосредоточенных и притрассовых резервов, закончивших свое действие производственных баз, временных сооружений и дорог старого направления, подлежащих рекультивации, </w:t>
      </w:r>
    </w:p>
    <w:p w:rsidR="009421C0" w:rsidRDefault="009421C0" w:rsidP="001D7720">
      <w:pPr>
        <w:rPr>
          <w:lang w:eastAsia="en-US"/>
        </w:rPr>
      </w:pPr>
      <w:r>
        <w:rPr>
          <w:lang w:eastAsia="en-US"/>
        </w:rPr>
        <w:t>-</w:t>
      </w:r>
      <w:r w:rsidR="009274C0">
        <w:rPr>
          <w:lang w:eastAsia="en-US"/>
        </w:rPr>
        <w:t> </w:t>
      </w:r>
      <w:r w:rsidRPr="009421C0">
        <w:rPr>
          <w:lang w:eastAsia="en-US"/>
        </w:rPr>
        <w:t>материалы фото-видеофиксации технологических процессов при производстве Работ.</w:t>
      </w:r>
    </w:p>
    <w:p w:rsidR="001D7720" w:rsidRDefault="001D7720" w:rsidP="001D7720">
      <w:pPr>
        <w:spacing w:before="240" w:after="120"/>
        <w:ind w:left="720"/>
        <w:rPr>
          <w:b/>
        </w:rPr>
      </w:pPr>
      <w:r w:rsidRPr="00B1304D">
        <w:rPr>
          <w:b/>
        </w:rPr>
        <w:t>4. Требования по сроку гарантий качества на результаты Работ.</w:t>
      </w:r>
    </w:p>
    <w:p w:rsidR="003063EC" w:rsidRDefault="001D7720" w:rsidP="001D7720">
      <w:pPr>
        <w:widowControl w:val="0"/>
        <w:tabs>
          <w:tab w:val="num" w:pos="3048"/>
        </w:tabs>
      </w:pPr>
      <w:r>
        <w:t xml:space="preserve">4.1 </w:t>
      </w:r>
      <w:r w:rsidRPr="00C06EB0">
        <w:t>Подрядчик гарантирует качество выполненной работы, качество материалов в соответствии с действующими нормами, техническими условиями, своевременное устранение недостатков и дефектов, выявленных при приемке работы в период гарантийного срока.</w:t>
      </w:r>
    </w:p>
    <w:p w:rsidR="003063EC" w:rsidRDefault="001D7720" w:rsidP="001D7720">
      <w:pPr>
        <w:widowControl w:val="0"/>
        <w:tabs>
          <w:tab w:val="num" w:pos="3048"/>
        </w:tabs>
      </w:pPr>
      <w:r>
        <w:t xml:space="preserve">4.2 </w:t>
      </w:r>
      <w:r w:rsidRPr="000F5D2B">
        <w:t>Гарантийный срок на все строительно-монтажные и пусконаладочные работы составляет 60 месяцев</w:t>
      </w:r>
      <w:r>
        <w:t xml:space="preserve"> с даты подписания</w:t>
      </w:r>
      <w:r w:rsidR="003063EC">
        <w:t xml:space="preserve"> документа о приемке Заказчиком</w:t>
      </w:r>
      <w:r>
        <w:t xml:space="preserve">. </w:t>
      </w:r>
    </w:p>
    <w:p w:rsidR="001D7720" w:rsidRDefault="001D7720" w:rsidP="001D7720">
      <w:pPr>
        <w:widowControl w:val="0"/>
        <w:tabs>
          <w:tab w:val="num" w:pos="3048"/>
        </w:tabs>
      </w:pPr>
      <w:r>
        <w:t xml:space="preserve">4.3 </w:t>
      </w:r>
      <w:r w:rsidRPr="00C06EB0">
        <w:t>Подрядчик несет ответственность за недостатки (дефекты) выполненной работы, обнаруженные в период гарантийного срока, если не докажет, что они произошли вследствие нормального износа Объекта или его частей, неправильной его эксплуатации, ненадлежащего оснащения Объекта, прои</w:t>
      </w:r>
      <w:r>
        <w:t>зведенного Заказчиком.</w:t>
      </w:r>
    </w:p>
    <w:p w:rsidR="001D7720" w:rsidRDefault="001D7720" w:rsidP="001D7720">
      <w:pPr>
        <w:widowControl w:val="0"/>
        <w:tabs>
          <w:tab w:val="num" w:pos="3048"/>
        </w:tabs>
      </w:pPr>
      <w:r>
        <w:t xml:space="preserve">4.4 </w:t>
      </w:r>
      <w:r w:rsidRPr="00C06EB0">
        <w:t>Устранение недостатков (дефектов) работ, выявленных в течение гарантийного срока, осуществляется силам</w:t>
      </w:r>
      <w:r>
        <w:t>и и за счет средств Подрядчика.</w:t>
      </w:r>
    </w:p>
    <w:p w:rsidR="001D7720" w:rsidRDefault="001D7720" w:rsidP="001D7720">
      <w:pPr>
        <w:widowControl w:val="0"/>
        <w:tabs>
          <w:tab w:val="num" w:pos="3048"/>
        </w:tabs>
      </w:pPr>
      <w:r>
        <w:t xml:space="preserve">4.5 </w:t>
      </w:r>
      <w:r w:rsidRPr="00C06EB0">
        <w:t xml:space="preserve">Если в течение гарантийного срока, будут обнаружены недостатки (дефекты) работ, Заказчик уведомляет об этом Подрядчика в порядке, </w:t>
      </w:r>
      <w:r w:rsidR="003063EC">
        <w:t>путем</w:t>
      </w:r>
      <w:r>
        <w:t xml:space="preserve"> направления уведомлени</w:t>
      </w:r>
      <w:r w:rsidR="003063EC">
        <w:t>я</w:t>
      </w:r>
      <w:r>
        <w:t>.</w:t>
      </w:r>
    </w:p>
    <w:p w:rsidR="003063EC" w:rsidRDefault="001D7720" w:rsidP="001D7720">
      <w:pPr>
        <w:widowControl w:val="0"/>
        <w:tabs>
          <w:tab w:val="num" w:pos="3048"/>
        </w:tabs>
      </w:pPr>
      <w:r>
        <w:lastRenderedPageBreak/>
        <w:t>Не позднее 10 (Д</w:t>
      </w:r>
      <w:r w:rsidRPr="00C06EB0">
        <w:t>есяти) календарных дней со дня получения Подрядчиком уведомления о выявленных недостатках (дефектах) работ Стороны составляют акт выявленных недостатков (дефектов) работ с указанием недостатков, причин их возникновения, порядка и сроков их устранения.</w:t>
      </w:r>
    </w:p>
    <w:p w:rsidR="001D7720" w:rsidRDefault="001D7720" w:rsidP="001D7720">
      <w:pPr>
        <w:widowControl w:val="0"/>
        <w:tabs>
          <w:tab w:val="num" w:pos="3048"/>
        </w:tabs>
      </w:pPr>
      <w:r w:rsidRPr="00C06EB0">
        <w:t>Для составления такого акта Стороны вправе привлечь эксперта (экспертную организацию). Экспертиза может быть назначена также</w:t>
      </w:r>
      <w:r>
        <w:t xml:space="preserve"> по требованию любой из Сторон.</w:t>
      </w:r>
    </w:p>
    <w:p w:rsidR="001D7720" w:rsidRDefault="001D7720" w:rsidP="001D7720">
      <w:pPr>
        <w:widowControl w:val="0"/>
        <w:tabs>
          <w:tab w:val="num" w:pos="3048"/>
        </w:tabs>
      </w:pPr>
      <w:r w:rsidRPr="00C06EB0">
        <w:t>В случае уклонения Подрядчика от составления, указанного в настоящем пункте Контракта акта выявленных недостатков (дефектов) работ в установленный срок Заказчик вправе составить его без участия Подрядчика самостоятельно или с привлечением эксперта (экспертной организации). При этом расходы на соответствующую экспертизу несет Подрядчик, за исключение случаев, когда экспертизой установлено отсутствие нарушений Подрядчиком или причинно-следственной связи между действиями Подрядчика и обнаруженными недостатками. В указанных случаях расходы на экспертизу несет Сторона, потребовавшая назначение экспертизы, а если он</w:t>
      </w:r>
      <w:r>
        <w:t xml:space="preserve">а назначена по соглашению между </w:t>
      </w:r>
      <w:r w:rsidRPr="00C06EB0">
        <w:t>С</w:t>
      </w:r>
      <w:r>
        <w:t>торонами – обе Стороны поровну.</w:t>
      </w:r>
    </w:p>
    <w:p w:rsidR="001D7720" w:rsidRDefault="001D7720" w:rsidP="001D7720">
      <w:pPr>
        <w:widowControl w:val="0"/>
        <w:tabs>
          <w:tab w:val="num" w:pos="3048"/>
        </w:tabs>
      </w:pPr>
      <w:r w:rsidRPr="00C06EB0">
        <w:t>Течение гарантийного срока прерывается на все время устранения недостатков, на протяжении которого Объект не мог эксплуатироваться вследствие недостатков (дефектов) работ,</w:t>
      </w:r>
      <w:r>
        <w:t xml:space="preserve"> за которые отвечает Подрядчик.</w:t>
      </w:r>
    </w:p>
    <w:p w:rsidR="001D7720" w:rsidRDefault="001D7720" w:rsidP="001D7720">
      <w:pPr>
        <w:widowControl w:val="0"/>
        <w:tabs>
          <w:tab w:val="num" w:pos="3048"/>
        </w:tabs>
      </w:pPr>
      <w:r>
        <w:t xml:space="preserve">4.6 </w:t>
      </w:r>
      <w:r w:rsidRPr="00C06EB0">
        <w:t>В случае обнаружения дефектов и недостатков Подрядчик обязуется устранить выявленные недостатки (дефекты) работ не позднее 1 (одного) месяца со дня получения требования от Заказчика, если иной срок не будет согласован Сторонами в акте выявленны</w:t>
      </w:r>
      <w:r>
        <w:t>х недостатков (дефектов) работ.</w:t>
      </w:r>
    </w:p>
    <w:p w:rsidR="001D7720" w:rsidRPr="00C06EB0" w:rsidRDefault="001D7720" w:rsidP="001D7720">
      <w:pPr>
        <w:widowControl w:val="0"/>
        <w:tabs>
          <w:tab w:val="num" w:pos="3048"/>
        </w:tabs>
      </w:pPr>
      <w:r>
        <w:t xml:space="preserve">4.7 </w:t>
      </w:r>
      <w:r w:rsidRPr="00C06EB0">
        <w:t>В случае отказа Подрядчика от устранения выявленных недостатков (дефектов) работ или в случае неустранения недостатков (дефектов) работ в установленный актом срок Заказчик вправе для устранения недостатков (дефектов) работ привлечь третьих лиц и потребовать от Подрядчика возмещения расходов на устранение недостатков (дефектов) работ.</w:t>
      </w:r>
    </w:p>
    <w:p w:rsidR="001D7720" w:rsidRDefault="001D7720" w:rsidP="001D7720">
      <w:pPr>
        <w:ind w:firstLine="0"/>
        <w:jc w:val="left"/>
      </w:pPr>
    </w:p>
    <w:p w:rsidR="00ED5592" w:rsidRDefault="00ED5592" w:rsidP="001D7720">
      <w:pPr>
        <w:ind w:firstLine="0"/>
      </w:pPr>
    </w:p>
    <w:p w:rsidR="00ED5592" w:rsidRDefault="00ED5592">
      <w:pPr>
        <w:spacing w:after="200" w:line="276" w:lineRule="auto"/>
        <w:ind w:firstLine="0"/>
        <w:jc w:val="left"/>
      </w:pPr>
      <w:r>
        <w:br w:type="page"/>
      </w:r>
    </w:p>
    <w:p w:rsidR="0032686C" w:rsidRDefault="005D0784" w:rsidP="00ED5592">
      <w:pPr>
        <w:ind w:firstLine="0"/>
        <w:jc w:val="center"/>
        <w:rPr>
          <w:b/>
        </w:rPr>
      </w:pPr>
      <w:r>
        <w:rPr>
          <w:b/>
        </w:rPr>
        <w:lastRenderedPageBreak/>
        <w:t>5</w:t>
      </w:r>
      <w:r w:rsidR="00ED5592">
        <w:rPr>
          <w:b/>
        </w:rPr>
        <w:t xml:space="preserve">. </w:t>
      </w:r>
      <w:r w:rsidR="00ED5592" w:rsidRPr="00ED5592">
        <w:rPr>
          <w:b/>
        </w:rPr>
        <w:t>Приложения</w:t>
      </w:r>
    </w:p>
    <w:p w:rsidR="00ED5592" w:rsidRDefault="00ED5592" w:rsidP="00ED5592">
      <w:pPr>
        <w:ind w:firstLine="0"/>
      </w:pPr>
      <w:r>
        <w:t xml:space="preserve">1. Приложение №1. - </w:t>
      </w:r>
      <w:r w:rsidRPr="00ED5592">
        <w:t xml:space="preserve">Проектная документация </w:t>
      </w:r>
      <w:r w:rsidR="00806A13" w:rsidRPr="00806A13">
        <w:t>Шифр 373/2024-1, 373/2024-2</w:t>
      </w:r>
    </w:p>
    <w:p w:rsidR="00837473" w:rsidRDefault="00837473" w:rsidP="00ED5592">
      <w:pPr>
        <w:ind w:firstLine="0"/>
      </w:pPr>
      <w:r>
        <w:t xml:space="preserve">2. Приложение №2 - </w:t>
      </w:r>
      <w:r w:rsidRPr="002865AA">
        <w:t>Государственная экспертиза проектной документации</w:t>
      </w:r>
    </w:p>
    <w:p w:rsidR="005D0784" w:rsidRDefault="005D0784" w:rsidP="005D0784">
      <w:pPr>
        <w:ind w:firstLine="0"/>
        <w:jc w:val="left"/>
      </w:pPr>
      <w:r>
        <w:t xml:space="preserve">3. Приложение №3 – </w:t>
      </w:r>
      <w:r w:rsidRPr="005D0784">
        <w:t>Ведомость объемов конструктивных решений (элементов) и комплексов (видов) работ</w:t>
      </w:r>
    </w:p>
    <w:p w:rsidR="005D0784" w:rsidRDefault="005D0784">
      <w:pPr>
        <w:spacing w:after="200" w:line="276" w:lineRule="auto"/>
        <w:ind w:firstLine="0"/>
        <w:jc w:val="left"/>
      </w:pPr>
      <w:r>
        <w:br w:type="page"/>
      </w:r>
    </w:p>
    <w:p w:rsidR="005D0784" w:rsidRDefault="005D0784" w:rsidP="005D0784">
      <w:pPr>
        <w:spacing w:after="240"/>
        <w:ind w:firstLine="0"/>
        <w:jc w:val="right"/>
        <w:rPr>
          <w:b/>
        </w:rPr>
      </w:pPr>
      <w:r>
        <w:rPr>
          <w:b/>
        </w:rPr>
        <w:lastRenderedPageBreak/>
        <w:t>Приложение №3</w:t>
      </w:r>
    </w:p>
    <w:p w:rsidR="005D0784" w:rsidRDefault="005D0784" w:rsidP="005D0784">
      <w:pPr>
        <w:spacing w:after="240"/>
        <w:ind w:firstLine="0"/>
        <w:jc w:val="right"/>
        <w:rPr>
          <w:b/>
        </w:rPr>
      </w:pPr>
      <w:r>
        <w:rPr>
          <w:b/>
        </w:rPr>
        <w:t>К Техническому заданию</w:t>
      </w:r>
    </w:p>
    <w:p w:rsidR="005D0784" w:rsidRDefault="005D0784" w:rsidP="005D0784">
      <w:pPr>
        <w:spacing w:after="240"/>
        <w:ind w:firstLine="0"/>
        <w:jc w:val="center"/>
        <w:rPr>
          <w:b/>
        </w:rPr>
      </w:pPr>
      <w:r>
        <w:rPr>
          <w:b/>
        </w:rPr>
        <w:t>Ведомость</w:t>
      </w:r>
      <w:r w:rsidRPr="00764D63">
        <w:rPr>
          <w:b/>
        </w:rPr>
        <w:t xml:space="preserve"> объемов конструктивных решений (элементов) и комплексов (видов) работ</w:t>
      </w:r>
      <w:r>
        <w:rPr>
          <w:b/>
        </w:rPr>
        <w:t>.</w:t>
      </w:r>
    </w:p>
    <w:p w:rsidR="00806A13" w:rsidRPr="00DD3DC5" w:rsidRDefault="00806A13" w:rsidP="00806A13">
      <w:pPr>
        <w:ind w:firstLine="0"/>
        <w:jc w:val="center"/>
        <w:rPr>
          <w:sz w:val="22"/>
          <w:szCs w:val="22"/>
        </w:rPr>
      </w:pPr>
      <w:r w:rsidRPr="00DD3DC5">
        <w:rPr>
          <w:sz w:val="22"/>
          <w:szCs w:val="22"/>
        </w:rPr>
        <w:t>Выполнение работ по оснащению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области.</w:t>
      </w:r>
      <w:r>
        <w:rPr>
          <w:sz w:val="22"/>
          <w:szCs w:val="22"/>
        </w:rPr>
        <w:t xml:space="preserve"> Объект №1: </w:t>
      </w:r>
      <w:r w:rsidRPr="00DD3DC5">
        <w:rPr>
          <w:sz w:val="22"/>
          <w:szCs w:val="22"/>
        </w:rPr>
        <w:t xml:space="preserve"> Мост р.Вьюна на 82 км а/д Новосибирск - Колывань - Томск (в границах НСО) в Колыванском районе</w:t>
      </w:r>
      <w:r>
        <w:rPr>
          <w:sz w:val="22"/>
          <w:szCs w:val="22"/>
        </w:rPr>
        <w:t>.</w:t>
      </w:r>
    </w:p>
    <w:p w:rsidR="00806A13" w:rsidRDefault="00806A13" w:rsidP="00806A13">
      <w:pPr>
        <w:ind w:firstLine="0"/>
        <w:jc w:val="center"/>
        <w:rPr>
          <w:b/>
        </w:rPr>
      </w:pPr>
    </w:p>
    <w:tbl>
      <w:tblPr>
        <w:tblW w:w="9212" w:type="dxa"/>
        <w:tblInd w:w="103" w:type="dxa"/>
        <w:tblLook w:val="04A0" w:firstRow="1" w:lastRow="0" w:firstColumn="1" w:lastColumn="0" w:noHBand="0" w:noVBand="1"/>
      </w:tblPr>
      <w:tblGrid>
        <w:gridCol w:w="718"/>
        <w:gridCol w:w="2548"/>
        <w:gridCol w:w="2990"/>
        <w:gridCol w:w="1478"/>
        <w:gridCol w:w="1478"/>
      </w:tblGrid>
      <w:tr w:rsidR="00806A13" w:rsidRPr="00B45D4D" w:rsidTr="00222F04">
        <w:trPr>
          <w:trHeight w:val="39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Номера сметных расчетов (смет) и позиций в сметных расчетов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600075</wp:posOffset>
                      </wp:positionV>
                      <wp:extent cx="1352550" cy="238125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AB1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2.25pt;margin-top:47.25pt;width:106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/DxwIAALQ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" filled="f" stroked="f"/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600075</wp:posOffset>
                      </wp:positionV>
                      <wp:extent cx="1343025" cy="238125"/>
                      <wp:effectExtent l="0" t="0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5D41" id="Надпись 1" o:spid="_x0000_s1026" type="#_x0000_t202" style="position:absolute;margin-left:9pt;margin-top:47.25pt;width:10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HwxgIAALQ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" filled="f" stroked="f"/>
                  </w:pict>
                </mc:Fallback>
              </mc:AlternateContent>
            </w:r>
          </w:p>
          <w:p w:rsidR="00806A13" w:rsidRPr="00B45D4D" w:rsidRDefault="00806A13" w:rsidP="00222F04">
            <w:pPr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Еденица измерения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Количество (объем работ)</w:t>
            </w:r>
          </w:p>
        </w:tc>
      </w:tr>
      <w:tr w:rsidR="00806A13" w:rsidRPr="00B45D4D" w:rsidTr="00222F04">
        <w:trPr>
          <w:trHeight w:val="10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5</w:t>
            </w:r>
          </w:p>
        </w:tc>
      </w:tr>
      <w:tr w:rsidR="00806A13" w:rsidRPr="00B45D4D" w:rsidTr="00222F04">
        <w:trPr>
          <w:trHeight w:val="3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57468">
              <w:rPr>
                <w:b/>
                <w:bCs/>
                <w:sz w:val="20"/>
                <w:szCs w:val="20"/>
              </w:rPr>
              <w:t>Глава 2. Основные объекты строительства</w:t>
            </w:r>
            <w:r w:rsidRPr="00B45D4D">
              <w:rPr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1 этап </w:t>
            </w:r>
            <w:r w:rsidRPr="00042B85">
              <w:rPr>
                <w:sz w:val="20"/>
                <w:szCs w:val="20"/>
              </w:rPr>
              <w:t>оплаты</w:t>
            </w:r>
            <w:r w:rsidRPr="00B45D4D">
              <w:rPr>
                <w:sz w:val="20"/>
                <w:szCs w:val="20"/>
              </w:rPr>
              <w:t xml:space="preserve"> с даты заключения по </w:t>
            </w:r>
            <w:r>
              <w:rPr>
                <w:sz w:val="20"/>
                <w:szCs w:val="20"/>
              </w:rPr>
              <w:t>15</w:t>
            </w:r>
            <w:r w:rsidRPr="00B45D4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B45D4D">
              <w:rPr>
                <w:sz w:val="20"/>
                <w:szCs w:val="20"/>
              </w:rPr>
              <w:t>.2026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65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A07BDC">
              <w:rPr>
                <w:sz w:val="20"/>
                <w:szCs w:val="20"/>
              </w:rPr>
              <w:t>ЛС 02-02-01 Поз.: 1-69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DD3DC5" w:rsidRDefault="00806A13" w:rsidP="00222F04">
            <w:pPr>
              <w:ind w:firstLine="0"/>
              <w:jc w:val="left"/>
            </w:pPr>
            <w:r>
              <w:rPr>
                <w:sz w:val="20"/>
                <w:szCs w:val="20"/>
              </w:rPr>
              <w:t>Устройство с</w:t>
            </w:r>
            <w:r w:rsidRPr="00A07BDC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A07BDC">
              <w:rPr>
                <w:sz w:val="20"/>
                <w:szCs w:val="20"/>
              </w:rPr>
              <w:t xml:space="preserve"> инженерных заграждений</w:t>
            </w:r>
            <w:r w:rsidRPr="00B45D4D">
              <w:rPr>
                <w:sz w:val="20"/>
                <w:szCs w:val="20"/>
              </w:rPr>
              <w:t xml:space="preserve"> 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6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A07BDC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1</w:t>
            </w:r>
            <w:r w:rsidRPr="00A07BDC">
              <w:rPr>
                <w:sz w:val="20"/>
                <w:szCs w:val="20"/>
              </w:rPr>
              <w:t>-02 Поз.: 1-25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</w:t>
            </w:r>
            <w:r w:rsidRPr="00A07BDC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A07BDC">
              <w:rPr>
                <w:sz w:val="20"/>
                <w:szCs w:val="20"/>
              </w:rPr>
              <w:t xml:space="preserve"> связи и оповещения </w:t>
            </w:r>
            <w:r w:rsidRPr="00B45D4D">
              <w:rPr>
                <w:sz w:val="20"/>
                <w:szCs w:val="20"/>
              </w:rPr>
              <w:t xml:space="preserve"> 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6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C16573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1</w:t>
            </w:r>
            <w:r w:rsidRPr="00C16573">
              <w:rPr>
                <w:sz w:val="20"/>
                <w:szCs w:val="20"/>
              </w:rPr>
              <w:t>-03 Поз.: 1-19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охранного освещения</w:t>
            </w:r>
            <w:r w:rsidRPr="00A07BDC">
              <w:rPr>
                <w:sz w:val="20"/>
                <w:szCs w:val="20"/>
              </w:rPr>
              <w:t xml:space="preserve"> </w:t>
            </w:r>
            <w:r w:rsidRPr="00B45D4D">
              <w:rPr>
                <w:sz w:val="20"/>
                <w:szCs w:val="20"/>
              </w:rPr>
              <w:t xml:space="preserve"> 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6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C16573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1</w:t>
            </w:r>
            <w:r w:rsidRPr="00C16573">
              <w:rPr>
                <w:sz w:val="20"/>
                <w:szCs w:val="20"/>
              </w:rPr>
              <w:t>-04 Поз.: 1-40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охранной сигнализации</w:t>
            </w:r>
            <w:r w:rsidRPr="00A07BDC">
              <w:rPr>
                <w:sz w:val="20"/>
                <w:szCs w:val="20"/>
              </w:rPr>
              <w:t xml:space="preserve">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6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DD3DC5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1</w:t>
            </w:r>
            <w:r w:rsidRPr="00DD3DC5">
              <w:rPr>
                <w:sz w:val="20"/>
                <w:szCs w:val="20"/>
              </w:rPr>
              <w:t>-06 Поз.: 1-53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</w:t>
            </w:r>
            <w:r w:rsidRPr="00DD3DC5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DD3DC5">
              <w:rPr>
                <w:sz w:val="20"/>
                <w:szCs w:val="20"/>
              </w:rPr>
              <w:t xml:space="preserve"> электроснабжения и силового электрооборудования</w:t>
            </w:r>
            <w:r>
              <w:rPr>
                <w:sz w:val="20"/>
                <w:szCs w:val="20"/>
              </w:rPr>
              <w:t xml:space="preserve">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6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E57468">
              <w:rPr>
                <w:b/>
                <w:bCs/>
                <w:sz w:val="20"/>
                <w:szCs w:val="20"/>
              </w:rPr>
              <w:t>Глава 8. Временные здания и сооружения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6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E57468">
              <w:rPr>
                <w:sz w:val="20"/>
                <w:szCs w:val="20"/>
              </w:rPr>
              <w:t>Приказ от 19.06.2020 № 332/пр прил.2 п.4.3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E57468">
              <w:rPr>
                <w:sz w:val="20"/>
                <w:szCs w:val="20"/>
              </w:rPr>
              <w:t>Обстановка и обустройство дорожных сооружений, набережные и берегоукрепительные сооружения</w:t>
            </w:r>
            <w:r w:rsidRPr="00B45D4D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2 этап с </w:t>
            </w:r>
            <w:r>
              <w:rPr>
                <w:sz w:val="20"/>
                <w:szCs w:val="20"/>
              </w:rPr>
              <w:t>16</w:t>
            </w:r>
            <w:r w:rsidRPr="00B45D4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B45D4D">
              <w:rPr>
                <w:sz w:val="20"/>
                <w:szCs w:val="20"/>
              </w:rPr>
              <w:t xml:space="preserve">.2026 по </w:t>
            </w:r>
            <w:r>
              <w:rPr>
                <w:sz w:val="20"/>
                <w:szCs w:val="20"/>
              </w:rPr>
              <w:t>15</w:t>
            </w:r>
            <w:r w:rsidRPr="00B45D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45D4D">
              <w:rPr>
                <w:sz w:val="20"/>
                <w:szCs w:val="20"/>
              </w:rPr>
              <w:t>.2026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76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DD3DC5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1</w:t>
            </w:r>
            <w:r w:rsidRPr="00DD3DC5">
              <w:rPr>
                <w:sz w:val="20"/>
                <w:szCs w:val="20"/>
              </w:rPr>
              <w:t>-05 Поз.: 1-53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Устройство системы </w:t>
            </w:r>
            <w:r>
              <w:rPr>
                <w:sz w:val="20"/>
                <w:szCs w:val="20"/>
              </w:rPr>
              <w:t>телевизионного наблюдения</w:t>
            </w:r>
            <w:r w:rsidRPr="00B45D4D">
              <w:rPr>
                <w:sz w:val="20"/>
                <w:szCs w:val="20"/>
              </w:rPr>
              <w:t xml:space="preserve"> 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3 этап с 1</w:t>
            </w:r>
            <w:r>
              <w:rPr>
                <w:sz w:val="20"/>
                <w:szCs w:val="20"/>
              </w:rPr>
              <w:t>6</w:t>
            </w:r>
            <w:r w:rsidRPr="00B45D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45D4D">
              <w:rPr>
                <w:sz w:val="20"/>
                <w:szCs w:val="20"/>
              </w:rPr>
              <w:t xml:space="preserve">.2026 по </w:t>
            </w:r>
            <w:r>
              <w:rPr>
                <w:sz w:val="20"/>
                <w:szCs w:val="20"/>
              </w:rPr>
              <w:t>20</w:t>
            </w:r>
            <w:r w:rsidRPr="00B45D4D">
              <w:rPr>
                <w:sz w:val="20"/>
                <w:szCs w:val="20"/>
              </w:rPr>
              <w:t>.11.2026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64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Глава 9. Прочие работы и затраты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64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DD3DC5">
              <w:rPr>
                <w:sz w:val="20"/>
                <w:szCs w:val="20"/>
              </w:rPr>
              <w:t>ЛС 09-01-01 Поз.: 1-10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Пусконаладочные работы системы (комплекс работ)                                 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64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DD3DC5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E57468">
              <w:rPr>
                <w:sz w:val="20"/>
                <w:szCs w:val="20"/>
              </w:rPr>
              <w:t>ЛС 09-02-01 Поз.: 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</w:t>
            </w:r>
            <w:r w:rsidRPr="00E57468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E57468">
              <w:rPr>
                <w:sz w:val="20"/>
                <w:szCs w:val="20"/>
              </w:rPr>
              <w:t xml:space="preserve"> удаленного мониторинга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9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6A13" w:rsidRPr="00B45D4D" w:rsidTr="00222F04">
        <w:trPr>
          <w:trHeight w:val="480"/>
        </w:trPr>
        <w:tc>
          <w:tcPr>
            <w:tcW w:w="92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2"/>
                <w:szCs w:val="22"/>
              </w:rPr>
            </w:pPr>
            <w:r w:rsidRPr="00DD3DC5">
              <w:rPr>
                <w:sz w:val="22"/>
                <w:szCs w:val="22"/>
              </w:rPr>
              <w:t>Выполнение работ по оснащению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области.</w:t>
            </w:r>
            <w:r>
              <w:rPr>
                <w:sz w:val="22"/>
                <w:szCs w:val="22"/>
              </w:rPr>
              <w:t xml:space="preserve"> Объект №2:  </w:t>
            </w:r>
            <w:r w:rsidRPr="00DD3DC5">
              <w:rPr>
                <w:sz w:val="22"/>
                <w:szCs w:val="22"/>
              </w:rPr>
              <w:t>Мост р.Таловка на 87 км а/д Новосибирск - Колывань - Томск (в границах НСО) в Колыванском районе</w:t>
            </w:r>
            <w:r>
              <w:rPr>
                <w:sz w:val="22"/>
                <w:szCs w:val="22"/>
              </w:rPr>
              <w:t>.</w:t>
            </w:r>
          </w:p>
        </w:tc>
      </w:tr>
      <w:tr w:rsidR="00806A13" w:rsidRPr="00B45D4D" w:rsidTr="00222F04">
        <w:trPr>
          <w:trHeight w:val="517"/>
        </w:trPr>
        <w:tc>
          <w:tcPr>
            <w:tcW w:w="92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06A13" w:rsidRPr="00B45D4D" w:rsidTr="00222F04">
        <w:trPr>
          <w:trHeight w:val="10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6A13" w:rsidRPr="00B45D4D" w:rsidTr="00222F04">
        <w:trPr>
          <w:trHeight w:val="39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Номера сметных расчетов (смет) и позиций в сметных расчетов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Еденица измерения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Количество (объем работ)</w:t>
            </w:r>
          </w:p>
        </w:tc>
      </w:tr>
      <w:tr w:rsidR="00806A13" w:rsidRPr="00B45D4D" w:rsidTr="00222F04">
        <w:trPr>
          <w:trHeight w:val="10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5</w:t>
            </w:r>
          </w:p>
        </w:tc>
      </w:tr>
      <w:tr w:rsidR="00806A13" w:rsidRPr="00B45D4D" w:rsidTr="00222F04">
        <w:trPr>
          <w:trHeight w:val="3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5F00">
              <w:rPr>
                <w:b/>
                <w:bCs/>
                <w:sz w:val="20"/>
                <w:szCs w:val="20"/>
              </w:rPr>
              <w:t>Глава 2. Основные объекты строительства</w:t>
            </w:r>
            <w:r w:rsidRPr="00B45D4D">
              <w:rPr>
                <w:b/>
                <w:bCs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45D4D">
              <w:rPr>
                <w:sz w:val="20"/>
                <w:szCs w:val="20"/>
              </w:rPr>
              <w:t xml:space="preserve"> этап оплаты с даты заключения по </w:t>
            </w:r>
            <w:r>
              <w:rPr>
                <w:sz w:val="20"/>
                <w:szCs w:val="20"/>
              </w:rPr>
              <w:t>15</w:t>
            </w:r>
            <w:r w:rsidRPr="00B45D4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B45D4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109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DD3DC5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1</w:t>
            </w:r>
            <w:r w:rsidRPr="00DD3DC5">
              <w:rPr>
                <w:sz w:val="20"/>
                <w:szCs w:val="20"/>
              </w:rPr>
              <w:t>-01 Поз.: 1-72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Устройство </w:t>
            </w:r>
            <w:r>
              <w:rPr>
                <w:sz w:val="20"/>
                <w:szCs w:val="20"/>
              </w:rPr>
              <w:t>с</w:t>
            </w:r>
            <w:r w:rsidRPr="00DD3DC5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DD3DC5">
              <w:rPr>
                <w:sz w:val="20"/>
                <w:szCs w:val="20"/>
              </w:rPr>
              <w:t xml:space="preserve"> инженерных заграждений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9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275F7F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2</w:t>
            </w:r>
            <w:r w:rsidRPr="00275F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275F7F">
              <w:rPr>
                <w:sz w:val="20"/>
                <w:szCs w:val="20"/>
              </w:rPr>
              <w:t xml:space="preserve"> Поз.: 1-19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Устройство </w:t>
            </w:r>
            <w:r>
              <w:rPr>
                <w:sz w:val="20"/>
                <w:szCs w:val="20"/>
              </w:rPr>
              <w:t>с</w:t>
            </w:r>
            <w:r w:rsidRPr="00275F7F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275F7F">
              <w:rPr>
                <w:sz w:val="20"/>
                <w:szCs w:val="20"/>
              </w:rPr>
              <w:t xml:space="preserve"> связи и оповещения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9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275F7F">
              <w:rPr>
                <w:sz w:val="20"/>
                <w:szCs w:val="20"/>
              </w:rPr>
              <w:t>ЛС 02-03-0</w:t>
            </w:r>
            <w:r>
              <w:rPr>
                <w:sz w:val="20"/>
                <w:szCs w:val="20"/>
              </w:rPr>
              <w:t>1</w:t>
            </w:r>
            <w:r w:rsidRPr="00275F7F">
              <w:rPr>
                <w:sz w:val="20"/>
                <w:szCs w:val="20"/>
              </w:rPr>
              <w:t xml:space="preserve"> Поз.: 1-11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Устройство </w:t>
            </w:r>
            <w:r>
              <w:rPr>
                <w:sz w:val="20"/>
                <w:szCs w:val="20"/>
              </w:rPr>
              <w:t>с</w:t>
            </w:r>
            <w:r w:rsidRPr="00275F7F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275F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охранного освещения</w:t>
            </w:r>
            <w:r w:rsidRPr="00275F7F">
              <w:rPr>
                <w:sz w:val="20"/>
                <w:szCs w:val="20"/>
              </w:rPr>
              <w:t xml:space="preserve">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9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275F7F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4</w:t>
            </w:r>
            <w:r w:rsidRPr="00275F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275F7F">
              <w:rPr>
                <w:sz w:val="20"/>
                <w:szCs w:val="20"/>
              </w:rPr>
              <w:t xml:space="preserve"> Поз.: 1-49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Устройство </w:t>
            </w:r>
            <w:r>
              <w:rPr>
                <w:sz w:val="20"/>
                <w:szCs w:val="20"/>
              </w:rPr>
              <w:t>с</w:t>
            </w:r>
            <w:r w:rsidRPr="00275F7F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275F7F">
              <w:rPr>
                <w:sz w:val="20"/>
                <w:szCs w:val="20"/>
              </w:rPr>
              <w:t xml:space="preserve"> охранной сигнализации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9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275F7F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6</w:t>
            </w:r>
            <w:r w:rsidRPr="00275F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275F7F">
              <w:rPr>
                <w:sz w:val="20"/>
                <w:szCs w:val="20"/>
              </w:rPr>
              <w:t xml:space="preserve"> Поз.: 1-53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Устройство </w:t>
            </w:r>
            <w:r>
              <w:rPr>
                <w:sz w:val="20"/>
                <w:szCs w:val="20"/>
              </w:rPr>
              <w:t>с</w:t>
            </w:r>
            <w:r w:rsidRPr="00275F7F">
              <w:rPr>
                <w:sz w:val="20"/>
                <w:szCs w:val="20"/>
              </w:rPr>
              <w:t>истем</w:t>
            </w:r>
            <w:r>
              <w:rPr>
                <w:sz w:val="20"/>
                <w:szCs w:val="20"/>
              </w:rPr>
              <w:t>ы</w:t>
            </w:r>
            <w:r w:rsidRPr="00275F7F">
              <w:rPr>
                <w:sz w:val="20"/>
                <w:szCs w:val="20"/>
              </w:rPr>
              <w:t xml:space="preserve"> электроснабжения и силового электрооборудования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9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E57468">
              <w:rPr>
                <w:b/>
                <w:bCs/>
                <w:sz w:val="20"/>
                <w:szCs w:val="20"/>
              </w:rPr>
              <w:t>Глава 8. Временные здания и сооружения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9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E57468">
              <w:rPr>
                <w:sz w:val="20"/>
                <w:szCs w:val="20"/>
              </w:rPr>
              <w:t>Приказ от 19.06.2020 № 332/пр прил.</w:t>
            </w:r>
            <w:r>
              <w:rPr>
                <w:sz w:val="20"/>
                <w:szCs w:val="20"/>
              </w:rPr>
              <w:t>1</w:t>
            </w:r>
            <w:r w:rsidRPr="00E57468">
              <w:rPr>
                <w:sz w:val="20"/>
                <w:szCs w:val="20"/>
              </w:rPr>
              <w:t xml:space="preserve"> п.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325F00">
              <w:rPr>
                <w:sz w:val="20"/>
                <w:szCs w:val="20"/>
              </w:rPr>
              <w:t>Временные здания и сооружения - Устройство электроснабжения, электрификации, энергетические сооружения и устройства. Сети связи, системы сигнализации, централизации и блокировки, информационные комплексы и системы управления движением на железнодорожных линиях - 4,8%*0,8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45D4D">
              <w:rPr>
                <w:sz w:val="20"/>
                <w:szCs w:val="20"/>
              </w:rPr>
              <w:t xml:space="preserve"> этап с </w:t>
            </w:r>
            <w:r>
              <w:rPr>
                <w:sz w:val="20"/>
                <w:szCs w:val="20"/>
              </w:rPr>
              <w:t>16</w:t>
            </w:r>
            <w:r w:rsidRPr="00B45D4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B45D4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  <w:r w:rsidRPr="00B45D4D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15</w:t>
            </w:r>
            <w:r w:rsidRPr="00B45D4D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103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EF384A">
              <w:rPr>
                <w:sz w:val="20"/>
                <w:szCs w:val="20"/>
              </w:rPr>
              <w:t>ЛС 02-0</w:t>
            </w:r>
            <w:r>
              <w:rPr>
                <w:sz w:val="20"/>
                <w:szCs w:val="20"/>
              </w:rPr>
              <w:t>5</w:t>
            </w:r>
            <w:r w:rsidRPr="00EF38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EF384A">
              <w:rPr>
                <w:sz w:val="20"/>
                <w:szCs w:val="20"/>
              </w:rPr>
              <w:t xml:space="preserve"> Поз.: 1-53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 xml:space="preserve">Устройство системы </w:t>
            </w:r>
            <w:r>
              <w:rPr>
                <w:sz w:val="20"/>
                <w:szCs w:val="20"/>
              </w:rPr>
              <w:t xml:space="preserve">телевизионного наблюдения </w:t>
            </w:r>
            <w:r w:rsidRPr="00B45D4D">
              <w:rPr>
                <w:sz w:val="20"/>
                <w:szCs w:val="20"/>
              </w:rPr>
              <w:t>(комплекс работ с оборудованием и материалами)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45D4D">
              <w:rPr>
                <w:sz w:val="20"/>
                <w:szCs w:val="20"/>
              </w:rPr>
              <w:t xml:space="preserve"> этап с 1</w:t>
            </w:r>
            <w:r>
              <w:rPr>
                <w:sz w:val="20"/>
                <w:szCs w:val="20"/>
              </w:rPr>
              <w:t>6</w:t>
            </w:r>
            <w:r w:rsidRPr="00B45D4D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7</w:t>
            </w:r>
            <w:r w:rsidRPr="00B45D4D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1</w:t>
            </w:r>
            <w:r w:rsidRPr="00B45D4D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>0</w:t>
            </w:r>
            <w:r w:rsidRPr="00B45D4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Глава 9. Прочие работы и затраты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45D4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6A13" w:rsidRPr="00B45D4D" w:rsidTr="00222F04">
        <w:trPr>
          <w:trHeight w:val="64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042B85">
              <w:rPr>
                <w:sz w:val="20"/>
                <w:szCs w:val="20"/>
              </w:rPr>
              <w:t>Письмо ПАО "Ростелеком" от 14.01.2025 №0701/05/147/25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042B85">
              <w:rPr>
                <w:sz w:val="20"/>
                <w:szCs w:val="20"/>
              </w:rPr>
              <w:t>Услуга по оргнаизации канали передачи данных VPN 2L со скоростью 30 Мбит/с (Разовый инсталляционный платеж за подключение)</w:t>
            </w:r>
            <w:r w:rsidRPr="00B45D4D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52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042B85">
              <w:rPr>
                <w:sz w:val="20"/>
                <w:szCs w:val="20"/>
              </w:rPr>
              <w:t>ЛС 09-01-01 Поз.: 1-10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Пусконаладочные работы системы (комплекс работ)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шт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  <w:r w:rsidRPr="00B45D4D">
              <w:rPr>
                <w:sz w:val="20"/>
                <w:szCs w:val="20"/>
              </w:rPr>
              <w:t>1,000</w:t>
            </w:r>
          </w:p>
        </w:tc>
      </w:tr>
      <w:tr w:rsidR="00806A13" w:rsidRPr="00B45D4D" w:rsidTr="00222F04">
        <w:trPr>
          <w:trHeight w:val="22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A13" w:rsidRPr="00B45D4D" w:rsidRDefault="00806A13" w:rsidP="00222F0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806A13" w:rsidRDefault="00806A13" w:rsidP="00806A13">
      <w:pPr>
        <w:ind w:firstLine="0"/>
      </w:pPr>
    </w:p>
    <w:p w:rsidR="00806A13" w:rsidRDefault="00806A13" w:rsidP="005D0784">
      <w:pPr>
        <w:spacing w:after="240"/>
        <w:ind w:firstLine="0"/>
        <w:jc w:val="center"/>
        <w:rPr>
          <w:b/>
        </w:rPr>
      </w:pPr>
    </w:p>
    <w:sectPr w:rsidR="00806A1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FA" w:rsidRDefault="003063EC">
      <w:r>
        <w:separator/>
      </w:r>
    </w:p>
  </w:endnote>
  <w:endnote w:type="continuationSeparator" w:id="0">
    <w:p w:rsidR="00B602FA" w:rsidRDefault="0030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A4" w:rsidRDefault="001D77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DC73A4" w:rsidRDefault="00BA37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A4" w:rsidRDefault="001D77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3760">
      <w:rPr>
        <w:rStyle w:val="a5"/>
        <w:noProof/>
      </w:rPr>
      <w:t>2</w:t>
    </w:r>
    <w:r>
      <w:rPr>
        <w:rStyle w:val="a5"/>
      </w:rPr>
      <w:fldChar w:fldCharType="end"/>
    </w:r>
  </w:p>
  <w:p w:rsidR="00DC73A4" w:rsidRDefault="00BA3760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FA" w:rsidRDefault="003063EC">
      <w:r>
        <w:separator/>
      </w:r>
    </w:p>
  </w:footnote>
  <w:footnote w:type="continuationSeparator" w:id="0">
    <w:p w:rsidR="00B602FA" w:rsidRDefault="0030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87"/>
    <w:rsid w:val="0000102B"/>
    <w:rsid w:val="00001478"/>
    <w:rsid w:val="00001F73"/>
    <w:rsid w:val="000044C7"/>
    <w:rsid w:val="00013317"/>
    <w:rsid w:val="000155D6"/>
    <w:rsid w:val="0001643D"/>
    <w:rsid w:val="00017FB9"/>
    <w:rsid w:val="00021B27"/>
    <w:rsid w:val="0002259C"/>
    <w:rsid w:val="0002314D"/>
    <w:rsid w:val="00023B5C"/>
    <w:rsid w:val="0002512C"/>
    <w:rsid w:val="00026F67"/>
    <w:rsid w:val="000321C7"/>
    <w:rsid w:val="000352C2"/>
    <w:rsid w:val="00037AB8"/>
    <w:rsid w:val="00040251"/>
    <w:rsid w:val="000409AB"/>
    <w:rsid w:val="00040EE7"/>
    <w:rsid w:val="000443DD"/>
    <w:rsid w:val="00050F31"/>
    <w:rsid w:val="0006234D"/>
    <w:rsid w:val="0006261D"/>
    <w:rsid w:val="00062754"/>
    <w:rsid w:val="00062F09"/>
    <w:rsid w:val="00063FB5"/>
    <w:rsid w:val="0006561B"/>
    <w:rsid w:val="000656DF"/>
    <w:rsid w:val="00065BA5"/>
    <w:rsid w:val="000662A7"/>
    <w:rsid w:val="0006714A"/>
    <w:rsid w:val="000718A0"/>
    <w:rsid w:val="00072ADF"/>
    <w:rsid w:val="000735BB"/>
    <w:rsid w:val="00073B1B"/>
    <w:rsid w:val="000742DB"/>
    <w:rsid w:val="000762EB"/>
    <w:rsid w:val="000819FA"/>
    <w:rsid w:val="00086CCF"/>
    <w:rsid w:val="00087950"/>
    <w:rsid w:val="00094A2E"/>
    <w:rsid w:val="000A00B7"/>
    <w:rsid w:val="000A1995"/>
    <w:rsid w:val="000A2E94"/>
    <w:rsid w:val="000A4D61"/>
    <w:rsid w:val="000A4F25"/>
    <w:rsid w:val="000A4F3E"/>
    <w:rsid w:val="000A7E48"/>
    <w:rsid w:val="000B07F7"/>
    <w:rsid w:val="000B12EE"/>
    <w:rsid w:val="000B2A6C"/>
    <w:rsid w:val="000B634E"/>
    <w:rsid w:val="000C0342"/>
    <w:rsid w:val="000C13D9"/>
    <w:rsid w:val="000C1639"/>
    <w:rsid w:val="000D3C4F"/>
    <w:rsid w:val="000D4011"/>
    <w:rsid w:val="000D745C"/>
    <w:rsid w:val="000E09DB"/>
    <w:rsid w:val="000E09F5"/>
    <w:rsid w:val="000E0BFB"/>
    <w:rsid w:val="000E0EB7"/>
    <w:rsid w:val="000E1DBC"/>
    <w:rsid w:val="000E25E3"/>
    <w:rsid w:val="000E4C44"/>
    <w:rsid w:val="000F1934"/>
    <w:rsid w:val="000F23C3"/>
    <w:rsid w:val="000F49D0"/>
    <w:rsid w:val="000F56F1"/>
    <w:rsid w:val="001017E7"/>
    <w:rsid w:val="00102BB4"/>
    <w:rsid w:val="001036E7"/>
    <w:rsid w:val="00104707"/>
    <w:rsid w:val="00104849"/>
    <w:rsid w:val="00106F00"/>
    <w:rsid w:val="0011135D"/>
    <w:rsid w:val="00112E30"/>
    <w:rsid w:val="00112ED0"/>
    <w:rsid w:val="001176A9"/>
    <w:rsid w:val="00122421"/>
    <w:rsid w:val="00126A9D"/>
    <w:rsid w:val="00130EFD"/>
    <w:rsid w:val="001323D1"/>
    <w:rsid w:val="00137E17"/>
    <w:rsid w:val="00140AB5"/>
    <w:rsid w:val="00146AEA"/>
    <w:rsid w:val="00147D91"/>
    <w:rsid w:val="0015073C"/>
    <w:rsid w:val="00152AE7"/>
    <w:rsid w:val="00153316"/>
    <w:rsid w:val="001556B4"/>
    <w:rsid w:val="00160128"/>
    <w:rsid w:val="00161FFE"/>
    <w:rsid w:val="0016255F"/>
    <w:rsid w:val="00162EFC"/>
    <w:rsid w:val="001641FF"/>
    <w:rsid w:val="00165F0D"/>
    <w:rsid w:val="00173427"/>
    <w:rsid w:val="00176B5A"/>
    <w:rsid w:val="001806A0"/>
    <w:rsid w:val="00181576"/>
    <w:rsid w:val="00182BA5"/>
    <w:rsid w:val="001845B6"/>
    <w:rsid w:val="00185CF0"/>
    <w:rsid w:val="00185F57"/>
    <w:rsid w:val="00187F9D"/>
    <w:rsid w:val="0019461B"/>
    <w:rsid w:val="001A04DB"/>
    <w:rsid w:val="001A27B5"/>
    <w:rsid w:val="001A410D"/>
    <w:rsid w:val="001A60E9"/>
    <w:rsid w:val="001A63C6"/>
    <w:rsid w:val="001A64E9"/>
    <w:rsid w:val="001A6DAF"/>
    <w:rsid w:val="001B15DC"/>
    <w:rsid w:val="001B2317"/>
    <w:rsid w:val="001B27BB"/>
    <w:rsid w:val="001B645F"/>
    <w:rsid w:val="001C04FA"/>
    <w:rsid w:val="001C0804"/>
    <w:rsid w:val="001C21D7"/>
    <w:rsid w:val="001D0A8B"/>
    <w:rsid w:val="001D11CF"/>
    <w:rsid w:val="001D223E"/>
    <w:rsid w:val="001D38CF"/>
    <w:rsid w:val="001D3B40"/>
    <w:rsid w:val="001D3F74"/>
    <w:rsid w:val="001D474C"/>
    <w:rsid w:val="001D4781"/>
    <w:rsid w:val="001D51A8"/>
    <w:rsid w:val="001D7720"/>
    <w:rsid w:val="001E2186"/>
    <w:rsid w:val="001E50C9"/>
    <w:rsid w:val="001E72B3"/>
    <w:rsid w:val="001F16CA"/>
    <w:rsid w:val="001F32DE"/>
    <w:rsid w:val="001F53F1"/>
    <w:rsid w:val="001F62F8"/>
    <w:rsid w:val="0020105E"/>
    <w:rsid w:val="002029A2"/>
    <w:rsid w:val="002037E1"/>
    <w:rsid w:val="0020437E"/>
    <w:rsid w:val="00205F0E"/>
    <w:rsid w:val="0021184F"/>
    <w:rsid w:val="00212CF1"/>
    <w:rsid w:val="00213D42"/>
    <w:rsid w:val="00230D67"/>
    <w:rsid w:val="002313E1"/>
    <w:rsid w:val="002413C6"/>
    <w:rsid w:val="0024305E"/>
    <w:rsid w:val="002442FF"/>
    <w:rsid w:val="0024534B"/>
    <w:rsid w:val="002459E4"/>
    <w:rsid w:val="00246408"/>
    <w:rsid w:val="00246863"/>
    <w:rsid w:val="00246982"/>
    <w:rsid w:val="00246F0C"/>
    <w:rsid w:val="00253C16"/>
    <w:rsid w:val="002565C4"/>
    <w:rsid w:val="00256A9C"/>
    <w:rsid w:val="00257DA6"/>
    <w:rsid w:val="00261CFA"/>
    <w:rsid w:val="00266372"/>
    <w:rsid w:val="00267438"/>
    <w:rsid w:val="00272E0D"/>
    <w:rsid w:val="00275AF7"/>
    <w:rsid w:val="0027720A"/>
    <w:rsid w:val="00280530"/>
    <w:rsid w:val="00280EB1"/>
    <w:rsid w:val="00287414"/>
    <w:rsid w:val="002910E8"/>
    <w:rsid w:val="00291F70"/>
    <w:rsid w:val="002928F6"/>
    <w:rsid w:val="002A0CC1"/>
    <w:rsid w:val="002A277C"/>
    <w:rsid w:val="002A35EA"/>
    <w:rsid w:val="002A5155"/>
    <w:rsid w:val="002A524E"/>
    <w:rsid w:val="002A60CF"/>
    <w:rsid w:val="002B6F53"/>
    <w:rsid w:val="002C00FF"/>
    <w:rsid w:val="002C20A9"/>
    <w:rsid w:val="002C332F"/>
    <w:rsid w:val="002D057A"/>
    <w:rsid w:val="002D2BC9"/>
    <w:rsid w:val="002D2F3A"/>
    <w:rsid w:val="002D47A8"/>
    <w:rsid w:val="002D59A4"/>
    <w:rsid w:val="002F5FE4"/>
    <w:rsid w:val="00304903"/>
    <w:rsid w:val="00305366"/>
    <w:rsid w:val="00305D41"/>
    <w:rsid w:val="003063EC"/>
    <w:rsid w:val="00306BB5"/>
    <w:rsid w:val="00310B0E"/>
    <w:rsid w:val="00311756"/>
    <w:rsid w:val="00314A68"/>
    <w:rsid w:val="00315196"/>
    <w:rsid w:val="00316B7D"/>
    <w:rsid w:val="003200F6"/>
    <w:rsid w:val="003213E6"/>
    <w:rsid w:val="003245D5"/>
    <w:rsid w:val="003262D4"/>
    <w:rsid w:val="0032686C"/>
    <w:rsid w:val="00332BD1"/>
    <w:rsid w:val="0033577C"/>
    <w:rsid w:val="003360CE"/>
    <w:rsid w:val="0033616D"/>
    <w:rsid w:val="00336B44"/>
    <w:rsid w:val="003465CF"/>
    <w:rsid w:val="00347450"/>
    <w:rsid w:val="00351345"/>
    <w:rsid w:val="00353C5C"/>
    <w:rsid w:val="00357F53"/>
    <w:rsid w:val="00363CEE"/>
    <w:rsid w:val="00373614"/>
    <w:rsid w:val="003740F8"/>
    <w:rsid w:val="003749B1"/>
    <w:rsid w:val="003771E9"/>
    <w:rsid w:val="00386CD1"/>
    <w:rsid w:val="00387914"/>
    <w:rsid w:val="00390395"/>
    <w:rsid w:val="0039087E"/>
    <w:rsid w:val="00390CB2"/>
    <w:rsid w:val="00391F26"/>
    <w:rsid w:val="00393569"/>
    <w:rsid w:val="00394D47"/>
    <w:rsid w:val="003A2186"/>
    <w:rsid w:val="003A390F"/>
    <w:rsid w:val="003A41AF"/>
    <w:rsid w:val="003B35B2"/>
    <w:rsid w:val="003B3B0C"/>
    <w:rsid w:val="003B4FA4"/>
    <w:rsid w:val="003B5DD8"/>
    <w:rsid w:val="003B6011"/>
    <w:rsid w:val="003C3416"/>
    <w:rsid w:val="003C5EFD"/>
    <w:rsid w:val="003C5F6B"/>
    <w:rsid w:val="003D2D65"/>
    <w:rsid w:val="003D444A"/>
    <w:rsid w:val="003D4BED"/>
    <w:rsid w:val="003E2A98"/>
    <w:rsid w:val="003E559D"/>
    <w:rsid w:val="003F2A34"/>
    <w:rsid w:val="003F5282"/>
    <w:rsid w:val="003F6084"/>
    <w:rsid w:val="003F7FD9"/>
    <w:rsid w:val="00405B54"/>
    <w:rsid w:val="0041034F"/>
    <w:rsid w:val="004103E4"/>
    <w:rsid w:val="00410839"/>
    <w:rsid w:val="00410AA5"/>
    <w:rsid w:val="00416D44"/>
    <w:rsid w:val="0041704F"/>
    <w:rsid w:val="0041723D"/>
    <w:rsid w:val="00417D3D"/>
    <w:rsid w:val="0042400F"/>
    <w:rsid w:val="004251C5"/>
    <w:rsid w:val="00425D95"/>
    <w:rsid w:val="00430359"/>
    <w:rsid w:val="0043112B"/>
    <w:rsid w:val="004334E0"/>
    <w:rsid w:val="00435BAA"/>
    <w:rsid w:val="00437D8B"/>
    <w:rsid w:val="00441396"/>
    <w:rsid w:val="00443E9B"/>
    <w:rsid w:val="00445454"/>
    <w:rsid w:val="00446387"/>
    <w:rsid w:val="00447632"/>
    <w:rsid w:val="00447A75"/>
    <w:rsid w:val="004511B2"/>
    <w:rsid w:val="00451F33"/>
    <w:rsid w:val="0045483C"/>
    <w:rsid w:val="00456DDB"/>
    <w:rsid w:val="00460FE7"/>
    <w:rsid w:val="00461D30"/>
    <w:rsid w:val="00463BE0"/>
    <w:rsid w:val="00465C49"/>
    <w:rsid w:val="00470D83"/>
    <w:rsid w:val="0047248B"/>
    <w:rsid w:val="00475325"/>
    <w:rsid w:val="0047550C"/>
    <w:rsid w:val="004759EB"/>
    <w:rsid w:val="00486840"/>
    <w:rsid w:val="0048712E"/>
    <w:rsid w:val="00487DBC"/>
    <w:rsid w:val="00492815"/>
    <w:rsid w:val="00493C18"/>
    <w:rsid w:val="004946A5"/>
    <w:rsid w:val="00494721"/>
    <w:rsid w:val="004959D8"/>
    <w:rsid w:val="004A39AD"/>
    <w:rsid w:val="004A526C"/>
    <w:rsid w:val="004A5AE5"/>
    <w:rsid w:val="004A5EAB"/>
    <w:rsid w:val="004B229B"/>
    <w:rsid w:val="004B5C27"/>
    <w:rsid w:val="004B5F97"/>
    <w:rsid w:val="004B6DC1"/>
    <w:rsid w:val="004B7DDA"/>
    <w:rsid w:val="004C0FA9"/>
    <w:rsid w:val="004C4803"/>
    <w:rsid w:val="004C4B75"/>
    <w:rsid w:val="004C6BCC"/>
    <w:rsid w:val="004D1ACE"/>
    <w:rsid w:val="004D2ACE"/>
    <w:rsid w:val="004D75F6"/>
    <w:rsid w:val="004E3A7B"/>
    <w:rsid w:val="004E769B"/>
    <w:rsid w:val="004F01C5"/>
    <w:rsid w:val="004F105E"/>
    <w:rsid w:val="004F1764"/>
    <w:rsid w:val="004F2DDA"/>
    <w:rsid w:val="004F44A3"/>
    <w:rsid w:val="004F61F8"/>
    <w:rsid w:val="004F6802"/>
    <w:rsid w:val="004F7C46"/>
    <w:rsid w:val="00500FF3"/>
    <w:rsid w:val="00501DD5"/>
    <w:rsid w:val="00502C27"/>
    <w:rsid w:val="00504AAE"/>
    <w:rsid w:val="005174E3"/>
    <w:rsid w:val="00521341"/>
    <w:rsid w:val="005216EB"/>
    <w:rsid w:val="0052502D"/>
    <w:rsid w:val="0052593A"/>
    <w:rsid w:val="005267E3"/>
    <w:rsid w:val="005318B1"/>
    <w:rsid w:val="00534600"/>
    <w:rsid w:val="00540DCE"/>
    <w:rsid w:val="0054260E"/>
    <w:rsid w:val="005429D0"/>
    <w:rsid w:val="00543000"/>
    <w:rsid w:val="005455F3"/>
    <w:rsid w:val="005468F7"/>
    <w:rsid w:val="005500EC"/>
    <w:rsid w:val="00551B4C"/>
    <w:rsid w:val="005531D7"/>
    <w:rsid w:val="00554B3A"/>
    <w:rsid w:val="005618B2"/>
    <w:rsid w:val="00563EA2"/>
    <w:rsid w:val="00564F72"/>
    <w:rsid w:val="00565BF5"/>
    <w:rsid w:val="005665C8"/>
    <w:rsid w:val="00570353"/>
    <w:rsid w:val="005733B2"/>
    <w:rsid w:val="0057752C"/>
    <w:rsid w:val="00580300"/>
    <w:rsid w:val="00583083"/>
    <w:rsid w:val="005832AF"/>
    <w:rsid w:val="00584AC6"/>
    <w:rsid w:val="0058578B"/>
    <w:rsid w:val="00586B2E"/>
    <w:rsid w:val="00591E87"/>
    <w:rsid w:val="005965D9"/>
    <w:rsid w:val="00597221"/>
    <w:rsid w:val="00597D23"/>
    <w:rsid w:val="005A1C40"/>
    <w:rsid w:val="005A3AD0"/>
    <w:rsid w:val="005A4D36"/>
    <w:rsid w:val="005B123E"/>
    <w:rsid w:val="005B2871"/>
    <w:rsid w:val="005B3C00"/>
    <w:rsid w:val="005B71A2"/>
    <w:rsid w:val="005B7C72"/>
    <w:rsid w:val="005B7F3E"/>
    <w:rsid w:val="005C060B"/>
    <w:rsid w:val="005C0F5C"/>
    <w:rsid w:val="005C1307"/>
    <w:rsid w:val="005C1544"/>
    <w:rsid w:val="005C2502"/>
    <w:rsid w:val="005D033F"/>
    <w:rsid w:val="005D05E6"/>
    <w:rsid w:val="005D0784"/>
    <w:rsid w:val="005D1766"/>
    <w:rsid w:val="005D306B"/>
    <w:rsid w:val="005D451F"/>
    <w:rsid w:val="005D4BC5"/>
    <w:rsid w:val="005D5602"/>
    <w:rsid w:val="005D79FA"/>
    <w:rsid w:val="005E1375"/>
    <w:rsid w:val="005E39B3"/>
    <w:rsid w:val="005E40C6"/>
    <w:rsid w:val="005E558A"/>
    <w:rsid w:val="005E6B14"/>
    <w:rsid w:val="005E6B3A"/>
    <w:rsid w:val="005F10A6"/>
    <w:rsid w:val="005F53DF"/>
    <w:rsid w:val="00600151"/>
    <w:rsid w:val="00603068"/>
    <w:rsid w:val="00604652"/>
    <w:rsid w:val="00605C9A"/>
    <w:rsid w:val="00612EB2"/>
    <w:rsid w:val="00614A1B"/>
    <w:rsid w:val="00615902"/>
    <w:rsid w:val="00616657"/>
    <w:rsid w:val="00622744"/>
    <w:rsid w:val="006244FF"/>
    <w:rsid w:val="00624562"/>
    <w:rsid w:val="0063615F"/>
    <w:rsid w:val="00644763"/>
    <w:rsid w:val="00644B44"/>
    <w:rsid w:val="006459DA"/>
    <w:rsid w:val="00645C01"/>
    <w:rsid w:val="0064665B"/>
    <w:rsid w:val="0065067C"/>
    <w:rsid w:val="00662190"/>
    <w:rsid w:val="0066293C"/>
    <w:rsid w:val="00663445"/>
    <w:rsid w:val="0066379C"/>
    <w:rsid w:val="00665627"/>
    <w:rsid w:val="00671D53"/>
    <w:rsid w:val="00672CF9"/>
    <w:rsid w:val="00673315"/>
    <w:rsid w:val="006772A7"/>
    <w:rsid w:val="006867DC"/>
    <w:rsid w:val="00686905"/>
    <w:rsid w:val="00686951"/>
    <w:rsid w:val="00690271"/>
    <w:rsid w:val="00691E91"/>
    <w:rsid w:val="0069379D"/>
    <w:rsid w:val="00694641"/>
    <w:rsid w:val="00697437"/>
    <w:rsid w:val="006975DA"/>
    <w:rsid w:val="006A1A23"/>
    <w:rsid w:val="006A3269"/>
    <w:rsid w:val="006A3B2D"/>
    <w:rsid w:val="006A51F1"/>
    <w:rsid w:val="006A5628"/>
    <w:rsid w:val="006B0353"/>
    <w:rsid w:val="006B5444"/>
    <w:rsid w:val="006B68D1"/>
    <w:rsid w:val="006B6DAD"/>
    <w:rsid w:val="006C2C2D"/>
    <w:rsid w:val="006C45DD"/>
    <w:rsid w:val="006C7C19"/>
    <w:rsid w:val="006D6A73"/>
    <w:rsid w:val="006D7E6D"/>
    <w:rsid w:val="006F005C"/>
    <w:rsid w:val="006F0729"/>
    <w:rsid w:val="006F13B0"/>
    <w:rsid w:val="006F151A"/>
    <w:rsid w:val="006F1D77"/>
    <w:rsid w:val="006F1DD0"/>
    <w:rsid w:val="006F26D4"/>
    <w:rsid w:val="006F3577"/>
    <w:rsid w:val="006F408C"/>
    <w:rsid w:val="007026B0"/>
    <w:rsid w:val="00702916"/>
    <w:rsid w:val="007036CC"/>
    <w:rsid w:val="007067BF"/>
    <w:rsid w:val="00707C4D"/>
    <w:rsid w:val="007118C7"/>
    <w:rsid w:val="0071197F"/>
    <w:rsid w:val="00712905"/>
    <w:rsid w:val="00715129"/>
    <w:rsid w:val="007158F2"/>
    <w:rsid w:val="00717265"/>
    <w:rsid w:val="00717B17"/>
    <w:rsid w:val="00720548"/>
    <w:rsid w:val="00723AC6"/>
    <w:rsid w:val="00727E64"/>
    <w:rsid w:val="007332B0"/>
    <w:rsid w:val="00733410"/>
    <w:rsid w:val="00733C70"/>
    <w:rsid w:val="00737647"/>
    <w:rsid w:val="00744273"/>
    <w:rsid w:val="007450E4"/>
    <w:rsid w:val="00746F94"/>
    <w:rsid w:val="007474F7"/>
    <w:rsid w:val="0074753C"/>
    <w:rsid w:val="00762147"/>
    <w:rsid w:val="00764FC2"/>
    <w:rsid w:val="00765A9B"/>
    <w:rsid w:val="00773041"/>
    <w:rsid w:val="00774E68"/>
    <w:rsid w:val="00776DE6"/>
    <w:rsid w:val="00777247"/>
    <w:rsid w:val="00782298"/>
    <w:rsid w:val="0078336E"/>
    <w:rsid w:val="00783FB0"/>
    <w:rsid w:val="007857C0"/>
    <w:rsid w:val="007857C5"/>
    <w:rsid w:val="0078625A"/>
    <w:rsid w:val="00790D56"/>
    <w:rsid w:val="00792393"/>
    <w:rsid w:val="0079661E"/>
    <w:rsid w:val="007A5D2B"/>
    <w:rsid w:val="007B0F20"/>
    <w:rsid w:val="007B280A"/>
    <w:rsid w:val="007B389D"/>
    <w:rsid w:val="007B492B"/>
    <w:rsid w:val="007B74C7"/>
    <w:rsid w:val="007C2130"/>
    <w:rsid w:val="007C21C6"/>
    <w:rsid w:val="007C4F29"/>
    <w:rsid w:val="007C5298"/>
    <w:rsid w:val="007C693B"/>
    <w:rsid w:val="007D19C0"/>
    <w:rsid w:val="007D4E0C"/>
    <w:rsid w:val="007E6DE4"/>
    <w:rsid w:val="007F0D69"/>
    <w:rsid w:val="007F0F2F"/>
    <w:rsid w:val="007F5A39"/>
    <w:rsid w:val="008045BA"/>
    <w:rsid w:val="00806A13"/>
    <w:rsid w:val="00811730"/>
    <w:rsid w:val="0081229B"/>
    <w:rsid w:val="00813DA5"/>
    <w:rsid w:val="0081621F"/>
    <w:rsid w:val="008211F7"/>
    <w:rsid w:val="008230A2"/>
    <w:rsid w:val="008230BA"/>
    <w:rsid w:val="00826643"/>
    <w:rsid w:val="008273E1"/>
    <w:rsid w:val="0083275E"/>
    <w:rsid w:val="00837473"/>
    <w:rsid w:val="008376AD"/>
    <w:rsid w:val="00840E75"/>
    <w:rsid w:val="008427D5"/>
    <w:rsid w:val="00845671"/>
    <w:rsid w:val="00845AAC"/>
    <w:rsid w:val="008501D3"/>
    <w:rsid w:val="00850685"/>
    <w:rsid w:val="00851304"/>
    <w:rsid w:val="00857CEF"/>
    <w:rsid w:val="00870048"/>
    <w:rsid w:val="0087254A"/>
    <w:rsid w:val="00880030"/>
    <w:rsid w:val="008826B9"/>
    <w:rsid w:val="008839A8"/>
    <w:rsid w:val="0088772D"/>
    <w:rsid w:val="00893B85"/>
    <w:rsid w:val="0089423C"/>
    <w:rsid w:val="00896455"/>
    <w:rsid w:val="00897484"/>
    <w:rsid w:val="00897AFE"/>
    <w:rsid w:val="008A107B"/>
    <w:rsid w:val="008A2B9C"/>
    <w:rsid w:val="008A332F"/>
    <w:rsid w:val="008B0B0B"/>
    <w:rsid w:val="008B2363"/>
    <w:rsid w:val="008B24A9"/>
    <w:rsid w:val="008B2A17"/>
    <w:rsid w:val="008B442F"/>
    <w:rsid w:val="008B44CA"/>
    <w:rsid w:val="008B4685"/>
    <w:rsid w:val="008B5078"/>
    <w:rsid w:val="008C077B"/>
    <w:rsid w:val="008C3D25"/>
    <w:rsid w:val="008C7FA2"/>
    <w:rsid w:val="008D2B35"/>
    <w:rsid w:val="008D32C9"/>
    <w:rsid w:val="008D37D6"/>
    <w:rsid w:val="008D402E"/>
    <w:rsid w:val="008E04B7"/>
    <w:rsid w:val="008E4123"/>
    <w:rsid w:val="008E7C55"/>
    <w:rsid w:val="008F1A20"/>
    <w:rsid w:val="008F206B"/>
    <w:rsid w:val="008F69B5"/>
    <w:rsid w:val="008F6F20"/>
    <w:rsid w:val="00901BF4"/>
    <w:rsid w:val="00902226"/>
    <w:rsid w:val="00904E04"/>
    <w:rsid w:val="00907274"/>
    <w:rsid w:val="00913450"/>
    <w:rsid w:val="00913483"/>
    <w:rsid w:val="00914C02"/>
    <w:rsid w:val="009179A7"/>
    <w:rsid w:val="00917C41"/>
    <w:rsid w:val="00920951"/>
    <w:rsid w:val="0092160D"/>
    <w:rsid w:val="00921FBE"/>
    <w:rsid w:val="009224FA"/>
    <w:rsid w:val="009235A9"/>
    <w:rsid w:val="009249DD"/>
    <w:rsid w:val="00925EFC"/>
    <w:rsid w:val="009274C0"/>
    <w:rsid w:val="00931372"/>
    <w:rsid w:val="00931CD8"/>
    <w:rsid w:val="00933081"/>
    <w:rsid w:val="00933BC4"/>
    <w:rsid w:val="00934DE7"/>
    <w:rsid w:val="00940E6F"/>
    <w:rsid w:val="009421C0"/>
    <w:rsid w:val="00942274"/>
    <w:rsid w:val="009432D4"/>
    <w:rsid w:val="00943A1D"/>
    <w:rsid w:val="00944CA8"/>
    <w:rsid w:val="00946FC5"/>
    <w:rsid w:val="009473F9"/>
    <w:rsid w:val="00947554"/>
    <w:rsid w:val="00955881"/>
    <w:rsid w:val="00956724"/>
    <w:rsid w:val="00957CCF"/>
    <w:rsid w:val="00970E3E"/>
    <w:rsid w:val="00971C16"/>
    <w:rsid w:val="00971C81"/>
    <w:rsid w:val="00972CE5"/>
    <w:rsid w:val="00974A6E"/>
    <w:rsid w:val="00975F95"/>
    <w:rsid w:val="009800FE"/>
    <w:rsid w:val="00980640"/>
    <w:rsid w:val="00980B45"/>
    <w:rsid w:val="009813A0"/>
    <w:rsid w:val="00983D37"/>
    <w:rsid w:val="009843FD"/>
    <w:rsid w:val="009902F4"/>
    <w:rsid w:val="00992413"/>
    <w:rsid w:val="00992573"/>
    <w:rsid w:val="00995082"/>
    <w:rsid w:val="00995276"/>
    <w:rsid w:val="00995A32"/>
    <w:rsid w:val="00997F39"/>
    <w:rsid w:val="009A0C85"/>
    <w:rsid w:val="009A10A0"/>
    <w:rsid w:val="009A1C1C"/>
    <w:rsid w:val="009A4026"/>
    <w:rsid w:val="009A444E"/>
    <w:rsid w:val="009A4FEC"/>
    <w:rsid w:val="009A6B1B"/>
    <w:rsid w:val="009B0225"/>
    <w:rsid w:val="009B1D1A"/>
    <w:rsid w:val="009B57E8"/>
    <w:rsid w:val="009B66EF"/>
    <w:rsid w:val="009B7F2B"/>
    <w:rsid w:val="009C120E"/>
    <w:rsid w:val="009C2731"/>
    <w:rsid w:val="009C3AE0"/>
    <w:rsid w:val="009C6535"/>
    <w:rsid w:val="009C661A"/>
    <w:rsid w:val="009C6CF5"/>
    <w:rsid w:val="009D19E6"/>
    <w:rsid w:val="009D219A"/>
    <w:rsid w:val="009D4176"/>
    <w:rsid w:val="009D5EB1"/>
    <w:rsid w:val="009E2B9E"/>
    <w:rsid w:val="009E4312"/>
    <w:rsid w:val="009E4C1F"/>
    <w:rsid w:val="009E58F7"/>
    <w:rsid w:val="009E76BB"/>
    <w:rsid w:val="009F4788"/>
    <w:rsid w:val="009F677B"/>
    <w:rsid w:val="00A04396"/>
    <w:rsid w:val="00A044B4"/>
    <w:rsid w:val="00A05B8C"/>
    <w:rsid w:val="00A07404"/>
    <w:rsid w:val="00A1227B"/>
    <w:rsid w:val="00A12F20"/>
    <w:rsid w:val="00A15A31"/>
    <w:rsid w:val="00A21077"/>
    <w:rsid w:val="00A24722"/>
    <w:rsid w:val="00A24FCC"/>
    <w:rsid w:val="00A25D6D"/>
    <w:rsid w:val="00A273BC"/>
    <w:rsid w:val="00A30CFA"/>
    <w:rsid w:val="00A31B71"/>
    <w:rsid w:val="00A31D78"/>
    <w:rsid w:val="00A32D46"/>
    <w:rsid w:val="00A33499"/>
    <w:rsid w:val="00A40F43"/>
    <w:rsid w:val="00A505D8"/>
    <w:rsid w:val="00A51EDA"/>
    <w:rsid w:val="00A53756"/>
    <w:rsid w:val="00A55431"/>
    <w:rsid w:val="00A55923"/>
    <w:rsid w:val="00A62B2E"/>
    <w:rsid w:val="00A6316A"/>
    <w:rsid w:val="00A65381"/>
    <w:rsid w:val="00A661DD"/>
    <w:rsid w:val="00A66F67"/>
    <w:rsid w:val="00A72639"/>
    <w:rsid w:val="00A73912"/>
    <w:rsid w:val="00A73F1E"/>
    <w:rsid w:val="00A764FD"/>
    <w:rsid w:val="00A77062"/>
    <w:rsid w:val="00A77407"/>
    <w:rsid w:val="00A81608"/>
    <w:rsid w:val="00A81F47"/>
    <w:rsid w:val="00A82C05"/>
    <w:rsid w:val="00A82DA0"/>
    <w:rsid w:val="00A86421"/>
    <w:rsid w:val="00A86A72"/>
    <w:rsid w:val="00A97E3A"/>
    <w:rsid w:val="00AA2BE9"/>
    <w:rsid w:val="00AA3D44"/>
    <w:rsid w:val="00AA5E2F"/>
    <w:rsid w:val="00AA6B49"/>
    <w:rsid w:val="00AB1008"/>
    <w:rsid w:val="00AB4964"/>
    <w:rsid w:val="00AB75D3"/>
    <w:rsid w:val="00AC16DA"/>
    <w:rsid w:val="00AC4C12"/>
    <w:rsid w:val="00AD3E25"/>
    <w:rsid w:val="00AD61CC"/>
    <w:rsid w:val="00AF00D3"/>
    <w:rsid w:val="00AF16A4"/>
    <w:rsid w:val="00AF2838"/>
    <w:rsid w:val="00AF39E4"/>
    <w:rsid w:val="00AF46CE"/>
    <w:rsid w:val="00AF619B"/>
    <w:rsid w:val="00AF6E84"/>
    <w:rsid w:val="00B002D4"/>
    <w:rsid w:val="00B062AD"/>
    <w:rsid w:val="00B066AF"/>
    <w:rsid w:val="00B12704"/>
    <w:rsid w:val="00B16741"/>
    <w:rsid w:val="00B2229E"/>
    <w:rsid w:val="00B240C4"/>
    <w:rsid w:val="00B26734"/>
    <w:rsid w:val="00B300B5"/>
    <w:rsid w:val="00B30290"/>
    <w:rsid w:val="00B30A65"/>
    <w:rsid w:val="00B32424"/>
    <w:rsid w:val="00B33E10"/>
    <w:rsid w:val="00B359FC"/>
    <w:rsid w:val="00B36A81"/>
    <w:rsid w:val="00B3713A"/>
    <w:rsid w:val="00B43430"/>
    <w:rsid w:val="00B44AD0"/>
    <w:rsid w:val="00B45A89"/>
    <w:rsid w:val="00B47A26"/>
    <w:rsid w:val="00B5034C"/>
    <w:rsid w:val="00B53A2D"/>
    <w:rsid w:val="00B53A63"/>
    <w:rsid w:val="00B54A45"/>
    <w:rsid w:val="00B5686B"/>
    <w:rsid w:val="00B572D2"/>
    <w:rsid w:val="00B57D68"/>
    <w:rsid w:val="00B602FA"/>
    <w:rsid w:val="00B604A0"/>
    <w:rsid w:val="00B667E6"/>
    <w:rsid w:val="00B67759"/>
    <w:rsid w:val="00B70E67"/>
    <w:rsid w:val="00B715FB"/>
    <w:rsid w:val="00B719BE"/>
    <w:rsid w:val="00B72478"/>
    <w:rsid w:val="00B80C94"/>
    <w:rsid w:val="00B85CC8"/>
    <w:rsid w:val="00B8779F"/>
    <w:rsid w:val="00B87ABA"/>
    <w:rsid w:val="00B87DE6"/>
    <w:rsid w:val="00B87F9B"/>
    <w:rsid w:val="00B90201"/>
    <w:rsid w:val="00B92761"/>
    <w:rsid w:val="00B96C2C"/>
    <w:rsid w:val="00B97D25"/>
    <w:rsid w:val="00BA05DF"/>
    <w:rsid w:val="00BA1FC4"/>
    <w:rsid w:val="00BA223C"/>
    <w:rsid w:val="00BA3760"/>
    <w:rsid w:val="00BA3A49"/>
    <w:rsid w:val="00BA443C"/>
    <w:rsid w:val="00BA4EAD"/>
    <w:rsid w:val="00BB19BF"/>
    <w:rsid w:val="00BB3542"/>
    <w:rsid w:val="00BB7807"/>
    <w:rsid w:val="00BC4CC8"/>
    <w:rsid w:val="00BC6746"/>
    <w:rsid w:val="00BC6C03"/>
    <w:rsid w:val="00BD2F7C"/>
    <w:rsid w:val="00BD3DEC"/>
    <w:rsid w:val="00BD5FFE"/>
    <w:rsid w:val="00BD6068"/>
    <w:rsid w:val="00BD686D"/>
    <w:rsid w:val="00BE6098"/>
    <w:rsid w:val="00BF0CF7"/>
    <w:rsid w:val="00BF1A5A"/>
    <w:rsid w:val="00BF28D1"/>
    <w:rsid w:val="00BF5080"/>
    <w:rsid w:val="00BF5D0C"/>
    <w:rsid w:val="00BF5D2C"/>
    <w:rsid w:val="00BF638E"/>
    <w:rsid w:val="00C01F03"/>
    <w:rsid w:val="00C0252A"/>
    <w:rsid w:val="00C03472"/>
    <w:rsid w:val="00C04B73"/>
    <w:rsid w:val="00C11B3D"/>
    <w:rsid w:val="00C11C79"/>
    <w:rsid w:val="00C172B4"/>
    <w:rsid w:val="00C21C95"/>
    <w:rsid w:val="00C23FD5"/>
    <w:rsid w:val="00C31364"/>
    <w:rsid w:val="00C32157"/>
    <w:rsid w:val="00C34C3B"/>
    <w:rsid w:val="00C43952"/>
    <w:rsid w:val="00C44A12"/>
    <w:rsid w:val="00C46CD8"/>
    <w:rsid w:val="00C507B7"/>
    <w:rsid w:val="00C55ABA"/>
    <w:rsid w:val="00C5752B"/>
    <w:rsid w:val="00C579A1"/>
    <w:rsid w:val="00C60669"/>
    <w:rsid w:val="00C60899"/>
    <w:rsid w:val="00C60F2A"/>
    <w:rsid w:val="00C63EBA"/>
    <w:rsid w:val="00C654DA"/>
    <w:rsid w:val="00C71688"/>
    <w:rsid w:val="00C77640"/>
    <w:rsid w:val="00C878D2"/>
    <w:rsid w:val="00C87C4C"/>
    <w:rsid w:val="00C87D26"/>
    <w:rsid w:val="00C90573"/>
    <w:rsid w:val="00C92122"/>
    <w:rsid w:val="00C9232E"/>
    <w:rsid w:val="00C92C0D"/>
    <w:rsid w:val="00C939D8"/>
    <w:rsid w:val="00C95A29"/>
    <w:rsid w:val="00C95A9A"/>
    <w:rsid w:val="00C967BC"/>
    <w:rsid w:val="00CA35B9"/>
    <w:rsid w:val="00CA35E9"/>
    <w:rsid w:val="00CA362B"/>
    <w:rsid w:val="00CA375D"/>
    <w:rsid w:val="00CA3F9B"/>
    <w:rsid w:val="00CA4B36"/>
    <w:rsid w:val="00CA78C1"/>
    <w:rsid w:val="00CB0A0B"/>
    <w:rsid w:val="00CB1D94"/>
    <w:rsid w:val="00CB24CD"/>
    <w:rsid w:val="00CB2F8D"/>
    <w:rsid w:val="00CB7CE5"/>
    <w:rsid w:val="00CC0694"/>
    <w:rsid w:val="00CC3115"/>
    <w:rsid w:val="00CC574F"/>
    <w:rsid w:val="00CC5C2F"/>
    <w:rsid w:val="00CC65D1"/>
    <w:rsid w:val="00CC7865"/>
    <w:rsid w:val="00CD22E2"/>
    <w:rsid w:val="00CD2901"/>
    <w:rsid w:val="00CD3A4A"/>
    <w:rsid w:val="00CD6922"/>
    <w:rsid w:val="00CE17DB"/>
    <w:rsid w:val="00CE270E"/>
    <w:rsid w:val="00CE328A"/>
    <w:rsid w:val="00CE56ED"/>
    <w:rsid w:val="00CE6F5E"/>
    <w:rsid w:val="00CE7C42"/>
    <w:rsid w:val="00CF24A8"/>
    <w:rsid w:val="00CF2BA9"/>
    <w:rsid w:val="00CF58F8"/>
    <w:rsid w:val="00CF6925"/>
    <w:rsid w:val="00CF726D"/>
    <w:rsid w:val="00D00023"/>
    <w:rsid w:val="00D00E44"/>
    <w:rsid w:val="00D014FB"/>
    <w:rsid w:val="00D02276"/>
    <w:rsid w:val="00D02E0B"/>
    <w:rsid w:val="00D15D30"/>
    <w:rsid w:val="00D166BD"/>
    <w:rsid w:val="00D20DE4"/>
    <w:rsid w:val="00D21B88"/>
    <w:rsid w:val="00D23A13"/>
    <w:rsid w:val="00D241BC"/>
    <w:rsid w:val="00D27673"/>
    <w:rsid w:val="00D30C7B"/>
    <w:rsid w:val="00D3338D"/>
    <w:rsid w:val="00D33743"/>
    <w:rsid w:val="00D36AB5"/>
    <w:rsid w:val="00D37D53"/>
    <w:rsid w:val="00D4152B"/>
    <w:rsid w:val="00D415B8"/>
    <w:rsid w:val="00D43913"/>
    <w:rsid w:val="00D43B8C"/>
    <w:rsid w:val="00D43DC2"/>
    <w:rsid w:val="00D462F8"/>
    <w:rsid w:val="00D4668F"/>
    <w:rsid w:val="00D50E27"/>
    <w:rsid w:val="00D51478"/>
    <w:rsid w:val="00D55431"/>
    <w:rsid w:val="00D57999"/>
    <w:rsid w:val="00D651D5"/>
    <w:rsid w:val="00D66345"/>
    <w:rsid w:val="00D668AB"/>
    <w:rsid w:val="00D73478"/>
    <w:rsid w:val="00D74238"/>
    <w:rsid w:val="00D752AF"/>
    <w:rsid w:val="00D76ABA"/>
    <w:rsid w:val="00D8332F"/>
    <w:rsid w:val="00D87803"/>
    <w:rsid w:val="00D912C6"/>
    <w:rsid w:val="00D92F4B"/>
    <w:rsid w:val="00D93C29"/>
    <w:rsid w:val="00D96A84"/>
    <w:rsid w:val="00D970F9"/>
    <w:rsid w:val="00DA0C7F"/>
    <w:rsid w:val="00DA15F2"/>
    <w:rsid w:val="00DA16B9"/>
    <w:rsid w:val="00DA1F81"/>
    <w:rsid w:val="00DA24C5"/>
    <w:rsid w:val="00DA4AE8"/>
    <w:rsid w:val="00DB2ACF"/>
    <w:rsid w:val="00DB3797"/>
    <w:rsid w:val="00DB4417"/>
    <w:rsid w:val="00DB5139"/>
    <w:rsid w:val="00DB7D40"/>
    <w:rsid w:val="00DC21D5"/>
    <w:rsid w:val="00DC76DA"/>
    <w:rsid w:val="00DD333B"/>
    <w:rsid w:val="00DD3F64"/>
    <w:rsid w:val="00DD4E7C"/>
    <w:rsid w:val="00DD5AB9"/>
    <w:rsid w:val="00DD62F5"/>
    <w:rsid w:val="00DE29C6"/>
    <w:rsid w:val="00DE4CEC"/>
    <w:rsid w:val="00DE6297"/>
    <w:rsid w:val="00DE792F"/>
    <w:rsid w:val="00DF4743"/>
    <w:rsid w:val="00DF4A65"/>
    <w:rsid w:val="00DF6B04"/>
    <w:rsid w:val="00DF7BD0"/>
    <w:rsid w:val="00E0130A"/>
    <w:rsid w:val="00E01367"/>
    <w:rsid w:val="00E06778"/>
    <w:rsid w:val="00E070CA"/>
    <w:rsid w:val="00E07312"/>
    <w:rsid w:val="00E07C9A"/>
    <w:rsid w:val="00E10DC2"/>
    <w:rsid w:val="00E11378"/>
    <w:rsid w:val="00E12285"/>
    <w:rsid w:val="00E123CC"/>
    <w:rsid w:val="00E14E1E"/>
    <w:rsid w:val="00E1501A"/>
    <w:rsid w:val="00E23BE5"/>
    <w:rsid w:val="00E318F8"/>
    <w:rsid w:val="00E320C2"/>
    <w:rsid w:val="00E32D64"/>
    <w:rsid w:val="00E349FF"/>
    <w:rsid w:val="00E41C93"/>
    <w:rsid w:val="00E448A6"/>
    <w:rsid w:val="00E4679A"/>
    <w:rsid w:val="00E500CC"/>
    <w:rsid w:val="00E54E51"/>
    <w:rsid w:val="00E57D03"/>
    <w:rsid w:val="00E62E8D"/>
    <w:rsid w:val="00E63927"/>
    <w:rsid w:val="00E63CB4"/>
    <w:rsid w:val="00E64082"/>
    <w:rsid w:val="00E6635E"/>
    <w:rsid w:val="00E67D5E"/>
    <w:rsid w:val="00E73E0D"/>
    <w:rsid w:val="00E741BC"/>
    <w:rsid w:val="00E747BD"/>
    <w:rsid w:val="00E772AB"/>
    <w:rsid w:val="00E83F93"/>
    <w:rsid w:val="00E8512B"/>
    <w:rsid w:val="00E878B2"/>
    <w:rsid w:val="00E939E3"/>
    <w:rsid w:val="00E9612C"/>
    <w:rsid w:val="00E97711"/>
    <w:rsid w:val="00E97CF6"/>
    <w:rsid w:val="00EA430B"/>
    <w:rsid w:val="00EA562E"/>
    <w:rsid w:val="00EB402D"/>
    <w:rsid w:val="00EB6160"/>
    <w:rsid w:val="00EB6309"/>
    <w:rsid w:val="00EC0D5B"/>
    <w:rsid w:val="00EC1863"/>
    <w:rsid w:val="00EC4704"/>
    <w:rsid w:val="00EC5B02"/>
    <w:rsid w:val="00EC628E"/>
    <w:rsid w:val="00ED1AF5"/>
    <w:rsid w:val="00ED1B29"/>
    <w:rsid w:val="00ED1B4A"/>
    <w:rsid w:val="00ED4DDF"/>
    <w:rsid w:val="00ED5592"/>
    <w:rsid w:val="00EE083F"/>
    <w:rsid w:val="00EE2260"/>
    <w:rsid w:val="00EE2A1B"/>
    <w:rsid w:val="00EE312A"/>
    <w:rsid w:val="00EE3F50"/>
    <w:rsid w:val="00EE6B46"/>
    <w:rsid w:val="00EF3408"/>
    <w:rsid w:val="00EF4838"/>
    <w:rsid w:val="00EF6052"/>
    <w:rsid w:val="00F05D73"/>
    <w:rsid w:val="00F0799D"/>
    <w:rsid w:val="00F10A6E"/>
    <w:rsid w:val="00F12951"/>
    <w:rsid w:val="00F13BFD"/>
    <w:rsid w:val="00F15719"/>
    <w:rsid w:val="00F15FBA"/>
    <w:rsid w:val="00F17261"/>
    <w:rsid w:val="00F17A15"/>
    <w:rsid w:val="00F20468"/>
    <w:rsid w:val="00F226EE"/>
    <w:rsid w:val="00F23838"/>
    <w:rsid w:val="00F3005E"/>
    <w:rsid w:val="00F3734E"/>
    <w:rsid w:val="00F42841"/>
    <w:rsid w:val="00F442CB"/>
    <w:rsid w:val="00F44376"/>
    <w:rsid w:val="00F44622"/>
    <w:rsid w:val="00F449C1"/>
    <w:rsid w:val="00F451CB"/>
    <w:rsid w:val="00F553D1"/>
    <w:rsid w:val="00F57781"/>
    <w:rsid w:val="00F6068B"/>
    <w:rsid w:val="00F61140"/>
    <w:rsid w:val="00F63B66"/>
    <w:rsid w:val="00F64A74"/>
    <w:rsid w:val="00F670FF"/>
    <w:rsid w:val="00F72656"/>
    <w:rsid w:val="00F7356F"/>
    <w:rsid w:val="00F80E6B"/>
    <w:rsid w:val="00F83EF8"/>
    <w:rsid w:val="00F878C2"/>
    <w:rsid w:val="00F91F5A"/>
    <w:rsid w:val="00F92A3B"/>
    <w:rsid w:val="00F92F92"/>
    <w:rsid w:val="00F93796"/>
    <w:rsid w:val="00F94AA6"/>
    <w:rsid w:val="00F95369"/>
    <w:rsid w:val="00F95BC1"/>
    <w:rsid w:val="00F97207"/>
    <w:rsid w:val="00FA32F5"/>
    <w:rsid w:val="00FA4626"/>
    <w:rsid w:val="00FA46D0"/>
    <w:rsid w:val="00FA7B2F"/>
    <w:rsid w:val="00FB2C75"/>
    <w:rsid w:val="00FC1760"/>
    <w:rsid w:val="00FC6067"/>
    <w:rsid w:val="00FD0B84"/>
    <w:rsid w:val="00FD110A"/>
    <w:rsid w:val="00FD3AF4"/>
    <w:rsid w:val="00FD5B54"/>
    <w:rsid w:val="00FE4946"/>
    <w:rsid w:val="00FE4E66"/>
    <w:rsid w:val="00FE4FD1"/>
    <w:rsid w:val="00FE5777"/>
    <w:rsid w:val="00FF5220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4C56"/>
  <w15:docId w15:val="{82952268-F188-498C-A5FA-43EB2F22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1,Нижний колонтитул Знак Знак1,Нижний колонтитул Знак Знак Знак, Знак18 Знак Знак Знак,Нижний колонтитул Знак1 Знак,Нижний колонтитул Знак Знак, Знак18 Знак Знак, Знак18 Знак"/>
    <w:basedOn w:val="a"/>
    <w:link w:val="2"/>
    <w:uiPriority w:val="99"/>
    <w:rsid w:val="001D7720"/>
    <w:pPr>
      <w:tabs>
        <w:tab w:val="center" w:pos="4153"/>
        <w:tab w:val="right" w:pos="8306"/>
      </w:tabs>
      <w:spacing w:after="60"/>
    </w:pPr>
    <w:rPr>
      <w:lang w:val="x-none" w:eastAsia="x-none"/>
    </w:rPr>
  </w:style>
  <w:style w:type="character" w:customStyle="1" w:styleId="a4">
    <w:name w:val="Нижний колонтитул Знак"/>
    <w:basedOn w:val="a0"/>
    <w:uiPriority w:val="99"/>
    <w:semiHidden/>
    <w:rsid w:val="001D7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ижний колонтитул Знак2"/>
    <w:aliases w:val="Нижний колонтитул Знак1 Знак1,Нижний колонтитул Знак Знак1 Знак,Нижний колонтитул Знак Знак Знак Знак, Знак18 Знак Знак Знак Знак,Нижний колонтитул Знак1 Знак Знак,Нижний колонтитул Знак Знак Знак1, Знак18 Знак Знак Знак1"/>
    <w:link w:val="a3"/>
    <w:uiPriority w:val="99"/>
    <w:locked/>
    <w:rsid w:val="001D77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1D77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92DF1DC-BB84-4078-947C-B6BB5A34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2135</Words>
  <Characters>12172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Анна</dc:creator>
  <cp:lastModifiedBy>Медведев Вячеслав Евгеньевич</cp:lastModifiedBy>
  <cp:revision>2</cp:revision>
  <dcterms:created xsi:type="dcterms:W3CDTF">2026-06-05T09:58:00Z</dcterms:created>
  <dcterms:modified xsi:type="dcterms:W3CDTF">2026-06-05T09:58:00Z</dcterms:modified>
</cp:coreProperties>
</file>