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AD8" w:rsidRDefault="00073FA8">
      <w:pPr>
        <w:spacing w:line="240" w:lineRule="auto"/>
        <w:ind w:firstLine="0"/>
        <w:jc w:val="center"/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1130300" cy="565150"/>
            <wp:effectExtent l="0" t="0" r="0" b="0"/>
            <wp:docPr id="1" name="Рисунок 8" descr="C:\Users\PaninEN\Desktop\РГ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" descr="C:\Users\PaninEN\Desktop\РГС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AD8" w:rsidRDefault="00073FA8">
      <w:pPr>
        <w:spacing w:line="240" w:lineRule="auto"/>
        <w:rPr>
          <w:i/>
          <w:color w:val="000000"/>
          <w:sz w:val="24"/>
          <w:szCs w:val="24"/>
        </w:rPr>
      </w:pPr>
      <w:r>
        <w:rPr>
          <w:i/>
          <w:noProof/>
          <w:color w:val="000000"/>
          <w:sz w:val="24"/>
          <w:szCs w:val="24"/>
        </w:rPr>
        <mc:AlternateContent>
          <mc:Choice Requires="wps">
            <w:drawing>
              <wp:anchor distT="29210" distB="29210" distL="28575" distR="29210" simplePos="0" relativeHeight="3" behindDoc="0" locked="0" layoutInCell="0" allowOverlap="1" wp14:anchorId="57428FC7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6293485" cy="0"/>
                <wp:effectExtent l="28575" t="29210" r="29210" b="29210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352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3.25pt" to="495.5pt,13.25pt" ID="Прямая соединительная линия 6" stroked="t" o:allowincell="f" style="position:absolute" wp14:anchorId="57428FC7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  <w:bookmarkStart w:id="0" w:name="_Toc323988389"/>
      <w:bookmarkStart w:id="1" w:name="_Toc325370405"/>
      <w:bookmarkStart w:id="2" w:name="_Toc336885789"/>
      <w:bookmarkStart w:id="3" w:name="_Toc57314690"/>
      <w:bookmarkStart w:id="4" w:name="_Toc69729004"/>
      <w:bookmarkStart w:id="5" w:name="_Ref93295407"/>
      <w:bookmarkEnd w:id="0"/>
      <w:bookmarkEnd w:id="1"/>
      <w:bookmarkEnd w:id="2"/>
      <w:bookmarkEnd w:id="3"/>
      <w:bookmarkEnd w:id="4"/>
      <w:bookmarkEnd w:id="5"/>
    </w:p>
    <w:p w:rsidR="00AE0AD8" w:rsidRDefault="00AE0AD8">
      <w:pPr>
        <w:spacing w:line="240" w:lineRule="auto"/>
        <w:ind w:firstLine="0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AE0AD8" w:rsidRDefault="00073FA8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6" w:name="_Toc57314688"/>
      <w:bookmarkStart w:id="7" w:name="_Toc69729002"/>
      <w:bookmarkStart w:id="8" w:name="_Ref93295404"/>
      <w:bookmarkStart w:id="9" w:name="_Toc323988387"/>
      <w:bookmarkStart w:id="10" w:name="_Toc392604817"/>
      <w:bookmarkStart w:id="11" w:name="_Toc55316873"/>
      <w:bookmarkEnd w:id="6"/>
      <w:bookmarkEnd w:id="7"/>
      <w:bookmarkEnd w:id="8"/>
      <w:bookmarkEnd w:id="9"/>
      <w:bookmarkEnd w:id="10"/>
      <w:r>
        <w:rPr>
          <w:rFonts w:ascii="Times New Roman" w:hAnsi="Times New Roman"/>
          <w:sz w:val="24"/>
          <w:szCs w:val="24"/>
        </w:rPr>
        <w:t>Протокол процедуры вскрытия заявок / открытия доступа к заявкам</w:t>
      </w:r>
      <w:bookmarkEnd w:id="11"/>
    </w:p>
    <w:p w:rsidR="00AE0AD8" w:rsidRDefault="00AE0AD8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082"/>
        <w:gridCol w:w="4839"/>
      </w:tblGrid>
      <w:tr w:rsidR="00AE0AD8">
        <w:tc>
          <w:tcPr>
            <w:tcW w:w="5081" w:type="dxa"/>
          </w:tcPr>
          <w:p w:rsidR="00AE0AD8" w:rsidRDefault="00073FA8">
            <w:pPr>
              <w:widowControl w:val="0"/>
              <w:spacing w:line="240" w:lineRule="auto"/>
              <w:ind w:right="49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1/В</w:t>
            </w:r>
          </w:p>
        </w:tc>
        <w:tc>
          <w:tcPr>
            <w:tcW w:w="4839" w:type="dxa"/>
          </w:tcPr>
          <w:p w:rsidR="00AE0AD8" w:rsidRPr="004B6E77" w:rsidRDefault="000C5B6E">
            <w:pPr>
              <w:widowControl w:val="0"/>
              <w:spacing w:line="240" w:lineRule="auto"/>
              <w:ind w:left="550" w:firstLine="0"/>
              <w:jc w:val="right"/>
              <w:rPr>
                <w:sz w:val="24"/>
                <w:szCs w:val="24"/>
              </w:rPr>
            </w:pPr>
            <w:r w:rsidRPr="000C5B6E">
              <w:rPr>
                <w:sz w:val="24"/>
                <w:szCs w:val="24"/>
              </w:rPr>
              <w:t>08.</w:t>
            </w:r>
            <w:r>
              <w:rPr>
                <w:sz w:val="24"/>
                <w:szCs w:val="24"/>
                <w:lang w:val="en-US"/>
              </w:rPr>
              <w:t>06</w:t>
            </w:r>
            <w:r w:rsidR="00014072" w:rsidRPr="004B6E77">
              <w:rPr>
                <w:sz w:val="24"/>
                <w:szCs w:val="24"/>
              </w:rPr>
              <w:t>.2026</w:t>
            </w:r>
          </w:p>
        </w:tc>
      </w:tr>
    </w:tbl>
    <w:p w:rsidR="00AE0AD8" w:rsidRDefault="00AE0AD8">
      <w:pPr>
        <w:pStyle w:val="a"/>
        <w:numPr>
          <w:ilvl w:val="0"/>
          <w:numId w:val="0"/>
        </w:numPr>
        <w:spacing w:before="0" w:line="240" w:lineRule="auto"/>
        <w:rPr>
          <w:b/>
          <w:sz w:val="24"/>
        </w:rPr>
      </w:pPr>
    </w:p>
    <w:p w:rsidR="00AE0AD8" w:rsidRPr="000C5B6E" w:rsidRDefault="00073FA8" w:rsidP="000C5B6E">
      <w:pPr>
        <w:pStyle w:val="a"/>
        <w:numPr>
          <w:ilvl w:val="0"/>
          <w:numId w:val="0"/>
        </w:numPr>
        <w:tabs>
          <w:tab w:val="left" w:pos="567"/>
        </w:tabs>
        <w:spacing w:line="240" w:lineRule="auto"/>
        <w:rPr>
          <w:sz w:val="24"/>
        </w:rPr>
      </w:pPr>
      <w:r w:rsidRPr="004B6E77">
        <w:rPr>
          <w:b/>
          <w:sz w:val="24"/>
        </w:rPr>
        <w:t xml:space="preserve">СПОСОБ И ПРЕДМЕТ ЗАКУПКИ: </w:t>
      </w:r>
      <w:r w:rsidRPr="004B6E77">
        <w:rPr>
          <w:sz w:val="24"/>
        </w:rPr>
        <w:t xml:space="preserve">состязательный отбор </w:t>
      </w:r>
      <w:r w:rsidR="000C5B6E">
        <w:rPr>
          <w:sz w:val="24"/>
        </w:rPr>
        <w:t>в электронной форме,</w:t>
      </w:r>
      <w:r w:rsidR="000C5B6E" w:rsidRPr="000C5B6E">
        <w:rPr>
          <w:sz w:val="24"/>
        </w:rPr>
        <w:t xml:space="preserve"> </w:t>
      </w:r>
      <w:r w:rsidR="000C5B6E" w:rsidRPr="000C5B6E">
        <w:rPr>
          <w:sz w:val="24"/>
        </w:rPr>
        <w:t>участниками которого могут быть только субъекты МСП,</w:t>
      </w:r>
      <w:r w:rsidR="000C5B6E" w:rsidRPr="000C5B6E">
        <w:rPr>
          <w:sz w:val="24"/>
        </w:rPr>
        <w:t xml:space="preserve"> </w:t>
      </w:r>
      <w:r w:rsidR="000C5B6E" w:rsidRPr="000C5B6E">
        <w:rPr>
          <w:sz w:val="24"/>
        </w:rPr>
        <w:t>на право заключения договора по лоту: «ОКПД2  33.20.50.000 Демонтажные, монтажные и пусконаладочные работы по замене оборудования собственных нужд Зеленчукской ГЭС-ГАЭС в рамках выполнения инвестиционного проекта Т-1190-00203» (лот № 3-ТПИР-2026-КЧФ)</w:t>
      </w:r>
      <w:r w:rsidR="000C5B6E" w:rsidRPr="000C5B6E">
        <w:rPr>
          <w:sz w:val="24"/>
        </w:rPr>
        <w:t>.</w:t>
      </w:r>
    </w:p>
    <w:p w:rsidR="00AE0AD8" w:rsidRDefault="00AE0AD8">
      <w:pPr>
        <w:pStyle w:val="a"/>
        <w:numPr>
          <w:ilvl w:val="0"/>
          <w:numId w:val="0"/>
        </w:numPr>
        <w:tabs>
          <w:tab w:val="left" w:pos="567"/>
        </w:tabs>
        <w:spacing w:before="0" w:line="240" w:lineRule="auto"/>
        <w:rPr>
          <w:sz w:val="24"/>
        </w:rPr>
      </w:pPr>
    </w:p>
    <w:p w:rsidR="00AE0AD8" w:rsidRDefault="00073FA8">
      <w:pPr>
        <w:tabs>
          <w:tab w:val="right" w:pos="936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НМЦ лота (в соответствии с Извещением о закупке): </w:t>
      </w:r>
      <w:r w:rsidR="000C5B6E" w:rsidRPr="000C5B6E">
        <w:rPr>
          <w:sz w:val="24"/>
          <w:szCs w:val="24"/>
        </w:rPr>
        <w:t>92 887 164,15</w:t>
      </w:r>
      <w:r w:rsidR="00014072" w:rsidRPr="00014072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 без учета НДС.</w:t>
      </w:r>
    </w:p>
    <w:p w:rsidR="00AE0AD8" w:rsidRDefault="00AE0AD8">
      <w:pPr>
        <w:tabs>
          <w:tab w:val="right" w:pos="9360"/>
        </w:tabs>
        <w:spacing w:line="240" w:lineRule="auto"/>
        <w:ind w:firstLine="0"/>
        <w:rPr>
          <w:b/>
          <w:sz w:val="24"/>
          <w:szCs w:val="24"/>
        </w:rPr>
      </w:pPr>
    </w:p>
    <w:p w:rsidR="00AE0AD8" w:rsidRDefault="00073FA8">
      <w:pPr>
        <w:tabs>
          <w:tab w:val="right" w:pos="9360"/>
        </w:tabs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ОТМЕТИЛИ:</w:t>
      </w:r>
    </w:p>
    <w:p w:rsidR="00AE0AD8" w:rsidRDefault="00073FA8">
      <w:pPr>
        <w:numPr>
          <w:ilvl w:val="3"/>
          <w:numId w:val="4"/>
        </w:numPr>
        <w:tabs>
          <w:tab w:val="left" w:pos="426"/>
          <w:tab w:val="left" w:pos="241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 адрес Организатора закупки </w:t>
      </w:r>
      <w:r w:rsidRPr="008E7E15">
        <w:rPr>
          <w:sz w:val="24"/>
          <w:szCs w:val="24"/>
          <w:shd w:val="clear" w:color="auto" w:fill="FFFFFF"/>
        </w:rPr>
        <w:t>поступил</w:t>
      </w:r>
      <w:r w:rsidR="000C5B6E" w:rsidRPr="000C5B6E">
        <w:rPr>
          <w:sz w:val="24"/>
          <w:szCs w:val="24"/>
          <w:shd w:val="clear" w:color="auto" w:fill="FFFFFF"/>
        </w:rPr>
        <w:t>а</w:t>
      </w:r>
      <w:r w:rsidRPr="008E7E15">
        <w:rPr>
          <w:sz w:val="24"/>
          <w:szCs w:val="24"/>
          <w:shd w:val="clear" w:color="auto" w:fill="FFFFFF"/>
        </w:rPr>
        <w:t xml:space="preserve"> </w:t>
      </w:r>
      <w:r w:rsidR="000C5B6E" w:rsidRPr="000C5B6E">
        <w:rPr>
          <w:sz w:val="24"/>
          <w:szCs w:val="24"/>
          <w:shd w:val="clear" w:color="auto" w:fill="FFFFFF"/>
        </w:rPr>
        <w:t>1</w:t>
      </w:r>
      <w:r w:rsidRPr="008E7E15">
        <w:rPr>
          <w:sz w:val="24"/>
          <w:szCs w:val="24"/>
          <w:shd w:val="clear" w:color="auto" w:fill="FFFFFF"/>
        </w:rPr>
        <w:t xml:space="preserve"> (</w:t>
      </w:r>
      <w:r w:rsidR="000C5B6E" w:rsidRPr="000C5B6E">
        <w:rPr>
          <w:sz w:val="24"/>
          <w:szCs w:val="24"/>
          <w:shd w:val="clear" w:color="auto" w:fill="FFFFFF"/>
        </w:rPr>
        <w:t>одна</w:t>
      </w:r>
      <w:r w:rsidR="004B6E77">
        <w:rPr>
          <w:sz w:val="24"/>
          <w:szCs w:val="24"/>
          <w:shd w:val="clear" w:color="auto" w:fill="FFFFFF"/>
        </w:rPr>
        <w:t>) заяв</w:t>
      </w:r>
      <w:r w:rsidR="000C5B6E" w:rsidRPr="000C5B6E">
        <w:rPr>
          <w:sz w:val="24"/>
          <w:szCs w:val="24"/>
          <w:shd w:val="clear" w:color="auto" w:fill="FFFFFF"/>
        </w:rPr>
        <w:t>ка</w:t>
      </w:r>
      <w:r>
        <w:rPr>
          <w:sz w:val="24"/>
          <w:szCs w:val="24"/>
          <w:shd w:val="clear" w:color="auto" w:fill="FFFFFF"/>
        </w:rPr>
        <w:t>.</w:t>
      </w:r>
    </w:p>
    <w:p w:rsidR="00AE0AD8" w:rsidRDefault="00073FA8">
      <w:pPr>
        <w:numPr>
          <w:ilvl w:val="3"/>
          <w:numId w:val="4"/>
        </w:numPr>
        <w:tabs>
          <w:tab w:val="left" w:pos="426"/>
          <w:tab w:val="left" w:pos="241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Вскрытие конвертов (открытие доступа к заявкам) было произведено автоматически средствами электронной торговой площадки АО «РАД» </w:t>
      </w:r>
      <w:hyperlink r:id="rId8">
        <w:r>
          <w:rPr>
            <w:rStyle w:val="a8"/>
            <w:sz w:val="24"/>
            <w:szCs w:val="24"/>
          </w:rPr>
          <w:t>https://tender.lot-online.ru</w:t>
        </w:r>
      </w:hyperlink>
      <w:r>
        <w:rPr>
          <w:sz w:val="24"/>
          <w:szCs w:val="24"/>
        </w:rPr>
        <w:t xml:space="preserve"> в присутствии секретаря Закупочной комиссии.</w:t>
      </w:r>
    </w:p>
    <w:p w:rsidR="00AE0AD8" w:rsidRDefault="00073FA8">
      <w:pPr>
        <w:numPr>
          <w:ilvl w:val="3"/>
          <w:numId w:val="4"/>
        </w:numPr>
        <w:tabs>
          <w:tab w:val="left" w:pos="426"/>
          <w:tab w:val="left" w:pos="241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Дата и время начала процедуры вскрытия конвертов с заявками на участие в закупке: 10 часов 00 минут, по московскому времени, </w:t>
      </w:r>
      <w:r w:rsidR="000C5B6E" w:rsidRPr="000C5B6E">
        <w:rPr>
          <w:sz w:val="24"/>
          <w:szCs w:val="24"/>
        </w:rPr>
        <w:t>08.06</w:t>
      </w:r>
      <w:r w:rsidR="00014072" w:rsidRPr="00014072">
        <w:rPr>
          <w:sz w:val="24"/>
          <w:szCs w:val="24"/>
        </w:rPr>
        <w:t>.2026</w:t>
      </w:r>
      <w:r>
        <w:rPr>
          <w:sz w:val="24"/>
          <w:szCs w:val="24"/>
        </w:rPr>
        <w:t>.</w:t>
      </w:r>
    </w:p>
    <w:p w:rsidR="00AE0AD8" w:rsidRDefault="00073FA8">
      <w:pPr>
        <w:numPr>
          <w:ilvl w:val="3"/>
          <w:numId w:val="4"/>
        </w:numPr>
        <w:tabs>
          <w:tab w:val="left" w:pos="426"/>
          <w:tab w:val="left" w:pos="241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Место проведения процедуры вскрытия конвертов с заявками на участие в закупке: </w:t>
      </w:r>
      <w:hyperlink r:id="rId9">
        <w:r>
          <w:rPr>
            <w:rStyle w:val="a8"/>
            <w:sz w:val="24"/>
            <w:szCs w:val="24"/>
          </w:rPr>
          <w:t>https://tender.lot-online.ru</w:t>
        </w:r>
      </w:hyperlink>
      <w:r>
        <w:rPr>
          <w:rStyle w:val="a8"/>
          <w:sz w:val="24"/>
          <w:szCs w:val="24"/>
        </w:rPr>
        <w:t>.</w:t>
      </w:r>
    </w:p>
    <w:p w:rsidR="00AE0AD8" w:rsidRDefault="00073FA8">
      <w:pPr>
        <w:numPr>
          <w:ilvl w:val="3"/>
          <w:numId w:val="4"/>
        </w:numPr>
        <w:tabs>
          <w:tab w:val="left" w:pos="426"/>
          <w:tab w:val="left" w:pos="3119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 конвертах </w:t>
      </w:r>
      <w:r w:rsidR="008E7E15" w:rsidRPr="002116E5">
        <w:rPr>
          <w:sz w:val="24"/>
          <w:szCs w:val="24"/>
        </w:rPr>
        <w:t>обнаружен</w:t>
      </w:r>
      <w:r w:rsidR="000C5B6E" w:rsidRPr="000C5B6E">
        <w:rPr>
          <w:sz w:val="24"/>
          <w:szCs w:val="24"/>
        </w:rPr>
        <w:t>а</w:t>
      </w:r>
      <w:r w:rsidR="008E7E15" w:rsidRPr="002116E5">
        <w:rPr>
          <w:sz w:val="24"/>
          <w:szCs w:val="24"/>
        </w:rPr>
        <w:t xml:space="preserve"> заявк</w:t>
      </w:r>
      <w:r w:rsidR="000C5B6E" w:rsidRPr="000C5B6E">
        <w:rPr>
          <w:sz w:val="24"/>
          <w:szCs w:val="24"/>
        </w:rPr>
        <w:t>а</w:t>
      </w:r>
      <w:r w:rsidR="008E7E15" w:rsidRPr="002116E5">
        <w:rPr>
          <w:sz w:val="24"/>
          <w:szCs w:val="24"/>
        </w:rPr>
        <w:t xml:space="preserve"> следующ</w:t>
      </w:r>
      <w:r w:rsidR="000C5B6E" w:rsidRPr="000C5B6E">
        <w:rPr>
          <w:sz w:val="24"/>
          <w:szCs w:val="24"/>
        </w:rPr>
        <w:t>его</w:t>
      </w:r>
      <w:r w:rsidR="008E7E15" w:rsidRPr="002116E5">
        <w:rPr>
          <w:sz w:val="24"/>
          <w:szCs w:val="24"/>
        </w:rPr>
        <w:t xml:space="preserve"> Участник</w:t>
      </w:r>
      <w:r w:rsidR="000C5B6E" w:rsidRPr="000C5B6E">
        <w:rPr>
          <w:sz w:val="24"/>
          <w:szCs w:val="24"/>
        </w:rPr>
        <w:t>а</w:t>
      </w:r>
      <w:r w:rsidR="008E7E15">
        <w:rPr>
          <w:sz w:val="24"/>
          <w:szCs w:val="24"/>
        </w:rPr>
        <w:t xml:space="preserve"> </w:t>
      </w:r>
      <w:r>
        <w:rPr>
          <w:sz w:val="24"/>
          <w:szCs w:val="24"/>
        </w:rPr>
        <w:t>закупки:</w:t>
      </w:r>
    </w:p>
    <w:tbl>
      <w:tblPr>
        <w:tblW w:w="1009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7"/>
        <w:gridCol w:w="2298"/>
        <w:gridCol w:w="5246"/>
        <w:gridCol w:w="1843"/>
      </w:tblGrid>
      <w:tr w:rsidR="00AE0AD8" w:rsidTr="00073FA8">
        <w:trPr>
          <w:trHeight w:val="726"/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E0AD8" w:rsidRDefault="00073FA8">
            <w:pPr>
              <w:widowControl w:val="0"/>
              <w:spacing w:line="240" w:lineRule="auto"/>
              <w:ind w:left="-24"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AE0AD8" w:rsidRDefault="00073FA8">
            <w:pPr>
              <w:widowControl w:val="0"/>
              <w:spacing w:line="240" w:lineRule="auto"/>
              <w:ind w:left="-24"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E0AD8" w:rsidRDefault="00073FA8">
            <w:pPr>
              <w:widowControl w:val="0"/>
              <w:spacing w:line="240" w:lineRule="auto"/>
              <w:ind w:left="-72" w:right="-65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 время регистрации заявки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E0AD8" w:rsidRPr="008E7E15" w:rsidRDefault="008E7E15" w:rsidP="008E7E15">
            <w:pPr>
              <w:widowControl w:val="0"/>
              <w:spacing w:line="240" w:lineRule="auto"/>
              <w:ind w:left="-88" w:right="-79" w:hanging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Идентификационный </w:t>
            </w:r>
            <w:r w:rsidR="00073FA8">
              <w:rPr>
                <w:b/>
                <w:sz w:val="24"/>
                <w:szCs w:val="24"/>
              </w:rPr>
              <w:t>номер заявки</w:t>
            </w:r>
            <w:r w:rsidRPr="008E7E1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Участника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E0AD8" w:rsidRDefault="00073FA8">
            <w:pPr>
              <w:widowControl w:val="0"/>
              <w:spacing w:line="240" w:lineRule="auto"/>
              <w:ind w:right="-88" w:hanging="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Цена заявки, руб. без НДС</w:t>
            </w:r>
          </w:p>
        </w:tc>
      </w:tr>
      <w:tr w:rsidR="008E7E15" w:rsidTr="00073FA8">
        <w:trPr>
          <w:trHeight w:val="70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15" w:rsidRDefault="008E7E15" w:rsidP="008E7E15">
            <w:pPr>
              <w:widowControl w:val="0"/>
              <w:numPr>
                <w:ilvl w:val="0"/>
                <w:numId w:val="5"/>
              </w:numPr>
              <w:spacing w:line="240" w:lineRule="auto"/>
              <w:ind w:left="-24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  <w:right w:val="single" w:sz="4" w:space="0" w:color="2A6099"/>
            </w:tcBorders>
            <w:vAlign w:val="center"/>
          </w:tcPr>
          <w:p w:rsidR="008E7E15" w:rsidRPr="009C7DA3" w:rsidRDefault="000C5B6E" w:rsidP="009C7DA3">
            <w:pPr>
              <w:pStyle w:val="TableContents"/>
              <w:jc w:val="center"/>
              <w:rPr>
                <w:rFonts w:cs="Times New Roman"/>
                <w:highlight w:val="yellow"/>
              </w:rPr>
            </w:pPr>
            <w:r>
              <w:t>28.05.2026 09:20:05 MCK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15" w:rsidRPr="004B6E77" w:rsidRDefault="008E7E15" w:rsidP="009C7DA3">
            <w:pPr>
              <w:pStyle w:val="afb"/>
              <w:widowControl w:val="0"/>
              <w:jc w:val="center"/>
              <w:rPr>
                <w:highlight w:val="yellow"/>
              </w:rPr>
            </w:pPr>
            <w:r w:rsidRPr="009C7DA3">
              <w:t>Участник №</w:t>
            </w:r>
            <w:r w:rsidRPr="009C7DA3">
              <w:rPr>
                <w:lang w:val="en-US"/>
              </w:rPr>
              <w:t xml:space="preserve"> </w:t>
            </w:r>
            <w:r w:rsidR="000C5B6E">
              <w:t>497805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15" w:rsidRPr="004B6E77" w:rsidRDefault="000C5B6E" w:rsidP="008E7E15">
            <w:pPr>
              <w:pStyle w:val="TableContents"/>
              <w:jc w:val="center"/>
              <w:rPr>
                <w:highlight w:val="yellow"/>
              </w:rPr>
            </w:pPr>
            <w:r>
              <w:t>92 887 164,15</w:t>
            </w:r>
          </w:p>
        </w:tc>
      </w:tr>
    </w:tbl>
    <w:p w:rsidR="00AE0AD8" w:rsidRDefault="00AE0AD8">
      <w:pPr>
        <w:pStyle w:val="a6"/>
        <w:rPr>
          <w:sz w:val="24"/>
        </w:rPr>
      </w:pPr>
    </w:p>
    <w:p w:rsidR="00AE0AD8" w:rsidRDefault="00AE0AD8">
      <w:pPr>
        <w:pStyle w:val="a6"/>
        <w:tabs>
          <w:tab w:val="clear" w:pos="9360"/>
          <w:tab w:val="right" w:pos="9923"/>
        </w:tabs>
        <w:rPr>
          <w:sz w:val="24"/>
        </w:rPr>
      </w:pPr>
    </w:p>
    <w:p w:rsidR="00AE0AD8" w:rsidRDefault="00073FA8">
      <w:pPr>
        <w:pStyle w:val="a6"/>
        <w:tabs>
          <w:tab w:val="clear" w:pos="9360"/>
          <w:tab w:val="right" w:pos="9923"/>
        </w:tabs>
        <w:rPr>
          <w:sz w:val="24"/>
        </w:rPr>
      </w:pPr>
      <w:r>
        <w:rPr>
          <w:sz w:val="24"/>
        </w:rPr>
        <w:t>Секретарь Закупочной комиссии</w:t>
      </w:r>
      <w:r>
        <w:rPr>
          <w:sz w:val="24"/>
        </w:rPr>
        <w:tab/>
      </w:r>
      <w:bookmarkStart w:id="12" w:name="_GoBack"/>
      <w:bookmarkEnd w:id="12"/>
      <w:r>
        <w:rPr>
          <w:sz w:val="24"/>
        </w:rPr>
        <w:t>А.Ю. Кулагина</w:t>
      </w:r>
    </w:p>
    <w:sectPr w:rsidR="00AE0AD8">
      <w:footerReference w:type="default" r:id="rId10"/>
      <w:pgSz w:w="11906" w:h="16838"/>
      <w:pgMar w:top="568" w:right="851" w:bottom="851" w:left="1134" w:header="0" w:footer="709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139" w:rsidRDefault="00073FA8">
      <w:pPr>
        <w:spacing w:line="240" w:lineRule="auto"/>
      </w:pPr>
      <w:r>
        <w:separator/>
      </w:r>
    </w:p>
  </w:endnote>
  <w:endnote w:type="continuationSeparator" w:id="0">
    <w:p w:rsidR="005F1139" w:rsidRDefault="00073F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0511789"/>
      <w:docPartObj>
        <w:docPartGallery w:val="Page Numbers (Bottom of Page)"/>
        <w:docPartUnique/>
      </w:docPartObj>
    </w:sdtPr>
    <w:sdtEndPr/>
    <w:sdtContent>
      <w:p w:rsidR="00AE0AD8" w:rsidRDefault="00073FA8">
        <w:pPr>
          <w:pStyle w:val="af3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 PAGE </w:instrText>
        </w:r>
        <w:r>
          <w:rPr>
            <w:sz w:val="20"/>
          </w:rPr>
          <w:fldChar w:fldCharType="separate"/>
        </w:r>
        <w:r w:rsidR="000C5B6E">
          <w:rPr>
            <w:noProof/>
            <w:sz w:val="20"/>
          </w:rPr>
          <w:t>2</w:t>
        </w:r>
        <w:r>
          <w:rPr>
            <w:sz w:val="20"/>
          </w:rPr>
          <w:fldChar w:fldCharType="end"/>
        </w:r>
      </w:p>
    </w:sdtContent>
  </w:sdt>
  <w:p w:rsidR="00AE0AD8" w:rsidRDefault="00AE0AD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139" w:rsidRDefault="00073FA8">
      <w:pPr>
        <w:spacing w:line="240" w:lineRule="auto"/>
      </w:pPr>
      <w:r>
        <w:separator/>
      </w:r>
    </w:p>
  </w:footnote>
  <w:footnote w:type="continuationSeparator" w:id="0">
    <w:p w:rsidR="005F1139" w:rsidRDefault="00073F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A7014"/>
    <w:multiLevelType w:val="multilevel"/>
    <w:tmpl w:val="DD6E83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571C7A"/>
    <w:multiLevelType w:val="multilevel"/>
    <w:tmpl w:val="3C248376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449840AE"/>
    <w:multiLevelType w:val="multilevel"/>
    <w:tmpl w:val="130AB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267595"/>
    <w:multiLevelType w:val="multilevel"/>
    <w:tmpl w:val="636A437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5225BA"/>
    <w:multiLevelType w:val="multilevel"/>
    <w:tmpl w:val="EF2643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autoHyphenation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D8"/>
    <w:rsid w:val="00014072"/>
    <w:rsid w:val="00073FA8"/>
    <w:rsid w:val="000C5B6E"/>
    <w:rsid w:val="004B6E77"/>
    <w:rsid w:val="005F1139"/>
    <w:rsid w:val="008E7E15"/>
    <w:rsid w:val="009C7DA3"/>
    <w:rsid w:val="00AE0AD8"/>
    <w:rsid w:val="00E412D9"/>
    <w:rsid w:val="00F5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9851"/>
  <w15:docId w15:val="{3885D24A-BFEF-4963-B86B-D5ECDA0E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163A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F116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F1163A"/>
    <w:pPr>
      <w:keepNext/>
      <w:numPr>
        <w:ilvl w:val="2"/>
        <w:numId w:val="2"/>
      </w:numPr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0"/>
    <w:next w:val="a0"/>
    <w:link w:val="40"/>
    <w:uiPriority w:val="9"/>
    <w:qFormat/>
    <w:rsid w:val="00F1163A"/>
    <w:pPr>
      <w:keepNext/>
      <w:numPr>
        <w:ilvl w:val="3"/>
        <w:numId w:val="2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qFormat/>
    <w:rsid w:val="00F116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F1163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4">
    <w:name w:val="комментарий"/>
    <w:qFormat/>
    <w:rsid w:val="00F1163A"/>
    <w:rPr>
      <w:b/>
      <w:i/>
      <w:shd w:val="clear" w:color="auto" w:fill="FFFF99"/>
    </w:rPr>
  </w:style>
  <w:style w:type="character" w:customStyle="1" w:styleId="a5">
    <w:name w:val="Основной текст Знак"/>
    <w:basedOn w:val="a1"/>
    <w:link w:val="a6"/>
    <w:qFormat/>
    <w:rsid w:val="00F1163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Заголовок 1 Знак"/>
    <w:basedOn w:val="a1"/>
    <w:link w:val="10"/>
    <w:uiPriority w:val="9"/>
    <w:qFormat/>
    <w:rsid w:val="00F116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7">
    <w:name w:val="Нумерованный список Знак"/>
    <w:basedOn w:val="a1"/>
    <w:link w:val="a"/>
    <w:qFormat/>
    <w:rsid w:val="00DB3A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2">
    <w:name w:val="Стиль1 Знак"/>
    <w:basedOn w:val="a7"/>
    <w:link w:val="13"/>
    <w:qFormat/>
    <w:rsid w:val="00DB3A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unhideWhenUsed/>
    <w:rsid w:val="0040028A"/>
    <w:rPr>
      <w:color w:val="0000FF" w:themeColor="hyperlink"/>
      <w:u w:val="single"/>
    </w:rPr>
  </w:style>
  <w:style w:type="character" w:styleId="a9">
    <w:name w:val="annotation reference"/>
    <w:basedOn w:val="a1"/>
    <w:uiPriority w:val="99"/>
    <w:semiHidden/>
    <w:unhideWhenUsed/>
    <w:qFormat/>
    <w:rsid w:val="002A6141"/>
    <w:rPr>
      <w:sz w:val="16"/>
      <w:szCs w:val="16"/>
    </w:rPr>
  </w:style>
  <w:style w:type="character" w:customStyle="1" w:styleId="aa">
    <w:name w:val="Текст примечания Знак"/>
    <w:basedOn w:val="a1"/>
    <w:link w:val="ab"/>
    <w:uiPriority w:val="99"/>
    <w:semiHidden/>
    <w:qFormat/>
    <w:rsid w:val="002A61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2A61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e">
    <w:name w:val="Текст выноски Знак"/>
    <w:basedOn w:val="a1"/>
    <w:link w:val="af"/>
    <w:uiPriority w:val="99"/>
    <w:semiHidden/>
    <w:qFormat/>
    <w:rsid w:val="002A614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Верхний колонтитул Знак"/>
    <w:basedOn w:val="a1"/>
    <w:link w:val="af1"/>
    <w:uiPriority w:val="99"/>
    <w:qFormat/>
    <w:rsid w:val="00ED669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Нижний колонтитул Знак"/>
    <w:basedOn w:val="a1"/>
    <w:link w:val="af3"/>
    <w:uiPriority w:val="99"/>
    <w:qFormat/>
    <w:rsid w:val="00ED669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Маркеры"/>
    <w:qFormat/>
    <w:rPr>
      <w:rFonts w:ascii="OpenSymbol" w:eastAsia="OpenSymbol" w:hAnsi="OpenSymbol" w:cs="OpenSymbol"/>
    </w:rPr>
  </w:style>
  <w:style w:type="paragraph" w:styleId="af5">
    <w:name w:val="Title"/>
    <w:basedOn w:val="a0"/>
    <w:next w:val="a6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6">
    <w:name w:val="Body Text"/>
    <w:basedOn w:val="a0"/>
    <w:link w:val="a5"/>
    <w:rsid w:val="00F1163A"/>
    <w:pPr>
      <w:tabs>
        <w:tab w:val="right" w:pos="9360"/>
      </w:tabs>
      <w:spacing w:line="240" w:lineRule="auto"/>
      <w:ind w:firstLine="0"/>
      <w:jc w:val="left"/>
    </w:pPr>
    <w:rPr>
      <w:szCs w:val="24"/>
    </w:rPr>
  </w:style>
  <w:style w:type="paragraph" w:styleId="af6">
    <w:name w:val="List"/>
    <w:basedOn w:val="a6"/>
  </w:style>
  <w:style w:type="paragraph" w:styleId="af7">
    <w:name w:val="caption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8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">
    <w:name w:val="Стиль Заголовок 1 + по ширине"/>
    <w:basedOn w:val="10"/>
    <w:qFormat/>
    <w:rsid w:val="00F1163A"/>
    <w:pPr>
      <w:numPr>
        <w:numId w:val="2"/>
      </w:numPr>
      <w:spacing w:after="240" w:line="240" w:lineRule="auto"/>
    </w:pPr>
    <w:rPr>
      <w:rFonts w:ascii="Arial" w:eastAsia="Times New Roman" w:hAnsi="Arial" w:cs="Times New Roman"/>
      <w:color w:val="auto"/>
      <w:kern w:val="2"/>
      <w:sz w:val="40"/>
      <w:szCs w:val="20"/>
    </w:rPr>
  </w:style>
  <w:style w:type="paragraph" w:styleId="a">
    <w:name w:val="List Number"/>
    <w:basedOn w:val="a0"/>
    <w:link w:val="a7"/>
    <w:qFormat/>
    <w:rsid w:val="001978A2"/>
    <w:pPr>
      <w:numPr>
        <w:numId w:val="3"/>
      </w:numPr>
      <w:spacing w:before="60"/>
    </w:pPr>
    <w:rPr>
      <w:szCs w:val="24"/>
    </w:rPr>
  </w:style>
  <w:style w:type="paragraph" w:styleId="af9">
    <w:name w:val="List Paragraph"/>
    <w:basedOn w:val="a0"/>
    <w:uiPriority w:val="34"/>
    <w:qFormat/>
    <w:rsid w:val="007472BB"/>
    <w:pPr>
      <w:ind w:left="720"/>
      <w:contextualSpacing/>
    </w:pPr>
  </w:style>
  <w:style w:type="paragraph" w:customStyle="1" w:styleId="13">
    <w:name w:val="Стиль1"/>
    <w:basedOn w:val="a"/>
    <w:link w:val="12"/>
    <w:qFormat/>
    <w:rsid w:val="00DB3AFA"/>
    <w:pPr>
      <w:numPr>
        <w:numId w:val="0"/>
      </w:numPr>
      <w:tabs>
        <w:tab w:val="left" w:pos="567"/>
      </w:tabs>
      <w:spacing w:before="0" w:line="240" w:lineRule="auto"/>
      <w:ind w:firstLine="567"/>
      <w:jc w:val="left"/>
    </w:pPr>
    <w:rPr>
      <w:sz w:val="24"/>
    </w:rPr>
  </w:style>
  <w:style w:type="paragraph" w:styleId="ab">
    <w:name w:val="annotation text"/>
    <w:basedOn w:val="a0"/>
    <w:link w:val="aa"/>
    <w:uiPriority w:val="99"/>
    <w:semiHidden/>
    <w:unhideWhenUsed/>
    <w:qFormat/>
    <w:rsid w:val="002A6141"/>
    <w:pPr>
      <w:spacing w:line="240" w:lineRule="auto"/>
    </w:pPr>
    <w:rPr>
      <w:sz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2A6141"/>
    <w:rPr>
      <w:b/>
      <w:bCs/>
    </w:rPr>
  </w:style>
  <w:style w:type="paragraph" w:styleId="af">
    <w:name w:val="Balloon Text"/>
    <w:basedOn w:val="a0"/>
    <w:link w:val="ae"/>
    <w:uiPriority w:val="99"/>
    <w:semiHidden/>
    <w:unhideWhenUsed/>
    <w:qFormat/>
    <w:rsid w:val="002A6141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afa">
    <w:name w:val="Колонтитул"/>
    <w:basedOn w:val="a0"/>
    <w:qFormat/>
  </w:style>
  <w:style w:type="paragraph" w:styleId="af1">
    <w:name w:val="header"/>
    <w:basedOn w:val="a0"/>
    <w:link w:val="af0"/>
    <w:uiPriority w:val="99"/>
    <w:unhideWhenUsed/>
    <w:rsid w:val="00ED6691"/>
    <w:pPr>
      <w:tabs>
        <w:tab w:val="center" w:pos="4677"/>
        <w:tab w:val="right" w:pos="9355"/>
      </w:tabs>
      <w:spacing w:line="240" w:lineRule="auto"/>
    </w:pPr>
  </w:style>
  <w:style w:type="paragraph" w:styleId="af3">
    <w:name w:val="footer"/>
    <w:basedOn w:val="a0"/>
    <w:link w:val="af2"/>
    <w:uiPriority w:val="99"/>
    <w:unhideWhenUsed/>
    <w:rsid w:val="00ED6691"/>
    <w:pPr>
      <w:tabs>
        <w:tab w:val="center" w:pos="4677"/>
        <w:tab w:val="right" w:pos="9355"/>
      </w:tabs>
      <w:spacing w:line="240" w:lineRule="auto"/>
    </w:pPr>
  </w:style>
  <w:style w:type="paragraph" w:customStyle="1" w:styleId="xmsonormal">
    <w:name w:val="x_msonormal"/>
    <w:basedOn w:val="a0"/>
    <w:qFormat/>
    <w:rsid w:val="00820EEE"/>
    <w:pPr>
      <w:suppressAutoHyphens w:val="0"/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afb">
    <w:name w:val="Содержимое таблицы"/>
    <w:basedOn w:val="a0"/>
    <w:qFormat/>
    <w:rsid w:val="00820EEE"/>
    <w:pPr>
      <w:suppressAutoHyphens w:val="0"/>
      <w:spacing w:line="240" w:lineRule="auto"/>
      <w:ind w:firstLine="0"/>
      <w:jc w:val="left"/>
    </w:pPr>
    <w:rPr>
      <w:rFonts w:eastAsiaTheme="minorHAnsi"/>
      <w:sz w:val="24"/>
      <w:szCs w:val="24"/>
    </w:rPr>
  </w:style>
  <w:style w:type="table" w:styleId="afc">
    <w:name w:val="Table Grid"/>
    <w:basedOn w:val="a2"/>
    <w:uiPriority w:val="59"/>
    <w:rsid w:val="00197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0"/>
    <w:rsid w:val="008E7E15"/>
    <w:pPr>
      <w:widowControl w:val="0"/>
      <w:suppressLineNumbers/>
      <w:spacing w:line="240" w:lineRule="auto"/>
      <w:ind w:firstLine="0"/>
      <w:jc w:val="left"/>
    </w:pPr>
    <w:rPr>
      <w:rFonts w:eastAsia="Lucida Sans Unicode" w:cs="Tahoma"/>
      <w:kern w:val="2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ender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Алла Андреевна</dc:creator>
  <dc:description/>
  <cp:lastModifiedBy>Кулагина Алена Юрьевна</cp:lastModifiedBy>
  <cp:revision>412</cp:revision>
  <cp:lastPrinted>2021-04-26T11:30:00Z</cp:lastPrinted>
  <dcterms:created xsi:type="dcterms:W3CDTF">2017-05-23T09:37:00Z</dcterms:created>
  <dcterms:modified xsi:type="dcterms:W3CDTF">2026-06-08T07:42:00Z</dcterms:modified>
  <dc:language>ru-RU</dc:language>
</cp:coreProperties>
</file>