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B1" w:rsidRDefault="003A74B1">
      <w:pPr>
        <w:keepNext/>
        <w:keepLines/>
        <w:jc w:val="right"/>
        <w:rPr>
          <w:bCs/>
          <w:sz w:val="24"/>
          <w:szCs w:val="24"/>
        </w:rPr>
      </w:pPr>
    </w:p>
    <w:p w:rsidR="00A3725B" w:rsidRPr="00A3725B" w:rsidRDefault="00A3725B" w:rsidP="00A3725B">
      <w:pPr>
        <w:jc w:val="right"/>
        <w:rPr>
          <w:sz w:val="24"/>
        </w:rPr>
      </w:pPr>
      <w:r w:rsidRPr="00A3725B">
        <w:rPr>
          <w:sz w:val="24"/>
        </w:rPr>
        <w:t>Приложение № 1</w:t>
      </w:r>
    </w:p>
    <w:p w:rsidR="00A3725B" w:rsidRPr="00A3725B" w:rsidRDefault="00A3725B" w:rsidP="00A3725B">
      <w:pPr>
        <w:jc w:val="right"/>
        <w:rPr>
          <w:sz w:val="24"/>
        </w:rPr>
      </w:pPr>
      <w:r w:rsidRPr="00A3725B">
        <w:rPr>
          <w:sz w:val="24"/>
        </w:rPr>
        <w:t xml:space="preserve">к договору оказания Услуг </w:t>
      </w:r>
    </w:p>
    <w:p w:rsidR="00A3725B" w:rsidRPr="00A3725B" w:rsidRDefault="00A3725B" w:rsidP="00A3725B">
      <w:pPr>
        <w:jc w:val="right"/>
        <w:rPr>
          <w:b/>
          <w:bCs/>
          <w:sz w:val="24"/>
        </w:rPr>
      </w:pPr>
      <w:r w:rsidRPr="00A3725B">
        <w:rPr>
          <w:sz w:val="24"/>
        </w:rPr>
        <w:t>№ ____________от ____________ 2026г.</w:t>
      </w:r>
    </w:p>
    <w:p w:rsidR="00A3725B" w:rsidRDefault="00A3725B" w:rsidP="00A3725B">
      <w:pPr>
        <w:jc w:val="center"/>
        <w:rPr>
          <w:b/>
          <w:bCs/>
        </w:rPr>
      </w:pPr>
    </w:p>
    <w:p w:rsidR="003A74B1" w:rsidRDefault="003A74B1">
      <w:pPr>
        <w:keepNext/>
        <w:keepLines/>
        <w:jc w:val="right"/>
        <w:rPr>
          <w:bCs/>
          <w:sz w:val="24"/>
          <w:szCs w:val="24"/>
        </w:rPr>
      </w:pPr>
    </w:p>
    <w:p w:rsidR="003A74B1" w:rsidRDefault="003A74B1">
      <w:pPr>
        <w:keepNext/>
        <w:keepLines/>
        <w:jc w:val="right"/>
        <w:rPr>
          <w:bCs/>
          <w:sz w:val="24"/>
          <w:szCs w:val="24"/>
        </w:rPr>
      </w:pPr>
    </w:p>
    <w:p w:rsidR="003A74B1" w:rsidRDefault="003A74B1">
      <w:pPr>
        <w:keepNext/>
        <w:keepLines/>
        <w:jc w:val="right"/>
        <w:rPr>
          <w:bCs/>
          <w:sz w:val="24"/>
          <w:szCs w:val="24"/>
        </w:rPr>
      </w:pPr>
    </w:p>
    <w:p w:rsidR="003A74B1" w:rsidRDefault="003A74B1">
      <w:pPr>
        <w:keepNext/>
        <w:keepLines/>
        <w:jc w:val="right"/>
        <w:rPr>
          <w:bCs/>
          <w:sz w:val="24"/>
          <w:szCs w:val="24"/>
        </w:rPr>
      </w:pPr>
    </w:p>
    <w:p w:rsidR="003A74B1" w:rsidRDefault="003A74B1">
      <w:pPr>
        <w:keepNext/>
        <w:keepLines/>
        <w:jc w:val="right"/>
        <w:rPr>
          <w:bCs/>
          <w:sz w:val="24"/>
          <w:szCs w:val="24"/>
        </w:rPr>
      </w:pPr>
    </w:p>
    <w:p w:rsidR="003A74B1" w:rsidRDefault="003A74B1">
      <w:pPr>
        <w:keepNext/>
        <w:keepLines/>
        <w:jc w:val="right"/>
        <w:rPr>
          <w:bCs/>
          <w:sz w:val="24"/>
          <w:szCs w:val="24"/>
        </w:rPr>
      </w:pPr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Toc139856287"/>
      <w:bookmarkStart w:id="1" w:name="_Toc137554584"/>
      <w:bookmarkStart w:id="2" w:name="_Toc141696704"/>
      <w:bookmarkEnd w:id="0"/>
      <w:bookmarkEnd w:id="1"/>
      <w:bookmarkEnd w:id="2"/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3A74B1" w:rsidRDefault="00A3725B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</w:t>
      </w:r>
      <w:r w:rsidRPr="00A3725B">
        <w:rPr>
          <w:rFonts w:eastAsia="Calibri"/>
          <w:b/>
          <w:sz w:val="24"/>
          <w:szCs w:val="24"/>
        </w:rPr>
        <w:t>задание</w:t>
      </w:r>
      <w:r>
        <w:rPr>
          <w:rFonts w:eastAsia="Calibri"/>
          <w:b/>
          <w:sz w:val="24"/>
          <w:szCs w:val="24"/>
        </w:rPr>
        <w:t xml:space="preserve"> на оказание услуг</w:t>
      </w:r>
    </w:p>
    <w:p w:rsidR="003A74B1" w:rsidRDefault="003A74B1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 w:rsidR="003A74B1" w:rsidRDefault="00A3725B">
      <w:pPr>
        <w:jc w:val="center"/>
      </w:pPr>
      <w:r>
        <w:rPr>
          <w:rFonts w:eastAsia="Calibri"/>
          <w:sz w:val="24"/>
          <w:szCs w:val="24"/>
        </w:rPr>
        <w:t xml:space="preserve">«ОКПД2 84.25.19.190. Методическое и организационное сопровождение аттестации </w:t>
      </w:r>
    </w:p>
    <w:p w:rsidR="003A74B1" w:rsidRDefault="00A3725B">
      <w:pPr>
        <w:jc w:val="center"/>
      </w:pPr>
      <w:r>
        <w:rPr>
          <w:rFonts w:eastAsia="Calibri"/>
          <w:sz w:val="24"/>
          <w:szCs w:val="24"/>
        </w:rPr>
        <w:t>спасателей и нештатного аварийно-спасательного формирования</w:t>
      </w:r>
    </w:p>
    <w:p w:rsidR="003A74B1" w:rsidRDefault="00A3725B">
      <w:pPr>
        <w:jc w:val="center"/>
      </w:pPr>
      <w:r>
        <w:rPr>
          <w:rFonts w:eastAsia="Calibri"/>
          <w:sz w:val="24"/>
          <w:szCs w:val="24"/>
        </w:rPr>
        <w:t>для нужд филиала ПАО «РусГидро» - «Каскад Верхневолжских ГЭС»»</w:t>
      </w:r>
    </w:p>
    <w:p w:rsidR="003A74B1" w:rsidRDefault="003A74B1">
      <w:pPr>
        <w:jc w:val="center"/>
      </w:pPr>
    </w:p>
    <w:p w:rsidR="003A74B1" w:rsidRDefault="00A3725B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:rsidR="003A74B1" w:rsidRDefault="00A372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3A74B1" w:rsidRDefault="003A74B1">
      <w:pPr>
        <w:pStyle w:val="22"/>
        <w:tabs>
          <w:tab w:val="clear" w:pos="0"/>
        </w:tabs>
        <w:ind w:left="0" w:right="140" w:firstLine="0"/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851"/>
        <w:gridCol w:w="7658"/>
        <w:gridCol w:w="1412"/>
      </w:tblGrid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сведения.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закупаемых работ, услуг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Цель оказания услуг 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Существующее положение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A74B1" w:rsidTr="00276128">
        <w:trPr>
          <w:trHeight w:val="193"/>
        </w:trPr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оказываемым услугам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keepNext/>
              <w:widowControl w:val="0"/>
              <w:outlineLvl w:val="3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val="x-none" w:eastAsia="x-none"/>
              </w:rPr>
              <w:t xml:space="preserve">Требования к объемам и срокам </w:t>
            </w:r>
            <w:r>
              <w:rPr>
                <w:bCs/>
                <w:sz w:val="24"/>
                <w:szCs w:val="24"/>
                <w:lang w:eastAsia="x-none"/>
              </w:rPr>
              <w:t>оказания услуг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Требования к перечню и объему услуг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keepNext/>
              <w:keepLines/>
              <w:widowControl w:val="0"/>
              <w:outlineLv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Требования к документации по ценообразованию на этапе закупки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3A74B1" w:rsidTr="00276128">
        <w:tc>
          <w:tcPr>
            <w:tcW w:w="851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8" w:type="dxa"/>
            <w:shd w:val="clear" w:color="auto" w:fill="auto"/>
          </w:tcPr>
          <w:p w:rsidR="003A74B1" w:rsidRDefault="00A3725B">
            <w:pPr>
              <w:keepNext/>
              <w:keepLines/>
              <w:widowControl w:val="0"/>
              <w:outlineLv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Требования к документации по ценообразованию на этапе заключения (исполнения) договора</w:t>
            </w:r>
          </w:p>
        </w:tc>
        <w:tc>
          <w:tcPr>
            <w:tcW w:w="1412" w:type="dxa"/>
            <w:shd w:val="clear" w:color="auto" w:fill="auto"/>
          </w:tcPr>
          <w:p w:rsidR="003A74B1" w:rsidRDefault="00A3725B">
            <w:pPr>
              <w:keepNext/>
              <w:widowControl w:val="0"/>
              <w:spacing w:line="276" w:lineRule="auto"/>
              <w:jc w:val="right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</w:tbl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3A74B1">
      <w:pPr>
        <w:rPr>
          <w:rFonts w:eastAsia="Calibri"/>
          <w:lang w:eastAsia="x-none"/>
        </w:rPr>
      </w:pPr>
    </w:p>
    <w:p w:rsidR="003A74B1" w:rsidRDefault="00A3725B">
      <w:pPr>
        <w:pStyle w:val="1"/>
        <w:rPr>
          <w:caps/>
          <w:sz w:val="24"/>
          <w:szCs w:val="24"/>
        </w:rPr>
      </w:pPr>
      <w:bookmarkStart w:id="6" w:name="_Toc54643694"/>
      <w:r>
        <w:rPr>
          <w:sz w:val="24"/>
          <w:szCs w:val="24"/>
        </w:rPr>
        <w:lastRenderedPageBreak/>
        <w:t>Общие сведения</w:t>
      </w:r>
      <w:bookmarkEnd w:id="6"/>
    </w:p>
    <w:p w:rsidR="003A74B1" w:rsidRDefault="00A3725B">
      <w:pPr>
        <w:pStyle w:val="4"/>
        <w:numPr>
          <w:ilvl w:val="1"/>
          <w:numId w:val="3"/>
        </w:numPr>
      </w:pPr>
      <w:bookmarkStart w:id="7" w:name="_Toc46743505"/>
      <w:bookmarkStart w:id="8" w:name="_Toc54643695"/>
      <w:r>
        <w:t>Обозначения и сокращения</w:t>
      </w:r>
      <w:bookmarkEnd w:id="7"/>
      <w:bookmarkEnd w:id="8"/>
    </w:p>
    <w:tbl>
      <w:tblPr>
        <w:tblW w:w="9783" w:type="dxa"/>
        <w:jc w:val="center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color w:val="00000A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ГО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Гражданская оборона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  <w:shd w:val="clear" w:color="auto" w:fill="FFFFFF"/>
              </w:rPr>
              <w:t>ЧС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  <w:shd w:val="clear" w:color="auto" w:fill="FFFFFF"/>
              </w:rPr>
              <w:t>Чрезвычайная ситуация природного и техногенного характера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  <w:shd w:val="clear" w:color="auto" w:fill="FFFFFF"/>
              </w:rPr>
              <w:t>ГО и ЧС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  <w:shd w:val="clear" w:color="auto" w:fill="FFFFFF"/>
              </w:rPr>
              <w:t>Гражданская оборона и защита от чрезвычайных ситуаций</w:t>
            </w:r>
          </w:p>
        </w:tc>
      </w:tr>
      <w:tr w:rsidR="003A74B1" w:rsidTr="007D21ED">
        <w:trPr>
          <w:cantSplit/>
          <w:trHeight w:val="1026"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МЧС России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Министерство по чрезвычайным ситуациям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Филиал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240"/>
              <w:jc w:val="both"/>
              <w:textAlignment w:val="top"/>
              <w:rPr>
                <w:bCs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  <w:shd w:val="clear" w:color="auto" w:fill="FFFFFF"/>
              </w:rPr>
              <w:t>филиал ПАО «РусГидро» - «Каскад Верхневолжских ГЭС»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ГЭС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24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Гидроэлектростанция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РФ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Российская Федерация</w:t>
            </w:r>
          </w:p>
        </w:tc>
      </w:tr>
      <w:tr w:rsidR="003A74B1" w:rsidTr="007D21ED">
        <w:trPr>
          <w:cantSplit/>
          <w:trHeight w:val="537"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ФЗ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24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Федеральный закон Российской федерации</w:t>
            </w:r>
          </w:p>
        </w:tc>
      </w:tr>
      <w:tr w:rsidR="003A74B1" w:rsidTr="007D21ED">
        <w:trPr>
          <w:cantSplit/>
          <w:trHeight w:val="537"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  <w:lang w:val="en-US"/>
              </w:rPr>
              <w:t>НАСФ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24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  <w:lang w:val="en-US"/>
              </w:rPr>
              <w:t>Нештатное аварийно-спасательное формирование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12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ОАК ТЭК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tabs>
                <w:tab w:val="left" w:pos="426"/>
              </w:tabs>
              <w:spacing w:before="120" w:after="240"/>
              <w:jc w:val="both"/>
              <w:textAlignment w:val="top"/>
              <w:rPr>
                <w:bCs/>
                <w:i/>
                <w:iCs/>
                <w:color w:val="00000A"/>
                <w:sz w:val="24"/>
                <w:szCs w:val="24"/>
              </w:rPr>
            </w:pPr>
            <w:r>
              <w:rPr>
                <w:bCs/>
                <w:i/>
                <w:iCs/>
                <w:color w:val="00000A"/>
                <w:sz w:val="24"/>
                <w:szCs w:val="24"/>
              </w:rPr>
              <w:t>Отраслевая аттестационная комиссия Минэнерго России по аттестации аварийно-спасательных служб (формирований) и спасателей топливно-энергетического комплекса</w:t>
            </w:r>
          </w:p>
        </w:tc>
      </w:tr>
      <w:tr w:rsidR="003A74B1" w:rsidTr="007D21ED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ind w:firstLine="34"/>
              <w:textAlignment w:val="top"/>
              <w:rPr>
                <w:color w:val="00000A"/>
              </w:rPr>
            </w:pPr>
            <w:r>
              <w:rPr>
                <w:i/>
                <w:iCs/>
                <w:color w:val="00000A"/>
                <w:sz w:val="24"/>
                <w:szCs w:val="24"/>
              </w:rPr>
              <w:t>ОЗ</w:t>
            </w:r>
          </w:p>
          <w:p w:rsidR="003A74B1" w:rsidRDefault="003A74B1">
            <w:pPr>
              <w:widowControl w:val="0"/>
              <w:ind w:firstLine="34"/>
              <w:textAlignment w:val="top"/>
              <w:rPr>
                <w:i/>
                <w:iCs/>
                <w:color w:val="00000A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4B1" w:rsidRDefault="00A3725B">
            <w:pPr>
              <w:widowControl w:val="0"/>
              <w:ind w:left="33" w:hanging="31"/>
              <w:textAlignment w:val="top"/>
              <w:rPr>
                <w:color w:val="00000A"/>
              </w:rPr>
            </w:pPr>
            <w:r>
              <w:rPr>
                <w:i/>
                <w:iCs/>
                <w:color w:val="00000A"/>
                <w:sz w:val="24"/>
                <w:szCs w:val="24"/>
              </w:rPr>
              <w:t>Отдел закупок Филиала</w:t>
            </w:r>
          </w:p>
        </w:tc>
      </w:tr>
    </w:tbl>
    <w:p w:rsidR="00E262F3" w:rsidRDefault="00E262F3">
      <w:pPr>
        <w:rPr>
          <w:lang w:eastAsia="x-none"/>
        </w:rPr>
      </w:pPr>
    </w:p>
    <w:p w:rsidR="00E262F3" w:rsidRDefault="00E262F3">
      <w:pPr>
        <w:rPr>
          <w:lang w:eastAsia="x-none"/>
        </w:rPr>
      </w:pPr>
      <w:r>
        <w:rPr>
          <w:lang w:eastAsia="x-none"/>
        </w:rPr>
        <w:br w:type="page"/>
      </w:r>
    </w:p>
    <w:p w:rsidR="003A74B1" w:rsidRDefault="00A3725B">
      <w:pPr>
        <w:pStyle w:val="4"/>
        <w:numPr>
          <w:ilvl w:val="1"/>
          <w:numId w:val="3"/>
        </w:numPr>
      </w:pPr>
      <w:bookmarkStart w:id="9" w:name="_Toc46743506"/>
      <w:bookmarkStart w:id="10" w:name="_Toc54643696"/>
      <w:bookmarkStart w:id="11" w:name="_GoBack"/>
      <w:bookmarkEnd w:id="11"/>
      <w:r>
        <w:lastRenderedPageBreak/>
        <w:t>Наименование закупаемой продукции</w:t>
      </w:r>
      <w:bookmarkEnd w:id="9"/>
      <w:bookmarkEnd w:id="10"/>
    </w:p>
    <w:p w:rsidR="003A74B1" w:rsidRDefault="00A3725B">
      <w:pPr>
        <w:ind w:firstLine="709"/>
        <w:jc w:val="both"/>
        <w:rPr>
          <w:rStyle w:val="aff1"/>
          <w:b w:val="0"/>
          <w:i w:val="0"/>
          <w:sz w:val="24"/>
          <w:szCs w:val="24"/>
          <w:shd w:val="clear" w:color="auto" w:fill="auto"/>
        </w:rPr>
      </w:pPr>
      <w:r>
        <w:rPr>
          <w:rFonts w:eastAsia="Calibri"/>
          <w:sz w:val="24"/>
          <w:szCs w:val="24"/>
          <w:lang w:eastAsia="x-none"/>
        </w:rPr>
        <w:t>«ОКПД2 84.25.19.190. Оказание услуг м</w:t>
      </w:r>
      <w:r>
        <w:rPr>
          <w:rFonts w:eastAsia="Calibri"/>
          <w:sz w:val="24"/>
          <w:szCs w:val="24"/>
        </w:rPr>
        <w:t>етодического и организационного сопровождения аттестации спасателей и нештатного аварийно-спасательного формирования для нужд филиала ПАО «РусГидро» - «Каскад Верхневолжских ГЭС»».</w:t>
      </w:r>
    </w:p>
    <w:p w:rsidR="003A74B1" w:rsidRDefault="00A3725B">
      <w:pPr>
        <w:pStyle w:val="4"/>
        <w:numPr>
          <w:ilvl w:val="1"/>
          <w:numId w:val="3"/>
        </w:numPr>
      </w:pPr>
      <w:bookmarkStart w:id="12" w:name="_Toc46743507"/>
      <w:bookmarkStart w:id="13" w:name="_Toc54643697"/>
      <w:r>
        <w:t xml:space="preserve">Цель </w:t>
      </w:r>
      <w:bookmarkEnd w:id="12"/>
      <w:r>
        <w:t xml:space="preserve">оказания услуг </w:t>
      </w:r>
      <w:bookmarkEnd w:id="13"/>
    </w:p>
    <w:p w:rsidR="003A74B1" w:rsidRDefault="00A3725B">
      <w:p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Целью оказания услуг является:</w:t>
      </w:r>
    </w:p>
    <w:p w:rsidR="003A74B1" w:rsidRDefault="00A3725B">
      <w:p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 Прохождение в Отраслевой аттестационной комиссии Минэнерго России по аттестации аварийно-спасательных служб (формирований) и спасателей топливно-энергетического комплекса (ОАК ТЭК № 16/2-1) аттестации спасателей НАСФ Филиала с получением удостоверений и книжек спасателей на каждого спасателя с отметками о прохождении аттестации с правом выполнения </w:t>
      </w:r>
      <w:r w:rsidR="007D21ED" w:rsidRPr="00A3725B">
        <w:rPr>
          <w:sz w:val="24"/>
          <w:szCs w:val="24"/>
          <w:lang w:eastAsia="x-none"/>
        </w:rPr>
        <w:t>п</w:t>
      </w:r>
      <w:r w:rsidR="007D21ED">
        <w:rPr>
          <w:sz w:val="24"/>
          <w:szCs w:val="24"/>
          <w:lang w:eastAsia="x-none"/>
        </w:rPr>
        <w:t>о</w:t>
      </w:r>
      <w:r w:rsidR="007D21ED" w:rsidRPr="00A3725B">
        <w:rPr>
          <w:sz w:val="24"/>
          <w:szCs w:val="24"/>
          <w:lang w:eastAsia="x-none"/>
        </w:rPr>
        <w:t>исково</w:t>
      </w:r>
      <w:r w:rsidR="007D21ED">
        <w:rPr>
          <w:sz w:val="24"/>
          <w:szCs w:val="24"/>
          <w:lang w:eastAsia="x-none"/>
        </w:rPr>
        <w:t>-спасательных работ</w:t>
      </w:r>
      <w:r w:rsidR="007D21ED" w:rsidRPr="00A3725B">
        <w:rPr>
          <w:sz w:val="24"/>
          <w:szCs w:val="24"/>
          <w:lang w:eastAsia="x-none"/>
        </w:rPr>
        <w:t xml:space="preserve"> и аварийно-спасательных работ, связанных с тушением пожара</w:t>
      </w:r>
      <w:r>
        <w:rPr>
          <w:sz w:val="24"/>
          <w:szCs w:val="24"/>
          <w:lang w:eastAsia="x-none"/>
        </w:rPr>
        <w:t>;</w:t>
      </w:r>
    </w:p>
    <w:p w:rsidR="003A74B1" w:rsidRDefault="00A3725B">
      <w:p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2. Получение НАСФ Филиала Свидетельства на право ведения </w:t>
      </w:r>
      <w:r w:rsidRPr="00A3725B">
        <w:rPr>
          <w:sz w:val="24"/>
          <w:szCs w:val="24"/>
          <w:lang w:eastAsia="x-none"/>
        </w:rPr>
        <w:t>заявленных видов аварийно</w:t>
      </w:r>
      <w:r>
        <w:rPr>
          <w:sz w:val="24"/>
          <w:szCs w:val="24"/>
          <w:lang w:eastAsia="x-none"/>
        </w:rPr>
        <w:t>-спасательных работ, выданного Отраслевой аттестационной комиссией Минэнерго России по аттестации аварийно-спасательных служб (формирований) и спасателей топливно-энергетического комплекса (ОАК ТЭК № 16/2-1).</w:t>
      </w:r>
    </w:p>
    <w:p w:rsidR="003A74B1" w:rsidRDefault="00A3725B">
      <w:pPr>
        <w:pStyle w:val="4"/>
        <w:numPr>
          <w:ilvl w:val="1"/>
          <w:numId w:val="3"/>
        </w:numPr>
        <w:rPr>
          <w:rStyle w:val="aff1"/>
          <w:b/>
        </w:rPr>
      </w:pPr>
      <w:bookmarkStart w:id="14" w:name="_Toc46743508"/>
      <w:bookmarkStart w:id="15" w:name="_Toc54643698"/>
      <w:r>
        <w:t>Существующее положение</w:t>
      </w:r>
      <w:bookmarkEnd w:id="14"/>
      <w:r>
        <w:t xml:space="preserve"> </w:t>
      </w:r>
      <w:bookmarkEnd w:id="15"/>
    </w:p>
    <w:p w:rsidR="003A74B1" w:rsidRDefault="00A3725B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Основанием для аттестации НАСФ Филиала является Федеральный закон от 22.08.1996            № 151-ФЗ «Об аварийно-спасательных службах и статусе спасателей», Постановление Правительства РФ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спасателей».</w:t>
      </w:r>
    </w:p>
    <w:p w:rsidR="003A74B1" w:rsidRDefault="00A3725B">
      <w:pPr>
        <w:pStyle w:val="4"/>
        <w:numPr>
          <w:ilvl w:val="1"/>
          <w:numId w:val="3"/>
        </w:numPr>
      </w:pPr>
      <w:r>
        <w:t>Иные требования и сведения общего характера.</w:t>
      </w:r>
    </w:p>
    <w:p w:rsidR="003A74B1" w:rsidRDefault="00A3725B">
      <w:p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Оказание услуги в таком объеме, который позволяет представить спасателей и НАСФ Филиала на аттестацию в ОАК ТЭК № 16/2-1, с получением положительного решения аттестационной комиссии ОАК ТЭК № 16/2-1, получение спасателями удостоверений и книжек спасателей на каждого спасателя с отметками о прохождении аттестации с правом выполнения </w:t>
      </w:r>
      <w:r w:rsidRPr="00A3725B">
        <w:rPr>
          <w:sz w:val="24"/>
          <w:szCs w:val="24"/>
          <w:lang w:eastAsia="x-none"/>
        </w:rPr>
        <w:t>п</w:t>
      </w:r>
      <w:r>
        <w:rPr>
          <w:sz w:val="24"/>
          <w:szCs w:val="24"/>
          <w:lang w:eastAsia="x-none"/>
        </w:rPr>
        <w:t>о</w:t>
      </w:r>
      <w:r w:rsidRPr="00A3725B">
        <w:rPr>
          <w:sz w:val="24"/>
          <w:szCs w:val="24"/>
          <w:lang w:eastAsia="x-none"/>
        </w:rPr>
        <w:t>исково</w:t>
      </w:r>
      <w:r>
        <w:rPr>
          <w:sz w:val="24"/>
          <w:szCs w:val="24"/>
          <w:lang w:eastAsia="x-none"/>
        </w:rPr>
        <w:t>-спасательных работ</w:t>
      </w:r>
      <w:r w:rsidRPr="00A3725B">
        <w:rPr>
          <w:sz w:val="24"/>
          <w:szCs w:val="24"/>
          <w:lang w:eastAsia="x-none"/>
        </w:rPr>
        <w:t xml:space="preserve"> и аварийно-спасательных работ, связанных с тушением пожара, </w:t>
      </w:r>
      <w:r>
        <w:rPr>
          <w:sz w:val="24"/>
          <w:szCs w:val="24"/>
          <w:lang w:eastAsia="x-none"/>
        </w:rPr>
        <w:t xml:space="preserve">а также получение НАСФ Филиала Свидетельства на право ведения </w:t>
      </w:r>
      <w:r w:rsidR="007D21ED" w:rsidRPr="00A3725B">
        <w:rPr>
          <w:sz w:val="24"/>
          <w:szCs w:val="24"/>
          <w:lang w:eastAsia="x-none"/>
        </w:rPr>
        <w:t>п</w:t>
      </w:r>
      <w:r w:rsidR="007D21ED">
        <w:rPr>
          <w:sz w:val="24"/>
          <w:szCs w:val="24"/>
          <w:lang w:eastAsia="x-none"/>
        </w:rPr>
        <w:t>о</w:t>
      </w:r>
      <w:r w:rsidR="007D21ED" w:rsidRPr="00A3725B">
        <w:rPr>
          <w:sz w:val="24"/>
          <w:szCs w:val="24"/>
          <w:lang w:eastAsia="x-none"/>
        </w:rPr>
        <w:t>исково</w:t>
      </w:r>
      <w:r w:rsidR="007D21ED">
        <w:rPr>
          <w:sz w:val="24"/>
          <w:szCs w:val="24"/>
          <w:lang w:eastAsia="x-none"/>
        </w:rPr>
        <w:t>-спасательных работ</w:t>
      </w:r>
      <w:r w:rsidR="007D21ED" w:rsidRPr="00A3725B">
        <w:rPr>
          <w:sz w:val="24"/>
          <w:szCs w:val="24"/>
          <w:lang w:eastAsia="x-none"/>
        </w:rPr>
        <w:t xml:space="preserve"> и аварийно-спасательных работ, связанных с тушением пожара</w:t>
      </w:r>
      <w:r>
        <w:rPr>
          <w:sz w:val="24"/>
          <w:szCs w:val="24"/>
          <w:lang w:eastAsia="x-none"/>
        </w:rPr>
        <w:t xml:space="preserve">. </w:t>
      </w:r>
    </w:p>
    <w:p w:rsidR="003A74B1" w:rsidRDefault="00A3725B">
      <w:pPr>
        <w:pStyle w:val="1"/>
        <w:ind w:left="4195" w:hanging="340"/>
        <w:rPr>
          <w:caps/>
          <w:sz w:val="24"/>
          <w:szCs w:val="24"/>
        </w:rPr>
      </w:pPr>
      <w:bookmarkStart w:id="16" w:name="_Toc50125126"/>
      <w:bookmarkStart w:id="17" w:name="_Toc54643702"/>
      <w:bookmarkStart w:id="18" w:name="_Toc51339693"/>
      <w:bookmarkEnd w:id="16"/>
      <w:r>
        <w:rPr>
          <w:sz w:val="24"/>
          <w:szCs w:val="24"/>
        </w:rPr>
        <w:t>Требования к продукции</w:t>
      </w:r>
      <w:bookmarkEnd w:id="17"/>
      <w:bookmarkEnd w:id="18"/>
    </w:p>
    <w:p w:rsidR="003A74B1" w:rsidRDefault="00A3725B">
      <w:pPr>
        <w:pStyle w:val="4"/>
        <w:numPr>
          <w:ilvl w:val="1"/>
          <w:numId w:val="3"/>
        </w:numPr>
      </w:pPr>
      <w:bookmarkStart w:id="19" w:name="_Toc54643703"/>
      <w:r>
        <w:t>Требования к объемам и срокам оказания услуг</w:t>
      </w:r>
      <w:bookmarkEnd w:id="19"/>
    </w:p>
    <w:p w:rsidR="003A74B1" w:rsidRDefault="00A3725B">
      <w:pPr>
        <w:pStyle w:val="30"/>
      </w:pPr>
      <w:bookmarkStart w:id="20" w:name="_Toc54643704"/>
      <w:r>
        <w:t>Требования к перечню и объему услуг</w:t>
      </w:r>
      <w:bookmarkEnd w:id="20"/>
    </w:p>
    <w:p w:rsidR="003A74B1" w:rsidRDefault="00A3725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1" w:name="_Toc51339695"/>
      <w:bookmarkStart w:id="22" w:name="_Toc54643705"/>
      <w:r>
        <w:rPr>
          <w:sz w:val="24"/>
          <w:szCs w:val="24"/>
        </w:rPr>
        <w:t>Таблица 2. Перечень</w:t>
      </w:r>
      <w:bookmarkEnd w:id="21"/>
      <w:r>
        <w:rPr>
          <w:sz w:val="24"/>
          <w:szCs w:val="24"/>
        </w:rPr>
        <w:t>, состав и объем оказываемых услуг</w:t>
      </w:r>
      <w:bookmarkEnd w:id="22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4992"/>
        <w:gridCol w:w="1851"/>
        <w:gridCol w:w="2118"/>
      </w:tblGrid>
      <w:tr w:rsidR="003A74B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4B1" w:rsidRDefault="00A3725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A74B1" w:rsidRDefault="00A3725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4B1" w:rsidRDefault="00A3725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4B1" w:rsidRDefault="00A3725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4B1" w:rsidRDefault="00A3725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A74B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74B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3A74B1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27612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Методическое и организационное сопровождение аттестации </w:t>
            </w:r>
            <w:r w:rsidR="00A3725B">
              <w:rPr>
                <w:color w:val="000000"/>
                <w:sz w:val="24"/>
                <w:szCs w:val="24"/>
              </w:rPr>
              <w:t xml:space="preserve">спасателей в количестве </w:t>
            </w:r>
            <w:r w:rsidR="00A3725B" w:rsidRPr="00A3725B">
              <w:rPr>
                <w:color w:val="000000"/>
                <w:sz w:val="24"/>
                <w:szCs w:val="24"/>
              </w:rPr>
              <w:t>8</w:t>
            </w:r>
            <w:r w:rsidR="00A3725B">
              <w:rPr>
                <w:color w:val="000000"/>
                <w:sz w:val="24"/>
                <w:szCs w:val="24"/>
              </w:rPr>
              <w:t xml:space="preserve"> человек, являющихся личным составом</w:t>
            </w:r>
            <w:r w:rsidR="00A3725B" w:rsidRPr="00A3725B">
              <w:rPr>
                <w:color w:val="000000"/>
                <w:sz w:val="24"/>
                <w:szCs w:val="24"/>
              </w:rPr>
              <w:t xml:space="preserve"> </w:t>
            </w:r>
            <w:r w:rsidR="00A3725B">
              <w:rPr>
                <w:color w:val="000000"/>
                <w:sz w:val="24"/>
                <w:szCs w:val="24"/>
              </w:rPr>
              <w:t xml:space="preserve">НАСФ Филиала для получения в ОАК ТЭК 16/2-1 удостоверений и книжек спасателей на каждого спасателя с отметками о прохождении аттестации с правом выполнения </w:t>
            </w:r>
            <w:r w:rsidR="007D21ED" w:rsidRPr="00A3725B">
              <w:rPr>
                <w:sz w:val="24"/>
                <w:szCs w:val="24"/>
                <w:lang w:eastAsia="x-none"/>
              </w:rPr>
              <w:t>п</w:t>
            </w:r>
            <w:r w:rsidR="007D21ED">
              <w:rPr>
                <w:sz w:val="24"/>
                <w:szCs w:val="24"/>
                <w:lang w:eastAsia="x-none"/>
              </w:rPr>
              <w:t>о</w:t>
            </w:r>
            <w:r w:rsidR="007D21ED" w:rsidRPr="00A3725B">
              <w:rPr>
                <w:sz w:val="24"/>
                <w:szCs w:val="24"/>
                <w:lang w:eastAsia="x-none"/>
              </w:rPr>
              <w:t>исково</w:t>
            </w:r>
            <w:r w:rsidR="007D21ED">
              <w:rPr>
                <w:sz w:val="24"/>
                <w:szCs w:val="24"/>
                <w:lang w:eastAsia="x-none"/>
              </w:rPr>
              <w:t>-спасательных работ</w:t>
            </w:r>
            <w:r w:rsidR="007D21ED" w:rsidRPr="00A3725B">
              <w:rPr>
                <w:sz w:val="24"/>
                <w:szCs w:val="24"/>
                <w:lang w:eastAsia="x-none"/>
              </w:rPr>
              <w:t xml:space="preserve"> и аварийно-спасательных работ, связанных с тушением пожара</w:t>
            </w:r>
            <w:r w:rsidR="007D21E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3A74B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3A74B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3A74B1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Pr="00A3725B" w:rsidRDefault="00A3725B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Методическое и организационное сопровождение аттестации 1 (одного) НАСФ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Филиала в ОАК ТЭК 16/2-1 для получения Свидетельства на право ведения </w:t>
            </w:r>
            <w:r w:rsidRPr="00A3725B">
              <w:rPr>
                <w:rFonts w:eastAsia="Calibri"/>
                <w:color w:val="000000"/>
                <w:sz w:val="24"/>
                <w:szCs w:val="24"/>
              </w:rPr>
              <w:t>следующих видов аварийно-спасательных работ:</w:t>
            </w:r>
          </w:p>
          <w:p w:rsidR="00A3725B" w:rsidRPr="00A3725B" w:rsidRDefault="00A3725B" w:rsidP="00A3725B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left" w:pos="302"/>
              </w:tabs>
              <w:ind w:left="0" w:firstLine="205"/>
            </w:pPr>
            <w:r w:rsidRPr="00A3725B">
              <w:rPr>
                <w:lang w:eastAsia="x-none"/>
              </w:rPr>
              <w:t>поисково</w:t>
            </w:r>
            <w:r>
              <w:rPr>
                <w:lang w:eastAsia="x-none"/>
              </w:rPr>
              <w:t>-спасательные</w:t>
            </w:r>
            <w:r w:rsidRPr="00A3725B">
              <w:rPr>
                <w:lang w:eastAsia="x-none"/>
              </w:rPr>
              <w:t xml:space="preserve"> работ</w:t>
            </w:r>
            <w:r>
              <w:rPr>
                <w:lang w:val="en-US" w:eastAsia="x-none"/>
              </w:rPr>
              <w:t>ы;</w:t>
            </w:r>
          </w:p>
          <w:p w:rsidR="003A74B1" w:rsidRPr="00A3725B" w:rsidRDefault="00A3725B" w:rsidP="00A3725B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left" w:pos="302"/>
              </w:tabs>
              <w:ind w:left="0" w:firstLine="205"/>
            </w:pPr>
            <w:r w:rsidRPr="00A3725B">
              <w:rPr>
                <w:lang w:eastAsia="x-none"/>
              </w:rPr>
              <w:t>аварийно-спасательные работы</w:t>
            </w:r>
            <w:r>
              <w:rPr>
                <w:lang w:eastAsia="x-none"/>
              </w:rPr>
              <w:t>, связанные</w:t>
            </w:r>
            <w:r w:rsidRPr="00A3725B">
              <w:rPr>
                <w:lang w:eastAsia="x-none"/>
              </w:rPr>
              <w:t xml:space="preserve"> с тушением пожара.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3A74B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3A74B1" w:rsidRDefault="00A3725B">
      <w:pPr>
        <w:pStyle w:val="30"/>
      </w:pPr>
      <w:bookmarkStart w:id="23" w:name="_Toc51339696"/>
      <w:bookmarkStart w:id="24" w:name="_Toc54643706"/>
      <w:r>
        <w:t xml:space="preserve">Требования </w:t>
      </w:r>
      <w:bookmarkEnd w:id="23"/>
      <w:r>
        <w:t>к срокам оказания услуг</w:t>
      </w:r>
      <w:bookmarkEnd w:id="24"/>
    </w:p>
    <w:p w:rsidR="003A74B1" w:rsidRDefault="00A3725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5" w:name="_Toc50125126_Копия_1"/>
      <w:bookmarkStart w:id="26" w:name="_Toc50125127"/>
      <w:bookmarkStart w:id="27" w:name="_Toc51339697"/>
      <w:bookmarkStart w:id="28" w:name="_Toc54643707"/>
      <w:bookmarkEnd w:id="25"/>
      <w:r>
        <w:rPr>
          <w:sz w:val="24"/>
          <w:szCs w:val="24"/>
        </w:rPr>
        <w:t xml:space="preserve">Таблица 3. </w:t>
      </w:r>
      <w:bookmarkStart w:id="29" w:name="_Hlk50465284"/>
      <w:r>
        <w:rPr>
          <w:sz w:val="24"/>
          <w:szCs w:val="24"/>
        </w:rPr>
        <w:t xml:space="preserve">Требования к срокам </w:t>
      </w:r>
      <w:bookmarkEnd w:id="26"/>
      <w:bookmarkEnd w:id="27"/>
      <w:bookmarkEnd w:id="29"/>
      <w:r>
        <w:rPr>
          <w:sz w:val="24"/>
          <w:szCs w:val="24"/>
        </w:rPr>
        <w:t>оказания услуг</w:t>
      </w:r>
      <w:bookmarkEnd w:id="28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4824"/>
        <w:gridCol w:w="1982"/>
        <w:gridCol w:w="2126"/>
      </w:tblGrid>
      <w:tr w:rsidR="003A74B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 w:rsidR="003A74B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30" w:name="_Toc46743510"/>
            <w:r>
              <w:rPr>
                <w:b/>
                <w:sz w:val="24"/>
                <w:szCs w:val="24"/>
              </w:rPr>
              <w:t>4</w:t>
            </w:r>
            <w:bookmarkEnd w:id="30"/>
          </w:p>
        </w:tc>
      </w:tr>
      <w:tr w:rsidR="003A74B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276128">
              <w:rPr>
                <w:rFonts w:eastAsia="Calibri"/>
                <w:sz w:val="24"/>
                <w:szCs w:val="24"/>
              </w:rPr>
              <w:t xml:space="preserve">Методическое и организационное сопровождение аттестации </w:t>
            </w:r>
            <w:r>
              <w:rPr>
                <w:color w:val="000000"/>
                <w:sz w:val="24"/>
                <w:szCs w:val="24"/>
              </w:rPr>
              <w:t xml:space="preserve">спасателей в количестве </w:t>
            </w:r>
            <w:r w:rsidRPr="00A3725B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человек, являющихся личным составом</w:t>
            </w:r>
            <w:r w:rsidRPr="00A3725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НАСФ Филиала </w:t>
            </w:r>
            <w:r>
              <w:rPr>
                <w:rFonts w:eastAsia="Calibri"/>
                <w:sz w:val="24"/>
                <w:szCs w:val="24"/>
              </w:rPr>
              <w:t xml:space="preserve">для получения в ОАК ТЭК 16/2-1 удостоверений и книжек спасателей на каждого спасателя с отметками о прохождении аттестации с правом выполнения </w:t>
            </w:r>
            <w:r w:rsidR="007D21ED" w:rsidRPr="00A3725B">
              <w:rPr>
                <w:sz w:val="24"/>
                <w:szCs w:val="24"/>
                <w:lang w:eastAsia="x-none"/>
              </w:rPr>
              <w:t>п</w:t>
            </w:r>
            <w:r w:rsidR="007D21ED">
              <w:rPr>
                <w:sz w:val="24"/>
                <w:szCs w:val="24"/>
                <w:lang w:eastAsia="x-none"/>
              </w:rPr>
              <w:t>о</w:t>
            </w:r>
            <w:r w:rsidR="007D21ED" w:rsidRPr="00A3725B">
              <w:rPr>
                <w:sz w:val="24"/>
                <w:szCs w:val="24"/>
                <w:lang w:eastAsia="x-none"/>
              </w:rPr>
              <w:t>исково</w:t>
            </w:r>
            <w:r w:rsidR="007D21ED">
              <w:rPr>
                <w:sz w:val="24"/>
                <w:szCs w:val="24"/>
                <w:lang w:eastAsia="x-none"/>
              </w:rPr>
              <w:t>-спасательных работ</w:t>
            </w:r>
            <w:r w:rsidR="007D21ED" w:rsidRPr="00A3725B">
              <w:rPr>
                <w:sz w:val="24"/>
                <w:szCs w:val="24"/>
                <w:lang w:eastAsia="x-none"/>
              </w:rPr>
              <w:t xml:space="preserve"> и аварийно-спасательных работ, связанных с тушением пожара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A3725B" w:rsidRPr="00A3725B" w:rsidRDefault="00A3725B" w:rsidP="00A3725B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Методическое и организационное сопровождение аттестации 1 (одного) НАСФ Филиала в ОАК ТЭК 16/2-1 для получения Свидетельства на право ведения </w:t>
            </w:r>
            <w:r w:rsidRPr="00A3725B">
              <w:rPr>
                <w:rFonts w:eastAsia="Calibri"/>
                <w:color w:val="000000"/>
                <w:sz w:val="24"/>
                <w:szCs w:val="24"/>
              </w:rPr>
              <w:t>следующих видов аварийно-спасательных работ:</w:t>
            </w:r>
          </w:p>
          <w:p w:rsidR="00A3725B" w:rsidRPr="00A3725B" w:rsidRDefault="00A3725B" w:rsidP="00A3725B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left" w:pos="302"/>
              </w:tabs>
              <w:ind w:left="0" w:firstLine="205"/>
            </w:pPr>
            <w:r w:rsidRPr="00A3725B">
              <w:rPr>
                <w:lang w:eastAsia="x-none"/>
              </w:rPr>
              <w:t>поисково</w:t>
            </w:r>
            <w:r>
              <w:rPr>
                <w:lang w:eastAsia="x-none"/>
              </w:rPr>
              <w:t>-спасательные</w:t>
            </w:r>
            <w:r w:rsidRPr="00A3725B">
              <w:rPr>
                <w:lang w:eastAsia="x-none"/>
              </w:rPr>
              <w:t xml:space="preserve"> работ</w:t>
            </w:r>
            <w:r>
              <w:rPr>
                <w:lang w:val="en-US" w:eastAsia="x-none"/>
              </w:rPr>
              <w:t>ы;</w:t>
            </w:r>
          </w:p>
          <w:p w:rsidR="003A74B1" w:rsidRPr="00A3725B" w:rsidRDefault="00A3725B" w:rsidP="00A3725B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left" w:pos="302"/>
              </w:tabs>
              <w:ind w:left="0" w:firstLine="205"/>
            </w:pPr>
            <w:r w:rsidRPr="00A3725B">
              <w:rPr>
                <w:lang w:eastAsia="x-none"/>
              </w:rPr>
              <w:t xml:space="preserve"> аварийно-спасательные работы</w:t>
            </w:r>
            <w:r>
              <w:rPr>
                <w:lang w:eastAsia="x-none"/>
              </w:rPr>
              <w:t>, связанные</w:t>
            </w:r>
            <w:r w:rsidRPr="00A3725B">
              <w:rPr>
                <w:lang w:eastAsia="x-none"/>
              </w:rPr>
              <w:t xml:space="preserve"> с тушением пожара.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 даты заключения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B1" w:rsidRDefault="00A3725B" w:rsidP="00A3725B">
            <w:pPr>
              <w:widowControl w:val="0"/>
              <w:jc w:val="center"/>
              <w:rPr>
                <w:sz w:val="24"/>
                <w:szCs w:val="24"/>
              </w:rPr>
            </w:pPr>
            <w:r w:rsidRPr="00A3725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.202</w:t>
            </w:r>
            <w:r w:rsidRPr="00A37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3A74B1" w:rsidRDefault="003A74B1">
      <w:pPr>
        <w:sectPr w:rsidR="003A74B1">
          <w:headerReference w:type="even" r:id="rId8"/>
          <w:headerReference w:type="default" r:id="rId9"/>
          <w:headerReference w:type="first" r:id="rId10"/>
          <w:pgSz w:w="11906" w:h="16838"/>
          <w:pgMar w:top="1134" w:right="851" w:bottom="851" w:left="1134" w:header="680" w:footer="0" w:gutter="0"/>
          <w:cols w:space="720"/>
          <w:formProt w:val="0"/>
          <w:titlePg/>
          <w:docGrid w:linePitch="360"/>
        </w:sectPr>
      </w:pPr>
    </w:p>
    <w:p w:rsidR="003A74B1" w:rsidRDefault="00A3725B">
      <w:pPr>
        <w:pStyle w:val="30"/>
      </w:pPr>
      <w:bookmarkStart w:id="31" w:name="_Toc46743511"/>
      <w:bookmarkStart w:id="32" w:name="_Toc54643708"/>
      <w:bookmarkStart w:id="33" w:name="_Toc54643709"/>
      <w:r>
        <w:lastRenderedPageBreak/>
        <w:t xml:space="preserve">Требования к </w:t>
      </w:r>
      <w:bookmarkEnd w:id="31"/>
      <w:r>
        <w:t>качеству услуг</w:t>
      </w:r>
      <w:bookmarkEnd w:id="32"/>
    </w:p>
    <w:p w:rsidR="003A74B1" w:rsidRDefault="00A3725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4" w:name="_Toc51339698"/>
      <w:r>
        <w:rPr>
          <w:sz w:val="24"/>
          <w:szCs w:val="24"/>
        </w:rPr>
        <w:t xml:space="preserve">Таблица 4. Требования к </w:t>
      </w:r>
      <w:bookmarkEnd w:id="34"/>
      <w:r>
        <w:rPr>
          <w:sz w:val="24"/>
          <w:szCs w:val="24"/>
        </w:rPr>
        <w:t>качеству услу</w:t>
      </w:r>
      <w:bookmarkEnd w:id="33"/>
      <w:r>
        <w:rPr>
          <w:sz w:val="24"/>
          <w:szCs w:val="24"/>
        </w:rPr>
        <w:t xml:space="preserve">г </w:t>
      </w:r>
    </w:p>
    <w:tbl>
      <w:tblPr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4401"/>
        <w:gridCol w:w="2381"/>
        <w:gridCol w:w="2621"/>
        <w:gridCol w:w="2363"/>
      </w:tblGrid>
      <w:tr w:rsidR="003A74B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5" w:name="_Hlk126756946"/>
            <w:bookmarkEnd w:id="35"/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A74B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3A74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A74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</w:rPr>
              <w:t>Услуга должна быть оказана в указанные сроки, качественно и в соответствии с действующим законодательством и нормативно-правовыми документами Российской Федерации.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rPr>
                <w:sz w:val="24"/>
                <w:szCs w:val="24"/>
              </w:rPr>
            </w:pPr>
          </w:p>
        </w:tc>
      </w:tr>
      <w:tr w:rsidR="003A74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B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  <w:p w:rsidR="003A74B1" w:rsidRDefault="003A74B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276128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Методическое и организационное сопровождение аттестации </w:t>
            </w:r>
            <w:r w:rsidR="00A3725B">
              <w:rPr>
                <w:sz w:val="24"/>
              </w:rPr>
              <w:t xml:space="preserve">спасателей в количестве </w:t>
            </w:r>
            <w:r w:rsidR="007D21ED" w:rsidRPr="007D21ED">
              <w:rPr>
                <w:sz w:val="24"/>
              </w:rPr>
              <w:t xml:space="preserve">8 </w:t>
            </w:r>
            <w:r w:rsidR="00A3725B">
              <w:rPr>
                <w:sz w:val="24"/>
              </w:rPr>
              <w:t xml:space="preserve">человек </w:t>
            </w:r>
            <w:r w:rsidR="007D21ED" w:rsidRPr="007D21ED">
              <w:rPr>
                <w:sz w:val="24"/>
              </w:rPr>
              <w:t xml:space="preserve">из числа </w:t>
            </w:r>
            <w:r w:rsidR="007D21ED">
              <w:rPr>
                <w:sz w:val="24"/>
              </w:rPr>
              <w:t>личного состава</w:t>
            </w:r>
            <w:r w:rsidR="00A3725B">
              <w:rPr>
                <w:sz w:val="24"/>
              </w:rPr>
              <w:t xml:space="preserve"> НАСФ Филиала для получения в ОАК ТЭК 16/2-1 удостоверений и книжек спасателей на каждого спасателя с отметками о прохождении аттестации с правом выполнения </w:t>
            </w:r>
            <w:r w:rsidR="007D21ED" w:rsidRPr="00A3725B">
              <w:rPr>
                <w:sz w:val="24"/>
                <w:szCs w:val="24"/>
                <w:lang w:eastAsia="x-none"/>
              </w:rPr>
              <w:t>п</w:t>
            </w:r>
            <w:r w:rsidR="007D21ED">
              <w:rPr>
                <w:sz w:val="24"/>
                <w:szCs w:val="24"/>
                <w:lang w:eastAsia="x-none"/>
              </w:rPr>
              <w:t>о</w:t>
            </w:r>
            <w:r w:rsidR="007D21ED" w:rsidRPr="00A3725B">
              <w:rPr>
                <w:sz w:val="24"/>
                <w:szCs w:val="24"/>
                <w:lang w:eastAsia="x-none"/>
              </w:rPr>
              <w:t>исково</w:t>
            </w:r>
            <w:r w:rsidR="007D21ED">
              <w:rPr>
                <w:sz w:val="24"/>
                <w:szCs w:val="24"/>
                <w:lang w:eastAsia="x-none"/>
              </w:rPr>
              <w:t>-спасательных работ</w:t>
            </w:r>
            <w:r w:rsidR="007D21ED" w:rsidRPr="00A3725B">
              <w:rPr>
                <w:sz w:val="24"/>
                <w:szCs w:val="24"/>
                <w:lang w:eastAsia="x-none"/>
              </w:rPr>
              <w:t xml:space="preserve"> и аварийно-спасательных работ, связанных с тушением пожара</w:t>
            </w:r>
            <w:r w:rsidR="00A3725B">
              <w:rPr>
                <w:sz w:val="24"/>
              </w:rPr>
              <w:t>.</w:t>
            </w:r>
          </w:p>
          <w:p w:rsidR="003A74B1" w:rsidRDefault="003A74B1">
            <w:pPr>
              <w:widowControl w:val="0"/>
              <w:rPr>
                <w:sz w:val="24"/>
              </w:rPr>
            </w:pPr>
          </w:p>
          <w:p w:rsidR="003A74B1" w:rsidRDefault="003A74B1">
            <w:pPr>
              <w:widowControl w:val="0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A74B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spacing w:before="60" w:after="60"/>
              <w:ind w:left="1224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 w:rsidP="007D21E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Представление Филиалу комплекта форм и документов установленных образцов на спасателей и</w:t>
            </w:r>
            <w:r w:rsidR="007D21ED">
              <w:rPr>
                <w:sz w:val="24"/>
              </w:rPr>
              <w:t xml:space="preserve"> НАСФ Филиала, необходимых для </w:t>
            </w:r>
            <w:r w:rsidR="007D21ED" w:rsidRPr="007D21ED">
              <w:rPr>
                <w:sz w:val="24"/>
              </w:rPr>
              <w:t>о</w:t>
            </w:r>
            <w:r>
              <w:rPr>
                <w:sz w:val="24"/>
              </w:rPr>
              <w:t>формления первичной аттестации в OAK ТЭК № 16/2-1, и дальнейшее методическое сопровож</w:t>
            </w:r>
            <w:r w:rsidR="007D21ED" w:rsidRPr="007D21ED">
              <w:rPr>
                <w:sz w:val="24"/>
              </w:rPr>
              <w:t>д</w:t>
            </w:r>
            <w:r>
              <w:rPr>
                <w:sz w:val="24"/>
              </w:rPr>
              <w:t xml:space="preserve">ение оформленного комплекта документов для положительного заключения аттестационной комиссии.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A74B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spacing w:before="60" w:after="60"/>
              <w:ind w:left="1224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Методическое и организационное сопровождение аттестации в OAK ТЭК № 16/2-1 спасателей в количестве </w:t>
            </w:r>
            <w:r w:rsidR="007D21ED" w:rsidRPr="007D21E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человек </w:t>
            </w:r>
            <w:r w:rsidR="007D21ED" w:rsidRPr="007D21ED">
              <w:rPr>
                <w:sz w:val="24"/>
                <w:szCs w:val="24"/>
              </w:rPr>
              <w:t xml:space="preserve">из числа личного состава </w:t>
            </w:r>
            <w:r>
              <w:rPr>
                <w:sz w:val="24"/>
                <w:szCs w:val="24"/>
              </w:rPr>
              <w:t xml:space="preserve">НАСФ Филиала для получения спасателями удостоверений и книжек спасателей на каждого спасателя с отметками о прохождении аттестации </w:t>
            </w:r>
            <w:r w:rsidR="007D21E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правом выполнения </w:t>
            </w:r>
            <w:r w:rsidR="007D21ED" w:rsidRPr="00A3725B">
              <w:rPr>
                <w:sz w:val="24"/>
                <w:szCs w:val="24"/>
                <w:lang w:eastAsia="x-none"/>
              </w:rPr>
              <w:t>п</w:t>
            </w:r>
            <w:r w:rsidR="007D21ED">
              <w:rPr>
                <w:sz w:val="24"/>
                <w:szCs w:val="24"/>
                <w:lang w:eastAsia="x-none"/>
              </w:rPr>
              <w:t>о</w:t>
            </w:r>
            <w:r w:rsidR="007D21ED" w:rsidRPr="00A3725B">
              <w:rPr>
                <w:sz w:val="24"/>
                <w:szCs w:val="24"/>
                <w:lang w:eastAsia="x-none"/>
              </w:rPr>
              <w:t>исково</w:t>
            </w:r>
            <w:r w:rsidR="007D21ED">
              <w:rPr>
                <w:sz w:val="24"/>
                <w:szCs w:val="24"/>
                <w:lang w:eastAsia="x-none"/>
              </w:rPr>
              <w:t>-спасательных работ</w:t>
            </w:r>
            <w:r w:rsidR="007D21ED" w:rsidRPr="00A3725B">
              <w:rPr>
                <w:sz w:val="24"/>
                <w:szCs w:val="24"/>
                <w:lang w:eastAsia="x-none"/>
              </w:rPr>
              <w:t xml:space="preserve"> и аварийно-спасательных работ, связанных с тушением пожара</w:t>
            </w:r>
            <w:r>
              <w:rPr>
                <w:sz w:val="24"/>
                <w:szCs w:val="24"/>
              </w:rPr>
              <w:t xml:space="preserve">. </w:t>
            </w:r>
          </w:p>
          <w:p w:rsidR="003A74B1" w:rsidRDefault="00A3725B" w:rsidP="007D21E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Методическое и организационное сопровождение аттестации 1 (одного) НАСФ Филиала в ОАК ТЭК 16/2-1 для получения Свидетельства на право ведения </w:t>
            </w:r>
            <w:r w:rsidR="007D21ED" w:rsidRPr="00A3725B">
              <w:rPr>
                <w:sz w:val="24"/>
                <w:szCs w:val="24"/>
                <w:lang w:eastAsia="x-none"/>
              </w:rPr>
              <w:t>п</w:t>
            </w:r>
            <w:r w:rsidR="007D21ED">
              <w:rPr>
                <w:sz w:val="24"/>
                <w:szCs w:val="24"/>
                <w:lang w:eastAsia="x-none"/>
              </w:rPr>
              <w:t>о</w:t>
            </w:r>
            <w:r w:rsidR="007D21ED" w:rsidRPr="00A3725B">
              <w:rPr>
                <w:sz w:val="24"/>
                <w:szCs w:val="24"/>
                <w:lang w:eastAsia="x-none"/>
              </w:rPr>
              <w:t>исково</w:t>
            </w:r>
            <w:r w:rsidR="007D21ED">
              <w:rPr>
                <w:sz w:val="24"/>
                <w:szCs w:val="24"/>
                <w:lang w:eastAsia="x-none"/>
              </w:rPr>
              <w:t>-спасательных работ</w:t>
            </w:r>
            <w:r w:rsidR="007D21ED" w:rsidRPr="00A3725B">
              <w:rPr>
                <w:sz w:val="24"/>
                <w:szCs w:val="24"/>
                <w:lang w:eastAsia="x-none"/>
              </w:rPr>
              <w:t xml:space="preserve"> и аварийно-спасательных работ, связанных с тушением пожара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A74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B1">
        <w:trPr>
          <w:trHeight w:val="1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3A74B1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4B1" w:rsidRDefault="00A3725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Наличие лицензий, иных разрешительных документов, предусмотренных законодательством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Лицензия Федеральной службы по надзору в сфере образования и науки.</w:t>
            </w:r>
          </w:p>
          <w:p w:rsidR="003A74B1" w:rsidRDefault="003A74B1">
            <w:pPr>
              <w:widowControl w:val="0"/>
              <w:rPr>
                <w:bCs/>
                <w:sz w:val="24"/>
              </w:rPr>
            </w:pPr>
          </w:p>
          <w:p w:rsidR="003A74B1" w:rsidRDefault="003A74B1">
            <w:pPr>
              <w:widowControl w:val="0"/>
              <w:rPr>
                <w:bCs/>
                <w:sz w:val="24"/>
              </w:rPr>
            </w:pPr>
          </w:p>
          <w:p w:rsidR="003A74B1" w:rsidRDefault="003A74B1">
            <w:pPr>
              <w:widowControl w:val="0"/>
              <w:rPr>
                <w:bCs/>
                <w:sz w:val="24"/>
              </w:rPr>
            </w:pPr>
          </w:p>
          <w:p w:rsidR="003A74B1" w:rsidRDefault="003A74B1">
            <w:pPr>
              <w:widowControl w:val="0"/>
              <w:rPr>
                <w:bCs/>
                <w:sz w:val="24"/>
              </w:rPr>
            </w:pPr>
          </w:p>
          <w:p w:rsidR="003A74B1" w:rsidRDefault="003A74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A3725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Предоставить копию Лицензии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4B1" w:rsidRDefault="003A74B1">
            <w:pPr>
              <w:widowControl w:val="0"/>
              <w:outlineLvl w:val="2"/>
              <w:rPr>
                <w:sz w:val="20"/>
                <w:szCs w:val="20"/>
              </w:rPr>
            </w:pPr>
            <w:bookmarkStart w:id="36" w:name="_Hlk126756946_Копия_1"/>
            <w:bookmarkEnd w:id="36"/>
          </w:p>
        </w:tc>
      </w:tr>
    </w:tbl>
    <w:p w:rsidR="003A74B1" w:rsidRDefault="003A74B1">
      <w:pPr>
        <w:sectPr w:rsidR="003A74B1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A74B1" w:rsidRDefault="00A3725B" w:rsidP="007D21ED">
      <w:pPr>
        <w:pStyle w:val="1"/>
        <w:numPr>
          <w:ilvl w:val="0"/>
          <w:numId w:val="0"/>
        </w:numPr>
        <w:ind w:firstLine="1134"/>
        <w:rPr>
          <w:sz w:val="24"/>
          <w:szCs w:val="24"/>
        </w:rPr>
      </w:pPr>
      <w:r>
        <w:rPr>
          <w:sz w:val="24"/>
          <w:szCs w:val="24"/>
        </w:rPr>
        <w:lastRenderedPageBreak/>
        <w:t>2.1.4. В составе заявки необходимо предоставить:</w:t>
      </w:r>
    </w:p>
    <w:p w:rsidR="003A74B1" w:rsidRDefault="00A3725B">
      <w:pPr>
        <w:rPr>
          <w:sz w:val="24"/>
          <w:szCs w:val="24"/>
        </w:rPr>
      </w:pPr>
      <w:r>
        <w:rPr>
          <w:sz w:val="24"/>
          <w:szCs w:val="24"/>
        </w:rPr>
        <w:t>- лицензию Федеральной службы по надзору в сфере образования и науки;</w:t>
      </w:r>
    </w:p>
    <w:p w:rsidR="003A74B1" w:rsidRDefault="00A3725B">
      <w:pPr>
        <w:rPr>
          <w:sz w:val="24"/>
          <w:szCs w:val="24"/>
        </w:rPr>
      </w:pPr>
      <w:r>
        <w:rPr>
          <w:sz w:val="24"/>
          <w:szCs w:val="24"/>
        </w:rPr>
        <w:t>- подтверждение заявленных требований заказчика.</w:t>
      </w:r>
    </w:p>
    <w:p w:rsidR="003A74B1" w:rsidRDefault="003A74B1">
      <w:pPr>
        <w:rPr>
          <w:sz w:val="24"/>
          <w:szCs w:val="24"/>
        </w:rPr>
      </w:pPr>
    </w:p>
    <w:p w:rsidR="003A74B1" w:rsidRDefault="00A3725B">
      <w:pPr>
        <w:pStyle w:val="1"/>
        <w:ind w:left="142" w:firstLine="0"/>
        <w:jc w:val="center"/>
        <w:rPr>
          <w:sz w:val="24"/>
          <w:szCs w:val="24"/>
        </w:rPr>
      </w:pPr>
      <w:bookmarkStart w:id="37" w:name="_Toc53393312"/>
      <w:bookmarkStart w:id="38" w:name="_Toc53395937"/>
      <w:bookmarkStart w:id="39" w:name="_Toc54643710"/>
      <w:r>
        <w:rPr>
          <w:sz w:val="24"/>
          <w:szCs w:val="24"/>
        </w:rPr>
        <w:t>Требования к документации по ценообразованию</w:t>
      </w:r>
      <w:bookmarkEnd w:id="37"/>
      <w:bookmarkEnd w:id="38"/>
      <w:r>
        <w:rPr>
          <w:sz w:val="24"/>
          <w:szCs w:val="24"/>
        </w:rPr>
        <w:t xml:space="preserve"> на этапе закупки</w:t>
      </w:r>
      <w:bookmarkEnd w:id="39"/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Настоящие требования разработаны для единого подхода к определению стоимости оказываемых услуг.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При составлении сметного расчета по трудозатратам (форма №3п), разработанным организацией, выполняющей,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 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Форма сметы для определения затрат по себестоимости и уровню рентабельности (форма №3п) приведена в Образце 3П Приложения №2.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 Результаты вычислений и итоговые данные по разделам расчета округлять до целых рублей.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 Особенности заполнения формы 3П.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Раздел 1. Расчет заработной платы: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графе 1 приводится нумерация выполняемых работ;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графе 2 приводится наименование выполняемых работ;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графе 3 указывается количество привлекаемых работников;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графе 7 указывается заработная плата в рублях (результат перемножения граф 5 и 6);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Раздел 2. Расчет стоимости выполнения работ: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пункте 2.1 указывается процент заработной платы производственного персонала в составе себестоимости (без учета субподрядных работ),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• 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уровень рентабельности по отношению к себестоимости может составлять до 15%.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Раздел 3. Расчет командировочных расходов.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Стоимость проезда необходимо указывать по каждому виду транспорта отдельно туда и отдельно обратно.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Размер расходов на проезд и стоимость проживания в гостинице определяется на момент составления расчета. Форма расчета приведена в Приложении 4.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 при производстве: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суточные - 700 руб./сутки;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проживание – 5000 руб./сутки;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• проезд: поезд (купе) или самолет (класс –эконом с багажом до 20 (двадцати) кг, ручная кладь до 10 (десяти) кг).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учете командировочных расходов стоимость проезда (авиа-, ж/д, …) и проживания определяется Методом мониторинга рынка в соответствии с Методикой формирования плановой цены на закупаемую продукцию для организаций Группы РусГидро (далее – Методика ПЦ) (Методики ПЦ).</w:t>
      </w:r>
    </w:p>
    <w:p w:rsidR="003A74B1" w:rsidRDefault="00A3725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7D21ED" w:rsidRDefault="007D21ED">
      <w:pPr>
        <w:shd w:val="clear" w:color="auto" w:fill="FFFFFF"/>
        <w:ind w:left="142" w:firstLine="142"/>
        <w:rPr>
          <w:b/>
        </w:rPr>
      </w:pPr>
    </w:p>
    <w:p w:rsidR="007D21ED" w:rsidRDefault="007D21ED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3A74B1">
      <w:pPr>
        <w:shd w:val="clear" w:color="auto" w:fill="FFFFFF"/>
        <w:ind w:left="142" w:firstLine="142"/>
        <w:rPr>
          <w:b/>
        </w:rPr>
      </w:pPr>
    </w:p>
    <w:p w:rsidR="003A74B1" w:rsidRDefault="00A3725B">
      <w:pPr>
        <w:shd w:val="clear" w:color="auto" w:fill="FFFFFF"/>
        <w:ind w:left="142" w:firstLine="142"/>
        <w:rPr>
          <w:b/>
        </w:rPr>
      </w:pPr>
      <w:r>
        <w:rPr>
          <w:b/>
        </w:rPr>
        <w:lastRenderedPageBreak/>
        <w:t>Образец 3п</w:t>
      </w:r>
    </w:p>
    <w:p w:rsidR="003A74B1" w:rsidRDefault="003A74B1">
      <w:pPr>
        <w:shd w:val="clear" w:color="auto" w:fill="FFFFFF"/>
        <w:jc w:val="right"/>
        <w:rPr>
          <w:sz w:val="26"/>
          <w:szCs w:val="26"/>
        </w:rPr>
      </w:pPr>
    </w:p>
    <w:tbl>
      <w:tblPr>
        <w:tblW w:w="9290" w:type="dxa"/>
        <w:jc w:val="center"/>
        <w:tblLayout w:type="fixed"/>
        <w:tblLook w:val="04A0" w:firstRow="1" w:lastRow="0" w:firstColumn="1" w:lastColumn="0" w:noHBand="0" w:noVBand="1"/>
      </w:tblPr>
      <w:tblGrid>
        <w:gridCol w:w="9290"/>
      </w:tblGrid>
      <w:tr w:rsidR="003A74B1">
        <w:trPr>
          <w:jc w:val="center"/>
        </w:trPr>
        <w:tc>
          <w:tcPr>
            <w:tcW w:w="9290" w:type="dxa"/>
          </w:tcPr>
          <w:p w:rsidR="003A74B1" w:rsidRDefault="00A3725B">
            <w:pPr>
              <w:widowControl w:val="0"/>
              <w:shd w:val="clear" w:color="auto" w:fill="FFFFFF"/>
              <w:ind w:left="5530"/>
              <w:rPr>
                <w:sz w:val="20"/>
                <w:szCs w:val="20"/>
              </w:rPr>
            </w:pPr>
            <w:r>
              <w:rPr>
                <w:sz w:val="20"/>
              </w:rPr>
              <w:t>Приложение №_____</w:t>
            </w:r>
          </w:p>
          <w:p w:rsidR="003A74B1" w:rsidRDefault="00A3725B">
            <w:pPr>
              <w:widowControl w:val="0"/>
              <w:shd w:val="clear" w:color="auto" w:fill="FFFFFF"/>
              <w:ind w:left="5530"/>
              <w:rPr>
                <w:sz w:val="20"/>
              </w:rPr>
            </w:pPr>
            <w:r>
              <w:rPr>
                <w:sz w:val="20"/>
              </w:rPr>
              <w:t>к договору, дополнительному соглашению</w:t>
            </w:r>
            <w:r>
              <w:rPr>
                <w:sz w:val="20"/>
                <w:szCs w:val="20"/>
              </w:rPr>
              <w:t xml:space="preserve"> №____от _______</w:t>
            </w:r>
          </w:p>
          <w:p w:rsidR="003A74B1" w:rsidRDefault="003A74B1">
            <w:pPr>
              <w:widowControl w:val="0"/>
              <w:shd w:val="clear" w:color="auto" w:fill="FFFFFF"/>
              <w:ind w:left="2695"/>
              <w:rPr>
                <w:sz w:val="20"/>
                <w:szCs w:val="20"/>
              </w:rPr>
            </w:pP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4529"/>
              <w:gridCol w:w="4531"/>
            </w:tblGrid>
            <w:tr w:rsidR="003A74B1">
              <w:trPr>
                <w:trHeight w:val="417"/>
              </w:trPr>
              <w:tc>
                <w:tcPr>
                  <w:tcW w:w="4529" w:type="dxa"/>
                  <w:vAlign w:val="bottom"/>
                </w:tcPr>
                <w:p w:rsidR="003A74B1" w:rsidRDefault="003A74B1">
                  <w:pPr>
                    <w:widowControl w:val="0"/>
                    <w:rPr>
                      <w:b/>
                      <w:bCs/>
                    </w:rPr>
                  </w:pPr>
                </w:p>
                <w:p w:rsidR="003A74B1" w:rsidRDefault="00A3725B">
                  <w:pPr>
                    <w:widowControl w:val="0"/>
                  </w:pPr>
                  <w:r>
                    <w:rPr>
                      <w:b/>
                      <w:bCs/>
                    </w:rPr>
                    <w:t>СОГЛАСОВАНО:</w:t>
                  </w:r>
                </w:p>
                <w:p w:rsidR="003A74B1" w:rsidRDefault="00A3725B">
                  <w:pPr>
                    <w:widowControl w:val="0"/>
                  </w:pPr>
                  <w:r>
                    <w:t>_________________</w:t>
                  </w:r>
                  <w:r>
                    <w:rPr>
                      <w:sz w:val="20"/>
                      <w:szCs w:val="20"/>
                    </w:rPr>
                    <w:t xml:space="preserve"> (Подрядчик)</w:t>
                  </w:r>
                </w:p>
                <w:p w:rsidR="003A74B1" w:rsidRDefault="00A3725B">
                  <w:pPr>
                    <w:widowControl w:val="0"/>
                  </w:pPr>
                  <w:r>
                    <w:t>_________________ Ф.И.О</w:t>
                  </w:r>
                </w:p>
                <w:p w:rsidR="003A74B1" w:rsidRDefault="003A74B1">
                  <w:pPr>
                    <w:widowControl w:val="0"/>
                  </w:pPr>
                </w:p>
              </w:tc>
              <w:tc>
                <w:tcPr>
                  <w:tcW w:w="4530" w:type="dxa"/>
                </w:tcPr>
                <w:p w:rsidR="003A74B1" w:rsidRDefault="003A74B1">
                  <w:pPr>
                    <w:widowControl w:val="0"/>
                    <w:rPr>
                      <w:b/>
                      <w:bCs/>
                    </w:rPr>
                  </w:pPr>
                </w:p>
                <w:p w:rsidR="003A74B1" w:rsidRDefault="00A3725B">
                  <w:pPr>
                    <w:widowControl w:val="0"/>
                    <w:ind w:left="160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УТВЕРЖДАЮ:</w:t>
                  </w:r>
                </w:p>
                <w:p w:rsidR="003A74B1" w:rsidRDefault="00A3725B">
                  <w:pPr>
                    <w:widowControl w:val="0"/>
                    <w:ind w:left="1460"/>
                    <w:rPr>
                      <w:bCs/>
                    </w:rPr>
                  </w:pPr>
                  <w:r>
                    <w:rPr>
                      <w:bCs/>
                    </w:rPr>
                    <w:t>________________(</w:t>
                  </w:r>
                  <w:r>
                    <w:rPr>
                      <w:bCs/>
                      <w:sz w:val="20"/>
                      <w:szCs w:val="20"/>
                    </w:rPr>
                    <w:t>Заказчик)</w:t>
                  </w:r>
                </w:p>
                <w:p w:rsidR="003A74B1" w:rsidRDefault="00A3725B">
                  <w:pPr>
                    <w:widowControl w:val="0"/>
                    <w:jc w:val="both"/>
                  </w:pPr>
                  <w:r>
                    <w:t xml:space="preserve">                     ______________Ф.И.О</w:t>
                  </w:r>
                </w:p>
                <w:p w:rsidR="003A74B1" w:rsidRDefault="003A74B1">
                  <w:pPr>
                    <w:widowControl w:val="0"/>
                    <w:rPr>
                      <w:b/>
                      <w:bCs/>
                    </w:rPr>
                  </w:pPr>
                </w:p>
              </w:tc>
            </w:tr>
          </w:tbl>
          <w:p w:rsidR="003A74B1" w:rsidRDefault="00A3725B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СМЕТА № </w:t>
            </w:r>
            <w:r>
              <w:rPr>
                <w:b/>
                <w:bCs/>
              </w:rPr>
              <w:br/>
              <w:t xml:space="preserve">на </w:t>
            </w:r>
          </w:p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A74B1" w:rsidRDefault="00A3725B">
            <w:pPr>
              <w:widowControl w:val="0"/>
              <w:shd w:val="clear" w:color="auto" w:fill="FFFFFF"/>
            </w:pPr>
            <w:r>
              <w:t>Наименование предприятия, здания, сооружения, стадии проектирования, этапа, вида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_________________________________________________________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__________________________________________________________________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Наименование организации__________________________________________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__________________________________________________________________</w:t>
            </w:r>
          </w:p>
          <w:p w:rsidR="003A74B1" w:rsidRDefault="00A3725B">
            <w:pPr>
              <w:widowControl w:val="0"/>
              <w:pBdr>
                <w:bottom w:val="single" w:sz="12" w:space="1" w:color="000000"/>
              </w:pBdr>
              <w:shd w:val="clear" w:color="auto" w:fill="FFFFFF"/>
            </w:pPr>
            <w:r>
              <w:t>Наименование организации заказчика_________________________________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br/>
              <w:t xml:space="preserve"> Составлена в текущих ценах, соответствующих периоду выполнения работ по договору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rPr>
                <w:b/>
              </w:rPr>
              <w:t>1. Расчет заработной платы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2313"/>
              <w:gridCol w:w="1027"/>
              <w:gridCol w:w="973"/>
              <w:gridCol w:w="1280"/>
              <w:gridCol w:w="1279"/>
              <w:gridCol w:w="1777"/>
            </w:tblGrid>
            <w:tr w:rsidR="003A74B1">
              <w:trPr>
                <w:tblHeader/>
                <w:jc w:val="center"/>
              </w:trPr>
              <w:tc>
                <w:tcPr>
                  <w:tcW w:w="4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 п.п.</w:t>
                  </w:r>
                </w:p>
              </w:tc>
              <w:tc>
                <w:tcPr>
                  <w:tcW w:w="23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Перечень выполняемых работ</w:t>
                  </w:r>
                </w:p>
              </w:tc>
              <w:tc>
                <w:tcPr>
                  <w:tcW w:w="2004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Исполнители</w: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Количество человеко-дней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Средняя оплата труда</w:t>
                  </w:r>
                </w:p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за 1 день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Оплата труда (всего)</w:t>
                  </w:r>
                </w:p>
              </w:tc>
            </w:tr>
            <w:tr w:rsidR="003A74B1">
              <w:trPr>
                <w:tblHeader/>
                <w:jc w:val="center"/>
              </w:trPr>
              <w:tc>
                <w:tcPr>
                  <w:tcW w:w="41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3A74B1" w:rsidRDefault="003A74B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2317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3A74B1" w:rsidRDefault="003A74B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количество</w:t>
                  </w:r>
                </w:p>
              </w:tc>
              <w:tc>
                <w:tcPr>
                  <w:tcW w:w="9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должность</w:t>
                  </w:r>
                </w:p>
              </w:tc>
              <w:tc>
                <w:tcPr>
                  <w:tcW w:w="1282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3A74B1" w:rsidRDefault="003A74B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128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3A74B1" w:rsidRDefault="003A74B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3A74B1" w:rsidRDefault="003A74B1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3A74B1">
              <w:trPr>
                <w:tblHeader/>
                <w:jc w:val="center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28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3A74B1">
              <w:trPr>
                <w:jc w:val="center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</w:tr>
            <w:tr w:rsidR="003A74B1">
              <w:trPr>
                <w:jc w:val="center"/>
              </w:trPr>
              <w:tc>
                <w:tcPr>
                  <w:tcW w:w="41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28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3A74B1" w:rsidRDefault="00A3725B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3A74B1" w:rsidRDefault="00A3725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t>Итого заработной платы, в руб. 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  <w:rPr>
                <w:b/>
              </w:rPr>
            </w:pPr>
            <w:r>
              <w:rPr>
                <w:b/>
              </w:rPr>
              <w:t>2. Расчет стоимости выполнения работ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2.1 Процент заработной платы в составе себестоимости, %_______________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2.2 Себестоимость работ____________________________________________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2.3 Уровень рентабельности, %______________________________________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rPr>
                <w:b/>
                <w:bCs/>
              </w:rPr>
              <w:t>Итого:</w:t>
            </w:r>
            <w:r>
              <w:t>__________________________________________________________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3 Командировочные расходы (по расчету)____________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rPr>
                <w:b/>
              </w:rPr>
              <w:t>Всего (руб.)</w:t>
            </w:r>
            <w:r>
              <w:t xml:space="preserve"> </w:t>
            </w:r>
            <w:r>
              <w:lastRenderedPageBreak/>
              <w:t>______________________________________________________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</w:pPr>
            <w:r>
              <w:t>_________________________________________________________________</w:t>
            </w:r>
          </w:p>
          <w:p w:rsidR="003A74B1" w:rsidRDefault="00A3725B">
            <w:pPr>
              <w:widowControl w:val="0"/>
              <w:shd w:val="clear" w:color="auto" w:fill="FFFFFF"/>
              <w:ind w:firstLine="2070"/>
              <w:jc w:val="center"/>
            </w:pPr>
            <w:r>
              <w:t>(сумма прописью)</w:t>
            </w:r>
          </w:p>
          <w:p w:rsidR="003A74B1" w:rsidRDefault="00A3725B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Составил:_______/должность, организация/________________/подпись/___________/расшифровка подписи/</w:t>
            </w:r>
          </w:p>
          <w:p w:rsidR="003A74B1" w:rsidRDefault="003A74B1">
            <w:pPr>
              <w:widowControl w:val="0"/>
              <w:shd w:val="clear" w:color="auto" w:fill="FFFFFF"/>
            </w:pPr>
          </w:p>
          <w:p w:rsidR="003A74B1" w:rsidRDefault="00A3725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Проверил:__________/должность, организация/____________________/подпись/_________/расшифровка подписи/</w:t>
            </w:r>
          </w:p>
        </w:tc>
      </w:tr>
    </w:tbl>
    <w:p w:rsidR="003A74B1" w:rsidRDefault="003A74B1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7D21ED" w:rsidRDefault="007D21ED"/>
    <w:p w:rsidR="003A74B1" w:rsidRDefault="00A3725B">
      <w:r>
        <w:rPr>
          <w:b/>
        </w:rPr>
        <w:lastRenderedPageBreak/>
        <w:t>Образец</w:t>
      </w:r>
    </w:p>
    <w:p w:rsidR="003A74B1" w:rsidRDefault="00A3725B">
      <w:pPr>
        <w:shd w:val="clear" w:color="auto" w:fill="FFFFFF"/>
        <w:ind w:left="5530"/>
        <w:rPr>
          <w:sz w:val="20"/>
          <w:szCs w:val="20"/>
        </w:rPr>
      </w:pPr>
      <w:r>
        <w:rPr>
          <w:sz w:val="20"/>
        </w:rPr>
        <w:t>Приложение №_____</w:t>
      </w:r>
    </w:p>
    <w:p w:rsidR="003A74B1" w:rsidRDefault="00A3725B">
      <w:pPr>
        <w:shd w:val="clear" w:color="auto" w:fill="FFFFFF"/>
        <w:ind w:left="5530"/>
        <w:rPr>
          <w:sz w:val="20"/>
        </w:rPr>
      </w:pPr>
      <w:r>
        <w:rPr>
          <w:sz w:val="20"/>
        </w:rPr>
        <w:t>к договору, дополнительному соглашению</w:t>
      </w:r>
      <w:r>
        <w:rPr>
          <w:sz w:val="20"/>
          <w:szCs w:val="20"/>
        </w:rPr>
        <w:t xml:space="preserve"> №____от _______</w:t>
      </w:r>
    </w:p>
    <w:p w:rsidR="003A74B1" w:rsidRDefault="003A74B1">
      <w:pPr>
        <w:shd w:val="clear" w:color="auto" w:fill="FFFFFF"/>
        <w:ind w:left="5530"/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3A74B1">
        <w:trPr>
          <w:trHeight w:val="417"/>
        </w:trPr>
        <w:tc>
          <w:tcPr>
            <w:tcW w:w="4529" w:type="dxa"/>
            <w:vAlign w:val="bottom"/>
          </w:tcPr>
          <w:p w:rsidR="003A74B1" w:rsidRDefault="00A3725B">
            <w:pPr>
              <w:widowControl w:val="0"/>
            </w:pPr>
            <w:r>
              <w:rPr>
                <w:b/>
                <w:bCs/>
              </w:rPr>
              <w:t>СОГЛАСОВАНО:</w:t>
            </w:r>
          </w:p>
          <w:p w:rsidR="003A74B1" w:rsidRDefault="00A3725B">
            <w:pPr>
              <w:widowControl w:val="0"/>
              <w:rPr>
                <w:sz w:val="20"/>
                <w:szCs w:val="20"/>
              </w:rPr>
            </w:pPr>
            <w:r>
              <w:t>_________________(</w:t>
            </w:r>
            <w:r>
              <w:rPr>
                <w:sz w:val="20"/>
                <w:szCs w:val="20"/>
              </w:rPr>
              <w:t>Подрядчик)</w:t>
            </w:r>
          </w:p>
          <w:p w:rsidR="003A74B1" w:rsidRDefault="00A3725B">
            <w:pPr>
              <w:widowControl w:val="0"/>
            </w:pPr>
            <w:r>
              <w:t>_________________Ф.И.О.</w:t>
            </w:r>
          </w:p>
          <w:p w:rsidR="003A74B1" w:rsidRDefault="003A74B1">
            <w:pPr>
              <w:widowControl w:val="0"/>
            </w:pPr>
          </w:p>
        </w:tc>
        <w:tc>
          <w:tcPr>
            <w:tcW w:w="4530" w:type="dxa"/>
          </w:tcPr>
          <w:p w:rsidR="003A74B1" w:rsidRDefault="00A3725B">
            <w:pPr>
              <w:widowControl w:val="0"/>
              <w:ind w:left="1460"/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:rsidR="003A74B1" w:rsidRDefault="00A3725B">
            <w:pPr>
              <w:widowControl w:val="0"/>
              <w:ind w:left="1460"/>
              <w:rPr>
                <w:bCs/>
              </w:rPr>
            </w:pPr>
            <w:r>
              <w:rPr>
                <w:bCs/>
              </w:rPr>
              <w:t>_________________(</w:t>
            </w:r>
            <w:r>
              <w:rPr>
                <w:bCs/>
                <w:sz w:val="20"/>
                <w:szCs w:val="20"/>
              </w:rPr>
              <w:t>Заказчик)</w:t>
            </w:r>
          </w:p>
          <w:p w:rsidR="003A74B1" w:rsidRDefault="00A3725B">
            <w:pPr>
              <w:widowControl w:val="0"/>
              <w:ind w:left="1460"/>
            </w:pPr>
            <w:r>
              <w:t>_________________Ф.И.О</w:t>
            </w:r>
          </w:p>
          <w:p w:rsidR="003A74B1" w:rsidRDefault="003A74B1">
            <w:pPr>
              <w:widowControl w:val="0"/>
              <w:rPr>
                <w:b/>
                <w:bCs/>
              </w:rPr>
            </w:pPr>
          </w:p>
        </w:tc>
      </w:tr>
    </w:tbl>
    <w:p w:rsidR="003A74B1" w:rsidRDefault="00A3725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СВОДНАЯ СМЕТА № </w:t>
      </w:r>
      <w:r>
        <w:rPr>
          <w:b/>
          <w:bCs/>
        </w:rPr>
        <w:br/>
        <w:t xml:space="preserve">на </w:t>
      </w:r>
    </w:p>
    <w:p w:rsidR="003A74B1" w:rsidRDefault="003A74B1">
      <w:pPr>
        <w:shd w:val="clear" w:color="auto" w:fill="FFFFFF"/>
        <w:jc w:val="center"/>
        <w:rPr>
          <w:sz w:val="24"/>
          <w:szCs w:val="24"/>
        </w:rPr>
      </w:pPr>
    </w:p>
    <w:p w:rsidR="003A74B1" w:rsidRDefault="00A3725B">
      <w:pPr>
        <w:shd w:val="clear" w:color="auto" w:fill="FFFFFF"/>
      </w:pPr>
      <w:r>
        <w:t xml:space="preserve">Наименование предприятия, здания, сооружения, стадии проектирования, этапа, вида </w:t>
      </w:r>
    </w:p>
    <w:p w:rsidR="003A74B1" w:rsidRDefault="00A3725B">
      <w:pPr>
        <w:shd w:val="clear" w:color="auto" w:fill="FFFFFF"/>
      </w:pPr>
      <w:r>
        <w:t>__________________________________________________________</w:t>
      </w:r>
    </w:p>
    <w:p w:rsidR="003A74B1" w:rsidRDefault="00A3725B">
      <w:pPr>
        <w:shd w:val="clear" w:color="auto" w:fill="FFFFFF"/>
      </w:pPr>
      <w:r>
        <w:t>__________________________________________________________________</w:t>
      </w:r>
    </w:p>
    <w:p w:rsidR="003A74B1" w:rsidRDefault="00A3725B">
      <w:pPr>
        <w:shd w:val="clear" w:color="auto" w:fill="FFFFFF"/>
      </w:pPr>
      <w:r>
        <w:t>Наименование подрядной организации_________________________________</w:t>
      </w:r>
    </w:p>
    <w:p w:rsidR="003A74B1" w:rsidRDefault="00A3725B">
      <w:pPr>
        <w:shd w:val="clear" w:color="auto" w:fill="FFFFFF"/>
      </w:pPr>
      <w:r>
        <w:t>__________________________________________________________________</w:t>
      </w:r>
    </w:p>
    <w:p w:rsidR="003A74B1" w:rsidRDefault="00A3725B">
      <w:pPr>
        <w:shd w:val="clear" w:color="auto" w:fill="FFFFFF"/>
      </w:pPr>
      <w:r>
        <w:t>Наименование организации заказчика_________________________________</w:t>
      </w:r>
    </w:p>
    <w:p w:rsidR="003A74B1" w:rsidRDefault="00A3725B">
      <w:pPr>
        <w:shd w:val="clear" w:color="auto" w:fill="FFFFFF"/>
      </w:pPr>
      <w:r>
        <w:t>__________________________________________________________________</w:t>
      </w:r>
    </w:p>
    <w:p w:rsidR="003A74B1" w:rsidRDefault="00A3725B">
      <w:r>
        <w:t>Составлена в текущих ценах, соответствующих периоду выполнения работ по договору</w:t>
      </w:r>
    </w:p>
    <w:p w:rsidR="003A74B1" w:rsidRDefault="00A3725B">
      <w:pPr>
        <w:jc w:val="right"/>
      </w:pPr>
      <w: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3965"/>
        <w:gridCol w:w="1651"/>
        <w:gridCol w:w="3769"/>
      </w:tblGrid>
      <w:tr w:rsidR="003A74B1">
        <w:trPr>
          <w:trHeight w:val="873"/>
          <w:tblHeader/>
          <w:jc w:val="center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№ п.п.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Перечень (наименование) выполняемых работ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Ссылка на № смет и расчетов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Стоимость работ</w:t>
            </w:r>
          </w:p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3A74B1">
        <w:trPr>
          <w:tblHeader/>
          <w:jc w:val="center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</w:p>
        </w:tc>
      </w:tr>
      <w:tr w:rsidR="003A74B1">
        <w:trPr>
          <w:jc w:val="center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74B1">
        <w:trPr>
          <w:jc w:val="center"/>
        </w:trPr>
        <w:tc>
          <w:tcPr>
            <w:tcW w:w="5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3A74B1" w:rsidRDefault="003A74B1">
      <w:pPr>
        <w:shd w:val="clear" w:color="auto" w:fill="FFFFFF"/>
      </w:pPr>
    </w:p>
    <w:p w:rsidR="003A74B1" w:rsidRDefault="00A3725B">
      <w:pPr>
        <w:shd w:val="clear" w:color="auto" w:fill="FFFFFF"/>
        <w:rPr>
          <w:sz w:val="24"/>
          <w:szCs w:val="24"/>
        </w:rPr>
      </w:pPr>
      <w:r>
        <w:t>Итого по смете ___________________________________________________</w:t>
      </w:r>
    </w:p>
    <w:p w:rsidR="003A74B1" w:rsidRDefault="00A3725B">
      <w:pPr>
        <w:shd w:val="clear" w:color="auto" w:fill="FFFFFF"/>
        <w:ind w:firstLine="1845"/>
        <w:jc w:val="center"/>
      </w:pPr>
      <w:r>
        <w:t>(сумма прописью)</w:t>
      </w:r>
    </w:p>
    <w:p w:rsidR="003A74B1" w:rsidRDefault="00A3725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 w:rsidR="003A74B1" w:rsidRDefault="003A74B1">
      <w:pPr>
        <w:shd w:val="clear" w:color="auto" w:fill="FFFFFF"/>
      </w:pPr>
    </w:p>
    <w:p w:rsidR="003A74B1" w:rsidRDefault="00A3725B">
      <w:pPr>
        <w:rPr>
          <w:sz w:val="20"/>
          <w:szCs w:val="20"/>
        </w:rPr>
        <w:sectPr w:rsidR="003A74B1"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  <w:r>
        <w:rPr>
          <w:sz w:val="20"/>
          <w:szCs w:val="20"/>
        </w:rPr>
        <w:t>Проверил:___________/должность, организация/_____________/подпись/___________/расшифровка подписи/</w:t>
      </w:r>
    </w:p>
    <w:p w:rsidR="003A74B1" w:rsidRDefault="00A3725B">
      <w:pPr>
        <w:shd w:val="clear" w:color="auto" w:fill="FFFFFF"/>
        <w:ind w:left="5670"/>
        <w:jc w:val="right"/>
      </w:pPr>
      <w:r>
        <w:rPr>
          <w:sz w:val="20"/>
        </w:rPr>
        <w:lastRenderedPageBreak/>
        <w:t>Приложение №_____</w:t>
      </w:r>
    </w:p>
    <w:p w:rsidR="003A74B1" w:rsidRDefault="00A3725B">
      <w:pPr>
        <w:shd w:val="clear" w:color="auto" w:fill="FFFFFF"/>
        <w:ind w:left="5670"/>
        <w:jc w:val="right"/>
      </w:pPr>
      <w:r>
        <w:rPr>
          <w:sz w:val="20"/>
        </w:rPr>
        <w:t>к дополнительному соглашению</w:t>
      </w:r>
      <w:r>
        <w:rPr>
          <w:sz w:val="20"/>
          <w:szCs w:val="20"/>
        </w:rPr>
        <w:t xml:space="preserve"> №____от</w:t>
      </w:r>
      <w:r>
        <w:rPr>
          <w:sz w:val="20"/>
        </w:rPr>
        <w:t xml:space="preserve"> договор №___от</w:t>
      </w:r>
      <w:r>
        <w:rPr>
          <w:sz w:val="20"/>
          <w:szCs w:val="20"/>
        </w:rPr>
        <w:t>___</w:t>
      </w:r>
    </w:p>
    <w:p w:rsidR="003A74B1" w:rsidRDefault="003A74B1">
      <w:pPr>
        <w:shd w:val="clear" w:color="auto" w:fill="FFFFFF"/>
        <w:ind w:left="5530"/>
      </w:pPr>
    </w:p>
    <w:tbl>
      <w:tblPr>
        <w:tblW w:w="12355" w:type="dxa"/>
        <w:tblInd w:w="1133" w:type="dxa"/>
        <w:tblLayout w:type="fixed"/>
        <w:tblLook w:val="04A0" w:firstRow="1" w:lastRow="0" w:firstColumn="1" w:lastColumn="0" w:noHBand="0" w:noVBand="1"/>
      </w:tblPr>
      <w:tblGrid>
        <w:gridCol w:w="6688"/>
        <w:gridCol w:w="5667"/>
      </w:tblGrid>
      <w:tr w:rsidR="003A74B1">
        <w:trPr>
          <w:trHeight w:val="417"/>
        </w:trPr>
        <w:tc>
          <w:tcPr>
            <w:tcW w:w="6687" w:type="dxa"/>
            <w:vAlign w:val="bottom"/>
          </w:tcPr>
          <w:p w:rsidR="003A74B1" w:rsidRDefault="00A3725B">
            <w:pPr>
              <w:widowControl w:val="0"/>
            </w:pPr>
            <w:r>
              <w:rPr>
                <w:b/>
                <w:bCs/>
              </w:rPr>
              <w:t>СОГЛАСОВАНО:</w:t>
            </w:r>
          </w:p>
          <w:p w:rsidR="003A74B1" w:rsidRDefault="00A3725B">
            <w:pPr>
              <w:widowControl w:val="0"/>
              <w:rPr>
                <w:sz w:val="20"/>
                <w:szCs w:val="20"/>
              </w:rPr>
            </w:pPr>
            <w:r>
              <w:t>_________________(</w:t>
            </w:r>
            <w:r>
              <w:rPr>
                <w:sz w:val="20"/>
                <w:szCs w:val="20"/>
              </w:rPr>
              <w:t>Подрядчик)</w:t>
            </w:r>
          </w:p>
          <w:p w:rsidR="003A74B1" w:rsidRDefault="00A3725B">
            <w:pPr>
              <w:widowControl w:val="0"/>
            </w:pPr>
            <w:r>
              <w:t>_________________Ф.И.О.</w:t>
            </w:r>
          </w:p>
          <w:p w:rsidR="003A74B1" w:rsidRDefault="003A74B1">
            <w:pPr>
              <w:widowControl w:val="0"/>
            </w:pPr>
          </w:p>
        </w:tc>
        <w:tc>
          <w:tcPr>
            <w:tcW w:w="5667" w:type="dxa"/>
          </w:tcPr>
          <w:p w:rsidR="003A74B1" w:rsidRDefault="00A3725B">
            <w:pPr>
              <w:widowControl w:val="0"/>
              <w:ind w:left="1460"/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:rsidR="003A74B1" w:rsidRDefault="00A3725B">
            <w:pPr>
              <w:widowControl w:val="0"/>
              <w:ind w:left="1460"/>
              <w:rPr>
                <w:bCs/>
              </w:rPr>
            </w:pPr>
            <w:r>
              <w:rPr>
                <w:bCs/>
              </w:rPr>
              <w:t>_________________(</w:t>
            </w:r>
            <w:r>
              <w:rPr>
                <w:bCs/>
                <w:sz w:val="20"/>
                <w:szCs w:val="20"/>
              </w:rPr>
              <w:t>Заказчик)</w:t>
            </w:r>
          </w:p>
          <w:p w:rsidR="003A74B1" w:rsidRDefault="00A3725B">
            <w:pPr>
              <w:widowControl w:val="0"/>
              <w:ind w:left="1460"/>
            </w:pPr>
            <w:r>
              <w:t>_________________Ф.И.О</w:t>
            </w:r>
          </w:p>
          <w:p w:rsidR="003A74B1" w:rsidRDefault="003A74B1">
            <w:pPr>
              <w:widowControl w:val="0"/>
              <w:rPr>
                <w:b/>
                <w:bCs/>
              </w:rPr>
            </w:pPr>
          </w:p>
        </w:tc>
      </w:tr>
    </w:tbl>
    <w:p w:rsidR="003A74B1" w:rsidRDefault="00A3725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СВОДНАЯ СМЕТА № </w:t>
      </w:r>
      <w:r>
        <w:rPr>
          <w:b/>
          <w:bCs/>
        </w:rPr>
        <w:br/>
        <w:t>на н</w:t>
      </w:r>
    </w:p>
    <w:p w:rsidR="003A74B1" w:rsidRDefault="003A74B1">
      <w:pPr>
        <w:shd w:val="clear" w:color="auto" w:fill="FFFFFF"/>
        <w:jc w:val="center"/>
        <w:rPr>
          <w:sz w:val="24"/>
          <w:szCs w:val="24"/>
        </w:rPr>
      </w:pPr>
    </w:p>
    <w:p w:rsidR="003A74B1" w:rsidRDefault="00A3725B">
      <w:pPr>
        <w:shd w:val="clear" w:color="auto" w:fill="FFFFFF"/>
      </w:pPr>
      <w:r>
        <w:t>Наименование предприятия, здания, сооружения, стадии проектирования, этапа</w:t>
      </w:r>
    </w:p>
    <w:p w:rsidR="003A74B1" w:rsidRDefault="00A3725B">
      <w:pPr>
        <w:shd w:val="clear" w:color="auto" w:fill="FFFFFF"/>
      </w:pPr>
      <w:r>
        <w:t>__________________________________________________________</w:t>
      </w:r>
    </w:p>
    <w:p w:rsidR="003A74B1" w:rsidRDefault="00A3725B">
      <w:pPr>
        <w:shd w:val="clear" w:color="auto" w:fill="FFFFFF"/>
      </w:pPr>
      <w:r>
        <w:t>Наименование подрядной организации_________________________________</w:t>
      </w:r>
    </w:p>
    <w:p w:rsidR="003A74B1" w:rsidRDefault="00A3725B">
      <w:pPr>
        <w:shd w:val="clear" w:color="auto" w:fill="FFFFFF"/>
      </w:pPr>
      <w:r>
        <w:t>Наименование организации заказчика_________________________________</w:t>
      </w:r>
    </w:p>
    <w:p w:rsidR="003A74B1" w:rsidRDefault="00A3725B">
      <w:r>
        <w:t>Составлена в текущих ценах, соответствующих периоду выполнения работ по договору</w:t>
      </w:r>
    </w:p>
    <w:p w:rsidR="003A74B1" w:rsidRDefault="00A3725B">
      <w:pPr>
        <w:jc w:val="right"/>
      </w:pPr>
      <w: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6003"/>
        <w:gridCol w:w="2503"/>
        <w:gridCol w:w="5712"/>
      </w:tblGrid>
      <w:tr w:rsidR="003A74B1">
        <w:trPr>
          <w:trHeight w:val="873"/>
          <w:tblHeader/>
          <w:jc w:val="center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п.п.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(наименование) выполняемых работ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№ смет и расчетов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работ</w:t>
            </w:r>
          </w:p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74B1">
        <w:trPr>
          <w:tblHeader/>
          <w:jc w:val="center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A74B1">
        <w:trPr>
          <w:jc w:val="center"/>
        </w:trPr>
        <w:tc>
          <w:tcPr>
            <w:tcW w:w="1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Сметы основного договора </w:t>
            </w: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сметам основного договора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15278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Исключено ДС №1</w:t>
            </w: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исключено дополнительным соглашением № 1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15278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Включено ДС №1</w:t>
            </w: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договору подряда с учетом ДС №… без НДС: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Справочно: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  <w:tr w:rsidR="003A74B1">
        <w:trPr>
          <w:jc w:val="center"/>
        </w:trPr>
        <w:tc>
          <w:tcPr>
            <w:tcW w:w="8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74B1" w:rsidRDefault="00A3725B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3A74B1" w:rsidRDefault="003A74B1">
            <w:pPr>
              <w:widowControl w:val="0"/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3A74B1" w:rsidRDefault="003A74B1">
      <w:pPr>
        <w:shd w:val="clear" w:color="auto" w:fill="FFFFFF"/>
      </w:pPr>
    </w:p>
    <w:p w:rsidR="003A74B1" w:rsidRDefault="00A3725B">
      <w:pPr>
        <w:shd w:val="clear" w:color="auto" w:fill="FFFFFF"/>
        <w:rPr>
          <w:sz w:val="24"/>
          <w:szCs w:val="24"/>
        </w:rPr>
      </w:pPr>
      <w:r>
        <w:t>Итого по смете ___________________________________________________</w:t>
      </w:r>
    </w:p>
    <w:p w:rsidR="003A74B1" w:rsidRDefault="00A3725B">
      <w:pPr>
        <w:shd w:val="clear" w:color="auto" w:fill="FFFFFF"/>
        <w:ind w:firstLine="1845"/>
        <w:jc w:val="center"/>
      </w:pPr>
      <w:r>
        <w:t>(сумма прописью)</w:t>
      </w:r>
    </w:p>
    <w:p w:rsidR="003A74B1" w:rsidRDefault="00A3725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  <w:r>
        <w:br w:type="page"/>
      </w:r>
    </w:p>
    <w:p w:rsidR="003A74B1" w:rsidRDefault="00A3725B">
      <w:pPr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Образец расчета командировочных расходов</w:t>
      </w:r>
    </w:p>
    <w:p w:rsidR="003A74B1" w:rsidRDefault="003A74B1">
      <w:pPr>
        <w:ind w:hanging="567"/>
        <w:rPr>
          <w:sz w:val="24"/>
          <w:szCs w:val="24"/>
        </w:rPr>
      </w:pPr>
    </w:p>
    <w:p w:rsidR="003A74B1" w:rsidRDefault="00A3725B">
      <w:pPr>
        <w:ind w:hanging="567"/>
        <w:jc w:val="right"/>
        <w:rPr>
          <w:b/>
        </w:rPr>
      </w:pPr>
      <w:r>
        <w:t>Приложение № __ к смете № __</w:t>
      </w:r>
    </w:p>
    <w:p w:rsidR="003A74B1" w:rsidRDefault="00A3725B">
      <w:pPr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командировочных расходов</w:t>
      </w:r>
    </w:p>
    <w:tbl>
      <w:tblPr>
        <w:tblW w:w="14472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748"/>
        <w:gridCol w:w="862"/>
        <w:gridCol w:w="1194"/>
        <w:gridCol w:w="1364"/>
        <w:gridCol w:w="1704"/>
        <w:gridCol w:w="1007"/>
        <w:gridCol w:w="1608"/>
        <w:gridCol w:w="1747"/>
        <w:gridCol w:w="1204"/>
        <w:gridCol w:w="1272"/>
        <w:gridCol w:w="1762"/>
      </w:tblGrid>
      <w:tr w:rsidR="007D21ED" w:rsidTr="007D21ED">
        <w:trPr>
          <w:trHeight w:val="15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пп.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</w:r>
            <w:r>
              <w:rPr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суточных, руб./сут.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проживания, руб./сут.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</w:tr>
      <w:tr w:rsidR="007D21ED" w:rsidTr="007D21ED">
        <w:trPr>
          <w:trHeight w:val="215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пункта 1 в пункт 5</w:t>
            </w:r>
          </w:p>
        </w:tc>
      </w:tr>
      <w:tr w:rsidR="007D21ED" w:rsidTr="007D21ED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31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7D21ED" w:rsidTr="007D21ED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314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215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пункта 5 в пункт 1</w:t>
            </w:r>
          </w:p>
        </w:tc>
      </w:tr>
      <w:tr w:rsidR="007D21ED" w:rsidTr="007D21ED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31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7D21ED" w:rsidTr="007D21ED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314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  <w:tr w:rsidR="007D21ED" w:rsidTr="007D21ED">
        <w:trPr>
          <w:trHeight w:val="291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ED" w:rsidRDefault="007D21E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1ED" w:rsidRDefault="007D21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1ED" w:rsidRDefault="007D21ED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3A74B1" w:rsidRDefault="003A74B1">
      <w:pPr>
        <w:rPr>
          <w:sz w:val="20"/>
          <w:szCs w:val="20"/>
        </w:rPr>
      </w:pPr>
    </w:p>
    <w:p w:rsidR="003A74B1" w:rsidRDefault="00A3725B">
      <w:pPr>
        <w:pStyle w:val="1"/>
        <w:ind w:left="142" w:firstLine="0"/>
        <w:jc w:val="center"/>
        <w:rPr>
          <w:sz w:val="24"/>
          <w:szCs w:val="24"/>
        </w:rPr>
      </w:pPr>
      <w:bookmarkStart w:id="40" w:name="_Toc54281228"/>
      <w:bookmarkStart w:id="41" w:name="_Toc54643711"/>
      <w:r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40"/>
      <w:bookmarkEnd w:id="41"/>
    </w:p>
    <w:p w:rsidR="003A74B1" w:rsidRDefault="00A3725B">
      <w:pPr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 w:rsidR="003A74B1" w:rsidRDefault="00A3725B">
      <w:pPr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 Порядок формирования на этапе исполнения договора стоимости выполняемых услуг по заявке заказчика установлен в проекте договора.</w:t>
      </w:r>
    </w:p>
    <w:sectPr w:rsidR="003A74B1" w:rsidSect="007D21ED">
      <w:headerReference w:type="default" r:id="rId15"/>
      <w:headerReference w:type="first" r:id="rId16"/>
      <w:pgSz w:w="16838" w:h="11906" w:orient="landscape"/>
      <w:pgMar w:top="851" w:right="820" w:bottom="851" w:left="992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5B" w:rsidRDefault="00A3725B">
      <w:r>
        <w:separator/>
      </w:r>
    </w:p>
  </w:endnote>
  <w:endnote w:type="continuationSeparator" w:id="0">
    <w:p w:rsidR="00A3725B" w:rsidRDefault="00A3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5B" w:rsidRDefault="00A3725B">
      <w:r>
        <w:separator/>
      </w:r>
    </w:p>
  </w:footnote>
  <w:footnote w:type="continuationSeparator" w:id="0">
    <w:p w:rsidR="00A3725B" w:rsidRDefault="00A3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725B" w:rsidRDefault="00A3725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3725B" w:rsidRDefault="00A3725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262F3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262F3"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  <w:jc w:val="center"/>
    </w:pPr>
    <w: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262F3">
      <w:rPr>
        <w:noProof/>
      </w:rPr>
      <w:t>13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  <w:jc w:val="center"/>
    </w:pPr>
    <w:r>
      <w:t>8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262F3">
      <w:rPr>
        <w:noProof/>
      </w:rPr>
      <w:t>16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5B" w:rsidRDefault="00A372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D1C"/>
    <w:multiLevelType w:val="multilevel"/>
    <w:tmpl w:val="77988B1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6BF4DC1"/>
    <w:multiLevelType w:val="multilevel"/>
    <w:tmpl w:val="51A6DBC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CA1573F"/>
    <w:multiLevelType w:val="multilevel"/>
    <w:tmpl w:val="BFE0657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EB920ED"/>
    <w:multiLevelType w:val="multilevel"/>
    <w:tmpl w:val="A2EA61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3BD2A13"/>
    <w:multiLevelType w:val="hybridMultilevel"/>
    <w:tmpl w:val="134CCDC4"/>
    <w:lvl w:ilvl="0" w:tplc="C51E8F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3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3202F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41314D4"/>
    <w:multiLevelType w:val="multilevel"/>
    <w:tmpl w:val="8ED271A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3076FB"/>
    <w:multiLevelType w:val="multilevel"/>
    <w:tmpl w:val="937C6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445D63"/>
    <w:multiLevelType w:val="multilevel"/>
    <w:tmpl w:val="EEFE1FA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B1"/>
    <w:rsid w:val="00276128"/>
    <w:rsid w:val="003A74B1"/>
    <w:rsid w:val="007D21ED"/>
    <w:rsid w:val="00A3725B"/>
    <w:rsid w:val="00E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1DD8"/>
  <w15:docId w15:val="{8951DF28-9567-4A9E-B519-814B335D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9D1DC0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9D1DC0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HTML">
    <w:name w:val="Стандартный HTML Знак"/>
    <w:basedOn w:val="a4"/>
    <w:link w:val="HTML0"/>
    <w:uiPriority w:val="99"/>
    <w:qFormat/>
    <w:rsid w:val="00E96A95"/>
    <w:rPr>
      <w:rFonts w:ascii="Courier New" w:hAnsi="Courier New" w:cs="Courier New"/>
    </w:rPr>
  </w:style>
  <w:style w:type="character" w:styleId="affc">
    <w:name w:val="FollowedHyperlink"/>
    <w:basedOn w:val="a4"/>
    <w:semiHidden/>
    <w:unhideWhenUsed/>
    <w:rsid w:val="00E96A95"/>
    <w:rPr>
      <w:color w:val="954F72" w:themeColor="followedHyperlink"/>
      <w:u w:val="single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602F2E"/>
    <w:pPr>
      <w:spacing w:before="120"/>
      <w:ind w:right="-144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D51396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TML0">
    <w:name w:val="HTML Preformatted"/>
    <w:basedOn w:val="a3"/>
    <w:link w:val="HTML"/>
    <w:uiPriority w:val="99"/>
    <w:unhideWhenUsed/>
    <w:qFormat/>
    <w:rsid w:val="00E96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3FC4-BCF3-49DB-ABAA-AA5E0A9C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16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Козлова Ирина Григорьевна</cp:lastModifiedBy>
  <cp:revision>78</cp:revision>
  <cp:lastPrinted>2006-07-26T14:04:00Z</cp:lastPrinted>
  <dcterms:created xsi:type="dcterms:W3CDTF">2023-03-06T07:59:00Z</dcterms:created>
  <dcterms:modified xsi:type="dcterms:W3CDTF">2026-06-08T07:45:00Z</dcterms:modified>
  <dc:language>ru-RU</dc:language>
</cp:coreProperties>
</file>