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1E56" w14:textId="77777777" w:rsidR="000942EC" w:rsidRPr="0014260B" w:rsidRDefault="000942EC" w:rsidP="000942E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4260B">
        <w:rPr>
          <w:rFonts w:ascii="Times New Roman" w:eastAsia="Times New Roman" w:hAnsi="Times New Roman" w:cs="Times New Roman"/>
          <w:b/>
          <w:bCs/>
          <w:iCs/>
          <w:sz w:val="28"/>
          <w:szCs w:val="28"/>
          <w:lang w:eastAsia="ru-RU"/>
        </w:rPr>
        <w:t xml:space="preserve">Информация о товарах, работах, услугах </w:t>
      </w:r>
    </w:p>
    <w:p w14:paraId="58FED07D" w14:textId="77777777" w:rsidR="000942EC" w:rsidRPr="0014260B" w:rsidRDefault="000942EC" w:rsidP="000942EC">
      <w:pPr>
        <w:spacing w:after="0" w:line="240" w:lineRule="auto"/>
        <w:jc w:val="center"/>
        <w:rPr>
          <w:rFonts w:ascii="Times New Roman" w:eastAsia="Times New Roman" w:hAnsi="Times New Roman" w:cs="Times New Roman"/>
          <w:b/>
          <w:bCs/>
          <w:iCs/>
          <w:sz w:val="28"/>
          <w:szCs w:val="28"/>
          <w:lang w:eastAsia="ru-RU"/>
        </w:rPr>
      </w:pPr>
      <w:r w:rsidRPr="0014260B">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4260B">
        <w:rPr>
          <w:rFonts w:ascii="Times New Roman" w:eastAsia="Times New Roman" w:hAnsi="Times New Roman" w:cs="Times New Roman"/>
          <w:b/>
          <w:bCs/>
          <w:iCs/>
          <w:sz w:val="28"/>
          <w:szCs w:val="28"/>
          <w:lang w:eastAsia="ru-RU"/>
        </w:rPr>
        <w:t>ЭМ СМСП</w:t>
      </w:r>
    </w:p>
    <w:p w14:paraId="42912001" w14:textId="77777777" w:rsidR="000942EC" w:rsidRPr="0014260B" w:rsidRDefault="000942EC" w:rsidP="000942EC">
      <w:pPr>
        <w:spacing w:after="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14260B" w:rsidRPr="0014260B" w14:paraId="54FF07A8" w14:textId="77777777" w:rsidTr="00664C07">
        <w:trPr>
          <w:trHeight w:val="20"/>
          <w:tblHeader/>
        </w:trPr>
        <w:tc>
          <w:tcPr>
            <w:tcW w:w="4390" w:type="dxa"/>
            <w:vAlign w:val="center"/>
          </w:tcPr>
          <w:p w14:paraId="5485A2F9" w14:textId="77777777" w:rsidR="009E2E45" w:rsidRPr="0014260B"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14260B">
              <w:rPr>
                <w:rFonts w:ascii="Times New Roman" w:eastAsia="Times New Roman" w:hAnsi="Times New Roman" w:cs="Times New Roman"/>
                <w:b/>
                <w:sz w:val="24"/>
                <w:szCs w:val="24"/>
                <w:lang w:eastAsia="ru-RU"/>
              </w:rPr>
              <w:t>Информация</w:t>
            </w:r>
          </w:p>
        </w:tc>
        <w:tc>
          <w:tcPr>
            <w:tcW w:w="5103" w:type="dxa"/>
            <w:vAlign w:val="center"/>
          </w:tcPr>
          <w:p w14:paraId="25CA17C8" w14:textId="77777777" w:rsidR="009E2E45" w:rsidRPr="0014260B" w:rsidRDefault="009E2E45" w:rsidP="00565DCA">
            <w:pPr>
              <w:tabs>
                <w:tab w:val="right" w:pos="9354"/>
              </w:tabs>
              <w:spacing w:after="0" w:line="240" w:lineRule="auto"/>
              <w:jc w:val="center"/>
              <w:rPr>
                <w:rFonts w:ascii="Times New Roman" w:eastAsia="Times New Roman" w:hAnsi="Times New Roman" w:cs="Times New Roman"/>
                <w:b/>
                <w:sz w:val="24"/>
                <w:szCs w:val="24"/>
                <w:lang w:eastAsia="ru-RU"/>
              </w:rPr>
            </w:pPr>
            <w:r w:rsidRPr="0014260B">
              <w:rPr>
                <w:rFonts w:ascii="Times New Roman" w:eastAsia="Times New Roman" w:hAnsi="Times New Roman" w:cs="Times New Roman"/>
                <w:b/>
                <w:sz w:val="24"/>
                <w:szCs w:val="24"/>
                <w:lang w:eastAsia="ru-RU"/>
              </w:rPr>
              <w:t>Пояснения заполнения</w:t>
            </w:r>
          </w:p>
        </w:tc>
      </w:tr>
      <w:tr w:rsidR="0014260B" w:rsidRPr="0014260B" w14:paraId="4CD720AF" w14:textId="77777777" w:rsidTr="00664C07">
        <w:trPr>
          <w:trHeight w:val="20"/>
        </w:trPr>
        <w:tc>
          <w:tcPr>
            <w:tcW w:w="4390" w:type="dxa"/>
          </w:tcPr>
          <w:p w14:paraId="56D5941E" w14:textId="77777777" w:rsidR="009E2E45" w:rsidRPr="0014260B"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14260B">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103" w:type="dxa"/>
          </w:tcPr>
          <w:p w14:paraId="5AA025CD" w14:textId="3C49654A" w:rsidR="009E2E45" w:rsidRPr="0014260B" w:rsidRDefault="00A07391" w:rsidP="007F402B">
            <w:pPr>
              <w:tabs>
                <w:tab w:val="right" w:pos="9354"/>
              </w:tabs>
              <w:spacing w:after="0" w:line="240" w:lineRule="auto"/>
              <w:rPr>
                <w:rFonts w:ascii="Times New Roman" w:eastAsia="Times New Roman" w:hAnsi="Times New Roman" w:cs="Times New Roman"/>
                <w:sz w:val="24"/>
                <w:szCs w:val="24"/>
                <w:lang w:val="en-US" w:eastAsia="ru-RU"/>
              </w:rPr>
            </w:pPr>
            <w:r w:rsidRPr="0014260B">
              <w:rPr>
                <w:rFonts w:ascii="Times New Roman" w:eastAsia="Times New Roman" w:hAnsi="Times New Roman" w:cs="Times New Roman"/>
                <w:sz w:val="24"/>
                <w:szCs w:val="24"/>
                <w:lang w:eastAsia="ru-RU"/>
              </w:rPr>
              <w:t xml:space="preserve">УФПС </w:t>
            </w:r>
            <w:r w:rsidR="007F402B" w:rsidRPr="0014260B">
              <w:rPr>
                <w:rFonts w:ascii="Times New Roman" w:eastAsia="Times New Roman" w:hAnsi="Times New Roman" w:cs="Times New Roman"/>
                <w:sz w:val="24"/>
                <w:szCs w:val="24"/>
                <w:lang w:eastAsia="ru-RU"/>
              </w:rPr>
              <w:t>г. Москвы</w:t>
            </w:r>
          </w:p>
        </w:tc>
      </w:tr>
      <w:tr w:rsidR="0014260B" w:rsidRPr="00C91241" w14:paraId="58C19BB9" w14:textId="77777777" w:rsidTr="00664C07">
        <w:trPr>
          <w:trHeight w:val="20"/>
        </w:trPr>
        <w:tc>
          <w:tcPr>
            <w:tcW w:w="4390" w:type="dxa"/>
          </w:tcPr>
          <w:p w14:paraId="740DB309"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Место нахождения Организатора закупки</w:t>
            </w:r>
          </w:p>
        </w:tc>
        <w:tc>
          <w:tcPr>
            <w:tcW w:w="5103" w:type="dxa"/>
          </w:tcPr>
          <w:p w14:paraId="4C9A5BD3" w14:textId="77777777" w:rsidR="009E2E45" w:rsidRPr="00C91241"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г. Москва</w:t>
            </w:r>
          </w:p>
        </w:tc>
      </w:tr>
      <w:tr w:rsidR="0014260B" w:rsidRPr="00C91241" w14:paraId="5325E7CF" w14:textId="77777777" w:rsidTr="00664C07">
        <w:trPr>
          <w:trHeight w:val="20"/>
        </w:trPr>
        <w:tc>
          <w:tcPr>
            <w:tcW w:w="4390" w:type="dxa"/>
          </w:tcPr>
          <w:p w14:paraId="167FDB88"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Наименование Организатора</w:t>
            </w:r>
          </w:p>
        </w:tc>
        <w:tc>
          <w:tcPr>
            <w:tcW w:w="5103" w:type="dxa"/>
          </w:tcPr>
          <w:p w14:paraId="4215A348" w14:textId="77777777" w:rsidR="009E2E45" w:rsidRPr="00C91241" w:rsidRDefault="009E2E45" w:rsidP="00565DCA">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УФПС г. Москвы</w:t>
            </w:r>
          </w:p>
        </w:tc>
      </w:tr>
      <w:tr w:rsidR="0014260B" w:rsidRPr="00C91241" w14:paraId="31284D41" w14:textId="77777777" w:rsidTr="00664C07">
        <w:trPr>
          <w:trHeight w:val="20"/>
        </w:trPr>
        <w:tc>
          <w:tcPr>
            <w:tcW w:w="4390" w:type="dxa"/>
          </w:tcPr>
          <w:p w14:paraId="703AC431" w14:textId="77777777" w:rsidR="000367C3" w:rsidRPr="00C91241" w:rsidRDefault="000367C3" w:rsidP="000367C3">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Контактная информация</w:t>
            </w:r>
          </w:p>
        </w:tc>
        <w:tc>
          <w:tcPr>
            <w:tcW w:w="5103" w:type="dxa"/>
          </w:tcPr>
          <w:p w14:paraId="17572197" w14:textId="77777777" w:rsidR="000367C3" w:rsidRPr="00C91241" w:rsidRDefault="000367C3" w:rsidP="000367C3">
            <w:pPr>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Асатрян Ирина Алексеевна</w:t>
            </w:r>
          </w:p>
          <w:p w14:paraId="04B05AB4" w14:textId="77777777" w:rsidR="000367C3" w:rsidRPr="00C91241" w:rsidRDefault="000367C3" w:rsidP="000367C3">
            <w:pPr>
              <w:spacing w:after="0" w:line="240" w:lineRule="auto"/>
              <w:rPr>
                <w:rFonts w:ascii="Times New Roman" w:eastAsia="Times New Roman" w:hAnsi="Times New Roman" w:cs="Times New Roman"/>
                <w:sz w:val="24"/>
                <w:szCs w:val="24"/>
                <w:lang w:eastAsia="ru-RU"/>
              </w:rPr>
            </w:pPr>
            <w:r w:rsidRPr="00C91241">
              <w:rPr>
                <w:rFonts w:ascii="Times New Roman" w:hAnsi="Times New Roman" w:cs="Times New Roman"/>
                <w:sz w:val="24"/>
                <w:szCs w:val="24"/>
              </w:rPr>
              <w:t>8(499) 550-55-77</w:t>
            </w:r>
            <w:r w:rsidRPr="00C91241">
              <w:rPr>
                <w:rFonts w:ascii="Times New Roman" w:eastAsia="Times New Roman" w:hAnsi="Times New Roman" w:cs="Times New Roman"/>
                <w:sz w:val="24"/>
                <w:szCs w:val="24"/>
                <w:lang w:eastAsia="ru-RU"/>
              </w:rPr>
              <w:t xml:space="preserve"> </w:t>
            </w:r>
          </w:p>
          <w:p w14:paraId="19857D65" w14:textId="7C944B62" w:rsidR="000367C3" w:rsidRPr="00C91241" w:rsidRDefault="000367C3" w:rsidP="000367C3">
            <w:pPr>
              <w:tabs>
                <w:tab w:val="right" w:pos="9354"/>
              </w:tabs>
              <w:spacing w:after="0" w:line="240" w:lineRule="auto"/>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sz w:val="24"/>
                <w:szCs w:val="24"/>
                <w:lang w:eastAsia="ru-RU"/>
              </w:rPr>
              <w:t>Irina.Asatryan@russianpost.ru</w:t>
            </w:r>
          </w:p>
        </w:tc>
      </w:tr>
      <w:tr w:rsidR="00B92D40" w:rsidRPr="00C91241" w14:paraId="3DCBF5A3" w14:textId="77777777" w:rsidTr="00664C07">
        <w:trPr>
          <w:trHeight w:val="20"/>
        </w:trPr>
        <w:tc>
          <w:tcPr>
            <w:tcW w:w="4390" w:type="dxa"/>
            <w:shd w:val="clear" w:color="auto" w:fill="auto"/>
          </w:tcPr>
          <w:p w14:paraId="72288DFA"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ЭП, на которых размещается Информация о ТРУ</w:t>
            </w:r>
          </w:p>
        </w:tc>
        <w:tc>
          <w:tcPr>
            <w:tcW w:w="5103" w:type="dxa"/>
            <w:shd w:val="clear" w:color="auto" w:fill="auto"/>
          </w:tcPr>
          <w:p w14:paraId="18DBA815" w14:textId="3656FF78" w:rsidR="00B92D40" w:rsidRPr="00C91241" w:rsidRDefault="001101C3" w:rsidP="00B92D40">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92D40" w:rsidRPr="00DF248E">
                <w:rPr>
                  <w:rFonts w:ascii="Times New Roman" w:eastAsia="Times New Roman" w:hAnsi="Times New Roman" w:cs="Times New Roman"/>
                  <w:i/>
                  <w:color w:val="0563C1" w:themeColor="hyperlink"/>
                  <w:sz w:val="24"/>
                  <w:szCs w:val="24"/>
                  <w:u w:val="single"/>
                  <w:lang w:eastAsia="ru-RU"/>
                </w:rPr>
                <w:t>https://tender.lot-online.ru/</w:t>
              </w:r>
            </w:hyperlink>
          </w:p>
        </w:tc>
      </w:tr>
      <w:tr w:rsidR="00B92D40" w:rsidRPr="00C91241" w14:paraId="619B901D" w14:textId="77777777" w:rsidTr="00664C07">
        <w:trPr>
          <w:trHeight w:val="20"/>
        </w:trPr>
        <w:tc>
          <w:tcPr>
            <w:tcW w:w="9493" w:type="dxa"/>
            <w:gridSpan w:val="2"/>
            <w:shd w:val="clear" w:color="auto" w:fill="auto"/>
          </w:tcPr>
          <w:p w14:paraId="549B370B" w14:textId="77777777" w:rsidR="00B92D40" w:rsidRPr="00C91241" w:rsidRDefault="00B92D40" w:rsidP="00B92D40">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iCs/>
                <w:sz w:val="24"/>
                <w:szCs w:val="24"/>
                <w:lang w:eastAsia="ru-RU"/>
              </w:rPr>
              <w:t>Порядок проведения процедуры</w:t>
            </w:r>
          </w:p>
        </w:tc>
      </w:tr>
      <w:tr w:rsidR="00B92D40" w:rsidRPr="00C91241" w14:paraId="2538CB5E" w14:textId="77777777" w:rsidTr="00664C07">
        <w:trPr>
          <w:trHeight w:val="20"/>
        </w:trPr>
        <w:tc>
          <w:tcPr>
            <w:tcW w:w="4390" w:type="dxa"/>
          </w:tcPr>
          <w:p w14:paraId="27F490B0"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103" w:type="dxa"/>
            <w:shd w:val="clear" w:color="auto" w:fill="FFFFFF" w:themeFill="background1"/>
          </w:tcPr>
          <w:p w14:paraId="6C5F75D8" w14:textId="4293645A" w:rsidR="00B92D40" w:rsidRPr="00C91241" w:rsidRDefault="00B92D40" w:rsidP="00B92D40">
            <w:pPr>
              <w:tabs>
                <w:tab w:val="right" w:pos="9354"/>
              </w:tabs>
              <w:spacing w:after="0" w:line="240" w:lineRule="auto"/>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14260B" w:rsidRPr="00C91241" w14:paraId="0D680E8E" w14:textId="77777777" w:rsidTr="00664C07">
        <w:trPr>
          <w:trHeight w:val="20"/>
        </w:trPr>
        <w:tc>
          <w:tcPr>
            <w:tcW w:w="9493" w:type="dxa"/>
            <w:gridSpan w:val="2"/>
          </w:tcPr>
          <w:p w14:paraId="0EDE9E35" w14:textId="77777777" w:rsidR="00EE3960" w:rsidRPr="00C91241" w:rsidRDefault="00EE3960" w:rsidP="00EE3960">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iCs/>
                <w:sz w:val="24"/>
                <w:szCs w:val="24"/>
                <w:lang w:eastAsia="ru-RU"/>
              </w:rPr>
              <w:t>Описание закупки</w:t>
            </w:r>
          </w:p>
        </w:tc>
      </w:tr>
      <w:tr w:rsidR="0014260B" w:rsidRPr="00C91241" w14:paraId="25EC8398" w14:textId="77777777" w:rsidTr="00664C07">
        <w:trPr>
          <w:trHeight w:val="20"/>
        </w:trPr>
        <w:tc>
          <w:tcPr>
            <w:tcW w:w="4390" w:type="dxa"/>
          </w:tcPr>
          <w:p w14:paraId="6C031302"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Описание потребности</w:t>
            </w:r>
          </w:p>
        </w:tc>
        <w:tc>
          <w:tcPr>
            <w:tcW w:w="5103" w:type="dxa"/>
          </w:tcPr>
          <w:p w14:paraId="4CFD211F" w14:textId="7320775C" w:rsidR="009E2E45" w:rsidRPr="00C91241" w:rsidRDefault="0014260B" w:rsidP="00C637BD">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Поставка мешков полипропиленовых для нужд УФПС г. Москвы.</w:t>
            </w:r>
          </w:p>
        </w:tc>
      </w:tr>
      <w:tr w:rsidR="0014260B" w:rsidRPr="00C91241" w14:paraId="536B16B2" w14:textId="77777777" w:rsidTr="00664C07">
        <w:trPr>
          <w:trHeight w:val="20"/>
        </w:trPr>
        <w:tc>
          <w:tcPr>
            <w:tcW w:w="4390" w:type="dxa"/>
          </w:tcPr>
          <w:p w14:paraId="7D81362E" w14:textId="77777777" w:rsidR="009E2E45" w:rsidRPr="00C91241" w:rsidRDefault="009E2E45" w:rsidP="00565DCA">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103" w:type="dxa"/>
          </w:tcPr>
          <w:p w14:paraId="61088C5A"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sz w:val="24"/>
                <w:szCs w:val="24"/>
                <w:lang w:eastAsia="ru-RU"/>
              </w:rPr>
              <w:t xml:space="preserve">Согласно приложению № 2 к </w:t>
            </w:r>
            <w:r w:rsidRPr="00C91241">
              <w:rPr>
                <w:rFonts w:ascii="Times New Roman" w:eastAsia="Times New Roman" w:hAnsi="Times New Roman" w:cs="Times New Roman"/>
                <w:bCs/>
                <w:iCs/>
                <w:sz w:val="24"/>
                <w:szCs w:val="24"/>
                <w:lang w:eastAsia="ru-RU"/>
              </w:rPr>
              <w:t>информации о товарах, работах, услугах для проведения закупки способом ЭМ СМСП</w:t>
            </w:r>
          </w:p>
          <w:p w14:paraId="1FFD4C76" w14:textId="77777777" w:rsidR="009E2E45" w:rsidRPr="00C91241" w:rsidRDefault="009E2E45" w:rsidP="003C0157">
            <w:pPr>
              <w:spacing w:after="0" w:line="240" w:lineRule="auto"/>
              <w:jc w:val="both"/>
              <w:rPr>
                <w:rFonts w:ascii="Times New Roman" w:eastAsia="Times New Roman" w:hAnsi="Times New Roman" w:cs="Times New Roman"/>
                <w:bCs/>
                <w:iCs/>
                <w:sz w:val="24"/>
                <w:szCs w:val="24"/>
                <w:lang w:eastAsia="ru-RU"/>
              </w:rPr>
            </w:pPr>
          </w:p>
        </w:tc>
      </w:tr>
      <w:tr w:rsidR="0014260B" w:rsidRPr="00C91241" w14:paraId="6834C777" w14:textId="77777777" w:rsidTr="00664C07">
        <w:trPr>
          <w:trHeight w:val="20"/>
        </w:trPr>
        <w:tc>
          <w:tcPr>
            <w:tcW w:w="4390" w:type="dxa"/>
          </w:tcPr>
          <w:p w14:paraId="4E527D9C"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91241">
                <w:rPr>
                  <w:rFonts w:ascii="Times New Roman" w:eastAsia="Times New Roman" w:hAnsi="Times New Roman" w:cs="Times New Roman"/>
                  <w:b/>
                  <w:sz w:val="24"/>
                  <w:szCs w:val="24"/>
                  <w:lang w:eastAsia="ru-RU"/>
                </w:rPr>
                <w:t>пунктом 1 части 2 статьи 3.1-4</w:t>
              </w:r>
            </w:hyperlink>
            <w:r w:rsidRPr="00C91241">
              <w:rPr>
                <w:rFonts w:ascii="Times New Roman" w:eastAsia="Times New Roman" w:hAnsi="Times New Roman" w:cs="Times New Roman"/>
                <w:b/>
                <w:sz w:val="24"/>
                <w:szCs w:val="24"/>
                <w:lang w:eastAsia="ru-RU"/>
              </w:rPr>
              <w:t xml:space="preserve"> Закона № 223-ФЗ</w:t>
            </w:r>
          </w:p>
          <w:p w14:paraId="4DA9A66F"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highlight w:val="yellow"/>
                <w:lang w:eastAsia="ru-RU"/>
              </w:rPr>
            </w:pPr>
          </w:p>
        </w:tc>
        <w:tc>
          <w:tcPr>
            <w:tcW w:w="5103" w:type="dxa"/>
          </w:tcPr>
          <w:p w14:paraId="5A4B5983" w14:textId="77777777" w:rsidR="00F513CE" w:rsidRPr="00C91241" w:rsidRDefault="00F513CE" w:rsidP="00B202D2">
            <w:pPr>
              <w:pStyle w:val="af2"/>
              <w:spacing w:after="0" w:line="288" w:lineRule="atLeast"/>
              <w:jc w:val="both"/>
            </w:pPr>
            <w:r w:rsidRPr="00C91241">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0062C539" w14:textId="17B5D0CE" w:rsidR="009E2E45" w:rsidRPr="00C91241" w:rsidRDefault="00F513CE" w:rsidP="00F513CE">
            <w:pPr>
              <w:tabs>
                <w:tab w:val="right" w:pos="9354"/>
              </w:tabs>
              <w:spacing w:after="0" w:line="240" w:lineRule="auto"/>
              <w:rPr>
                <w:rFonts w:ascii="Times New Roman" w:eastAsia="Times New Roman" w:hAnsi="Times New Roman" w:cs="Times New Roman"/>
                <w:sz w:val="24"/>
                <w:szCs w:val="24"/>
                <w:highlight w:val="yellow"/>
                <w:lang w:eastAsia="ru-RU"/>
              </w:rPr>
            </w:pPr>
            <w:r w:rsidRPr="00C91241">
              <w:rPr>
                <w:rFonts w:ascii="Times New Roman" w:hAnsi="Times New Roman" w:cs="Times New Roman"/>
                <w:b/>
                <w:sz w:val="24"/>
                <w:szCs w:val="24"/>
              </w:rPr>
              <w:t>ОГРАНИЧЕНИЕ</w:t>
            </w:r>
            <w:r w:rsidRPr="00C91241">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14260B" w:rsidRPr="00C91241" w14:paraId="4742A1CD" w14:textId="77777777" w:rsidTr="00664C07">
        <w:trPr>
          <w:trHeight w:val="20"/>
        </w:trPr>
        <w:tc>
          <w:tcPr>
            <w:tcW w:w="4390" w:type="dxa"/>
          </w:tcPr>
          <w:p w14:paraId="4BD4FD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Предложения</w:t>
            </w:r>
            <w:r w:rsidRPr="00C91241">
              <w:rPr>
                <w:rFonts w:ascii="Times New Roman" w:eastAsia="Times New Roman" w:hAnsi="Times New Roman" w:cs="Times New Roman"/>
                <w:b/>
                <w:sz w:val="24"/>
                <w:szCs w:val="24"/>
                <w:lang w:eastAsia="ru-RU"/>
              </w:rPr>
              <w:br/>
              <w:t>по эквивалентам (необязательно</w:t>
            </w:r>
            <w:r w:rsidRPr="00C91241">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C91241">
              <w:rPr>
                <w:rFonts w:ascii="Times New Roman" w:eastAsia="Times New Roman" w:hAnsi="Times New Roman" w:cs="Times New Roman"/>
                <w:b/>
                <w:sz w:val="24"/>
                <w:szCs w:val="24"/>
                <w:lang w:eastAsia="ru-RU"/>
              </w:rPr>
              <w:br/>
            </w:r>
            <w:r w:rsidRPr="00C91241">
              <w:rPr>
                <w:rFonts w:ascii="Times New Roman" w:eastAsia="Times New Roman" w:hAnsi="Times New Roman" w:cs="Times New Roman"/>
                <w:b/>
                <w:sz w:val="24"/>
                <w:szCs w:val="24"/>
                <w:lang w:eastAsia="ru-RU"/>
              </w:rPr>
              <w:lastRenderedPageBreak/>
              <w:t xml:space="preserve">и допустимости поставки эквивалентов) </w:t>
            </w:r>
          </w:p>
        </w:tc>
        <w:tc>
          <w:tcPr>
            <w:tcW w:w="5103" w:type="dxa"/>
          </w:tcPr>
          <w:p w14:paraId="44FD5F6D"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lastRenderedPageBreak/>
              <w:t>Не применимо</w:t>
            </w:r>
          </w:p>
        </w:tc>
      </w:tr>
      <w:tr w:rsidR="0014260B" w:rsidRPr="00C91241" w14:paraId="090BC85B" w14:textId="77777777" w:rsidTr="00664C07">
        <w:trPr>
          <w:trHeight w:val="20"/>
        </w:trPr>
        <w:tc>
          <w:tcPr>
            <w:tcW w:w="4390" w:type="dxa"/>
          </w:tcPr>
          <w:p w14:paraId="6CC60E1B" w14:textId="16D0405A" w:rsidR="000367C3" w:rsidRPr="00C91241" w:rsidRDefault="000367C3"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103" w:type="dxa"/>
          </w:tcPr>
          <w:p w14:paraId="41E02522" w14:textId="77777777" w:rsidR="00031D91" w:rsidRDefault="00031D91" w:rsidP="00031D91">
            <w:pPr>
              <w:tabs>
                <w:tab w:val="right" w:pos="9354"/>
              </w:tabs>
              <w:spacing w:after="0" w:line="240" w:lineRule="auto"/>
              <w:jc w:val="both"/>
              <w:rPr>
                <w:rFonts w:ascii="Times New Roman" w:eastAsia="Times New Roman" w:hAnsi="Times New Roman" w:cs="Times New Roman"/>
                <w:sz w:val="24"/>
                <w:szCs w:val="24"/>
                <w:lang w:eastAsia="ru-RU"/>
              </w:rPr>
            </w:pPr>
            <w:r w:rsidRPr="00031D91">
              <w:rPr>
                <w:rFonts w:ascii="Times New Roman" w:eastAsia="Times New Roman" w:hAnsi="Times New Roman" w:cs="Times New Roman"/>
                <w:sz w:val="24"/>
                <w:szCs w:val="24"/>
                <w:lang w:eastAsia="ru-RU"/>
              </w:rPr>
              <w:t xml:space="preserve">Предельный размер денежных средств бюджета заказчика по планируемой закупке составляет: </w:t>
            </w:r>
          </w:p>
          <w:p w14:paraId="05181C8C" w14:textId="0931612F" w:rsidR="000367C3" w:rsidRPr="00C91241" w:rsidRDefault="00031D91" w:rsidP="00031D91">
            <w:pPr>
              <w:tabs>
                <w:tab w:val="right" w:pos="9354"/>
              </w:tabs>
              <w:spacing w:after="0" w:line="240" w:lineRule="auto"/>
              <w:jc w:val="both"/>
              <w:rPr>
                <w:rFonts w:ascii="Times New Roman" w:eastAsia="Times New Roman" w:hAnsi="Times New Roman" w:cs="Times New Roman"/>
                <w:sz w:val="24"/>
                <w:szCs w:val="24"/>
                <w:lang w:eastAsia="ru-RU"/>
              </w:rPr>
            </w:pPr>
            <w:r w:rsidRPr="00031D91">
              <w:rPr>
                <w:rFonts w:ascii="Times New Roman" w:eastAsia="Times New Roman" w:hAnsi="Times New Roman" w:cs="Times New Roman"/>
                <w:sz w:val="24"/>
                <w:szCs w:val="24"/>
                <w:lang w:eastAsia="ru-RU"/>
              </w:rPr>
              <w:t>4 999 000 (Четыре миллиона девятьсот девяносто девять тысяч</w:t>
            </w:r>
            <w:r>
              <w:rPr>
                <w:rFonts w:ascii="Times New Roman" w:eastAsia="Times New Roman" w:hAnsi="Times New Roman" w:cs="Times New Roman"/>
                <w:sz w:val="24"/>
                <w:szCs w:val="24"/>
                <w:lang w:eastAsia="ru-RU"/>
              </w:rPr>
              <w:t>)</w:t>
            </w:r>
            <w:r w:rsidRPr="00031D91">
              <w:rPr>
                <w:rFonts w:ascii="Times New Roman" w:eastAsia="Times New Roman" w:hAnsi="Times New Roman" w:cs="Times New Roman"/>
                <w:sz w:val="24"/>
                <w:szCs w:val="24"/>
                <w:lang w:eastAsia="ru-RU"/>
              </w:rPr>
              <w:t xml:space="preserve"> рублей 00 копеек, 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tc>
      </w:tr>
      <w:tr w:rsidR="0014260B" w:rsidRPr="00C91241" w14:paraId="4C04AAC6" w14:textId="77777777" w:rsidTr="00664C07">
        <w:trPr>
          <w:trHeight w:val="20"/>
        </w:trPr>
        <w:tc>
          <w:tcPr>
            <w:tcW w:w="4390" w:type="dxa"/>
          </w:tcPr>
          <w:p w14:paraId="62462111"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103" w:type="dxa"/>
          </w:tcPr>
          <w:p w14:paraId="376F8316" w14:textId="3F5E75C1" w:rsidR="009E2E45" w:rsidRPr="00C91241" w:rsidRDefault="00031D91" w:rsidP="00B37E32">
            <w:pPr>
              <w:tabs>
                <w:tab w:val="right" w:pos="9354"/>
              </w:tabs>
              <w:spacing w:after="0" w:line="240" w:lineRule="auto"/>
              <w:rPr>
                <w:rFonts w:ascii="Times New Roman" w:eastAsia="Times New Roman" w:hAnsi="Times New Roman" w:cs="Times New Roman"/>
                <w:i/>
                <w:sz w:val="24"/>
                <w:szCs w:val="24"/>
                <w:lang w:eastAsia="ru-RU"/>
              </w:rPr>
            </w:pPr>
            <w:r w:rsidRPr="00031D91">
              <w:rPr>
                <w:rFonts w:ascii="Times New Roman" w:eastAsia="Times New Roman" w:hAnsi="Times New Roman" w:cs="Times New Roman"/>
                <w:sz w:val="24"/>
                <w:szCs w:val="24"/>
                <w:lang w:eastAsia="ru-RU"/>
              </w:rPr>
              <w:t>Не применимо</w:t>
            </w:r>
          </w:p>
        </w:tc>
      </w:tr>
      <w:tr w:rsidR="0014260B" w:rsidRPr="00C91241" w14:paraId="0A82D2E6" w14:textId="77777777" w:rsidTr="00664C07">
        <w:trPr>
          <w:trHeight w:val="20"/>
        </w:trPr>
        <w:tc>
          <w:tcPr>
            <w:tcW w:w="4390" w:type="dxa"/>
          </w:tcPr>
          <w:p w14:paraId="6A184837"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103" w:type="dxa"/>
          </w:tcPr>
          <w:p w14:paraId="40976176" w14:textId="2EB90E43" w:rsidR="009E2E45" w:rsidRPr="00C91241" w:rsidRDefault="00A45B1C" w:rsidP="00C637BD">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УФПС Москвы: 108809, г. Москва, пос. </w:t>
            </w:r>
            <w:proofErr w:type="spellStart"/>
            <w:r w:rsidRPr="00C91241">
              <w:rPr>
                <w:rFonts w:ascii="Times New Roman" w:eastAsia="Times New Roman" w:hAnsi="Times New Roman" w:cs="Times New Roman"/>
                <w:sz w:val="24"/>
                <w:szCs w:val="24"/>
                <w:lang w:eastAsia="ru-RU"/>
              </w:rPr>
              <w:t>Марушкинское</w:t>
            </w:r>
            <w:proofErr w:type="spellEnd"/>
            <w:r w:rsidRPr="00C91241">
              <w:rPr>
                <w:rFonts w:ascii="Times New Roman" w:eastAsia="Times New Roman" w:hAnsi="Times New Roman" w:cs="Times New Roman"/>
                <w:sz w:val="24"/>
                <w:szCs w:val="24"/>
                <w:lang w:eastAsia="ru-RU"/>
              </w:rPr>
              <w:t>, квартал №63, домовладение №1, строение 36, корпус 4</w:t>
            </w:r>
          </w:p>
        </w:tc>
      </w:tr>
      <w:tr w:rsidR="0014260B" w:rsidRPr="00C91241" w14:paraId="69D6A3D2" w14:textId="77777777" w:rsidTr="00664C07">
        <w:trPr>
          <w:trHeight w:val="20"/>
        </w:trPr>
        <w:tc>
          <w:tcPr>
            <w:tcW w:w="4390" w:type="dxa"/>
          </w:tcPr>
          <w:p w14:paraId="57E16BAA"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103" w:type="dxa"/>
          </w:tcPr>
          <w:p w14:paraId="7DEC35BE" w14:textId="42A1A6DE" w:rsidR="009E2E45" w:rsidRPr="00C91241" w:rsidRDefault="00D11078" w:rsidP="0082097E">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Товар в течение 21 (двадцать один) календарный день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tc>
      </w:tr>
      <w:tr w:rsidR="0014260B" w:rsidRPr="00C91241" w14:paraId="0488821C" w14:textId="77777777" w:rsidTr="00664C07">
        <w:trPr>
          <w:trHeight w:val="20"/>
        </w:trPr>
        <w:tc>
          <w:tcPr>
            <w:tcW w:w="4390" w:type="dxa"/>
          </w:tcPr>
          <w:p w14:paraId="6A579B69" w14:textId="77777777" w:rsidR="009E2E45" w:rsidRPr="00C91241" w:rsidRDefault="009E2E45" w:rsidP="00B37E32">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Сроки и порядок оплаты по договору</w:t>
            </w:r>
          </w:p>
        </w:tc>
        <w:tc>
          <w:tcPr>
            <w:tcW w:w="5103" w:type="dxa"/>
          </w:tcPr>
          <w:p w14:paraId="3DF1E91B" w14:textId="77777777" w:rsidR="009E2E45" w:rsidRPr="00C91241" w:rsidRDefault="009E2E45" w:rsidP="00B37E32">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B92D40" w:rsidRPr="00C91241" w14:paraId="2FFFE9BA" w14:textId="77777777" w:rsidTr="00664C07">
        <w:trPr>
          <w:trHeight w:val="20"/>
        </w:trPr>
        <w:tc>
          <w:tcPr>
            <w:tcW w:w="4390" w:type="dxa"/>
            <w:tcBorders>
              <w:bottom w:val="single" w:sz="4" w:space="0" w:color="auto"/>
            </w:tcBorders>
          </w:tcPr>
          <w:p w14:paraId="03F422B9"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Срок заключения договора общий</w:t>
            </w:r>
          </w:p>
        </w:tc>
        <w:tc>
          <w:tcPr>
            <w:tcW w:w="5103" w:type="dxa"/>
            <w:shd w:val="clear" w:color="auto" w:fill="auto"/>
          </w:tcPr>
          <w:p w14:paraId="47E4CFAD" w14:textId="6C8CFB76" w:rsidR="00B92D40" w:rsidRPr="00B92D40" w:rsidRDefault="00B92D40" w:rsidP="00B92D40">
            <w:pPr>
              <w:tabs>
                <w:tab w:val="right" w:pos="9354"/>
              </w:tabs>
              <w:spacing w:after="0" w:line="240" w:lineRule="auto"/>
              <w:rPr>
                <w:rFonts w:ascii="Times New Roman" w:eastAsia="Times New Roman" w:hAnsi="Times New Roman" w:cs="Times New Roman"/>
                <w:i/>
                <w:sz w:val="24"/>
                <w:szCs w:val="24"/>
                <w:lang w:eastAsia="ru-RU"/>
              </w:rPr>
            </w:pPr>
            <w:r w:rsidRPr="00B92D40">
              <w:rPr>
                <w:rFonts w:ascii="Times New Roman" w:eastAsia="Times New Roman" w:hAnsi="Times New Roman" w:cs="Times New Roman"/>
                <w:sz w:val="24"/>
                <w:szCs w:val="24"/>
                <w:lang w:eastAsia="ru-RU"/>
              </w:rPr>
              <w:t xml:space="preserve">Не более 15 рабочих дней </w:t>
            </w:r>
          </w:p>
        </w:tc>
      </w:tr>
      <w:tr w:rsidR="00B92D40" w:rsidRPr="00C91241" w14:paraId="583FF5AD" w14:textId="77777777" w:rsidTr="00664C07">
        <w:trPr>
          <w:trHeight w:val="20"/>
        </w:trPr>
        <w:tc>
          <w:tcPr>
            <w:tcW w:w="4390" w:type="dxa"/>
          </w:tcPr>
          <w:p w14:paraId="5C4F159A" w14:textId="5F252B58"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5103" w:type="dxa"/>
          </w:tcPr>
          <w:p w14:paraId="60FCAB2E" w14:textId="2FFCC86E" w:rsidR="00B92D40" w:rsidRPr="00B92D40" w:rsidRDefault="00B92D40" w:rsidP="00B92D40">
            <w:pPr>
              <w:tabs>
                <w:tab w:val="right" w:pos="9354"/>
              </w:tabs>
              <w:spacing w:after="0" w:line="240" w:lineRule="auto"/>
              <w:rPr>
                <w:rFonts w:ascii="Times New Roman" w:eastAsia="Times New Roman" w:hAnsi="Times New Roman" w:cs="Times New Roman"/>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B92D40" w:rsidRPr="00C91241" w14:paraId="7AE06D59" w14:textId="77777777" w:rsidTr="00664C07">
        <w:trPr>
          <w:trHeight w:val="20"/>
        </w:trPr>
        <w:tc>
          <w:tcPr>
            <w:tcW w:w="9493" w:type="dxa"/>
            <w:gridSpan w:val="2"/>
            <w:tcBorders>
              <w:bottom w:val="single" w:sz="4" w:space="0" w:color="auto"/>
            </w:tcBorders>
          </w:tcPr>
          <w:p w14:paraId="07B66229" w14:textId="77777777" w:rsidR="00B92D40" w:rsidRPr="00C91241" w:rsidRDefault="00B92D40" w:rsidP="00B92D40">
            <w:pPr>
              <w:tabs>
                <w:tab w:val="right" w:pos="9354"/>
              </w:tabs>
              <w:spacing w:after="0" w:line="240" w:lineRule="auto"/>
              <w:jc w:val="center"/>
              <w:rPr>
                <w:rFonts w:ascii="Times New Roman" w:eastAsia="Times New Roman" w:hAnsi="Times New Roman" w:cs="Times New Roman"/>
                <w:i/>
                <w:sz w:val="24"/>
                <w:szCs w:val="24"/>
                <w:lang w:eastAsia="ru-RU"/>
              </w:rPr>
            </w:pPr>
            <w:r w:rsidRPr="00C91241">
              <w:rPr>
                <w:rFonts w:ascii="Times New Roman" w:eastAsia="Times New Roman" w:hAnsi="Times New Roman" w:cs="Times New Roman"/>
                <w:b/>
                <w:sz w:val="24"/>
                <w:szCs w:val="24"/>
                <w:lang w:eastAsia="ru-RU"/>
              </w:rPr>
              <w:t>Спецификация (сведения о лоте)</w:t>
            </w:r>
          </w:p>
        </w:tc>
      </w:tr>
      <w:tr w:rsidR="00B92D40" w:rsidRPr="00C91241" w14:paraId="714091BD" w14:textId="77777777" w:rsidTr="00664C07">
        <w:trPr>
          <w:trHeight w:val="20"/>
        </w:trPr>
        <w:tc>
          <w:tcPr>
            <w:tcW w:w="4390" w:type="dxa"/>
            <w:tcBorders>
              <w:top w:val="nil"/>
              <w:left w:val="single" w:sz="4" w:space="0" w:color="auto"/>
              <w:bottom w:val="single" w:sz="4" w:space="0" w:color="auto"/>
              <w:right w:val="single" w:sz="4" w:space="0" w:color="auto"/>
            </w:tcBorders>
          </w:tcPr>
          <w:p w14:paraId="0ECFE0DA"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ОКПД2</w:t>
            </w:r>
          </w:p>
        </w:tc>
        <w:tc>
          <w:tcPr>
            <w:tcW w:w="5103" w:type="dxa"/>
            <w:tcBorders>
              <w:top w:val="nil"/>
              <w:left w:val="single" w:sz="4" w:space="0" w:color="auto"/>
              <w:bottom w:val="single" w:sz="4" w:space="0" w:color="auto"/>
              <w:right w:val="single" w:sz="4" w:space="0" w:color="auto"/>
            </w:tcBorders>
          </w:tcPr>
          <w:p w14:paraId="57F1C5DD" w14:textId="20E2D280" w:rsidR="00B92D40" w:rsidRPr="00C91241" w:rsidRDefault="00B92D40" w:rsidP="00B92D40">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22.22.12.130 - Мешки из полипропилена</w:t>
            </w:r>
          </w:p>
        </w:tc>
      </w:tr>
      <w:tr w:rsidR="00B92D40" w:rsidRPr="00C91241" w14:paraId="783BD069" w14:textId="77777777" w:rsidTr="00664C07">
        <w:trPr>
          <w:trHeight w:val="20"/>
        </w:trPr>
        <w:tc>
          <w:tcPr>
            <w:tcW w:w="4390" w:type="dxa"/>
          </w:tcPr>
          <w:p w14:paraId="5523F36C"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Единица измерения продукции</w:t>
            </w:r>
          </w:p>
        </w:tc>
        <w:tc>
          <w:tcPr>
            <w:tcW w:w="5103" w:type="dxa"/>
          </w:tcPr>
          <w:p w14:paraId="5F3E6880" w14:textId="77777777" w:rsidR="00B92D40" w:rsidRPr="00C91241" w:rsidRDefault="00B92D40" w:rsidP="00B92D40">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Штука</w:t>
            </w:r>
          </w:p>
        </w:tc>
      </w:tr>
      <w:tr w:rsidR="00B92D40" w:rsidRPr="00C91241" w14:paraId="39207560" w14:textId="77777777" w:rsidTr="00664C07">
        <w:trPr>
          <w:trHeight w:val="20"/>
        </w:trPr>
        <w:tc>
          <w:tcPr>
            <w:tcW w:w="4390" w:type="dxa"/>
          </w:tcPr>
          <w:p w14:paraId="29B74B26"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Объем потребности (полный)</w:t>
            </w:r>
          </w:p>
        </w:tc>
        <w:tc>
          <w:tcPr>
            <w:tcW w:w="5103" w:type="dxa"/>
          </w:tcPr>
          <w:p w14:paraId="77CAC625" w14:textId="2F5EDC56" w:rsidR="00B92D40" w:rsidRPr="00C91241" w:rsidRDefault="00B92D40" w:rsidP="00B92D40">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43 900</w:t>
            </w:r>
          </w:p>
        </w:tc>
      </w:tr>
      <w:tr w:rsidR="00B92D40" w:rsidRPr="00C91241" w14:paraId="17960C67" w14:textId="77777777" w:rsidTr="00664C07">
        <w:trPr>
          <w:trHeight w:val="20"/>
        </w:trPr>
        <w:tc>
          <w:tcPr>
            <w:tcW w:w="9493" w:type="dxa"/>
            <w:gridSpan w:val="2"/>
          </w:tcPr>
          <w:p w14:paraId="2D43A823" w14:textId="77777777" w:rsidR="00B92D40" w:rsidRPr="00C91241" w:rsidRDefault="00B92D40" w:rsidP="00B92D40">
            <w:pPr>
              <w:tabs>
                <w:tab w:val="right" w:pos="9354"/>
              </w:tabs>
              <w:spacing w:after="0" w:line="240" w:lineRule="auto"/>
              <w:jc w:val="center"/>
              <w:rPr>
                <w:rFonts w:ascii="Times New Roman" w:eastAsia="Times New Roman" w:hAnsi="Times New Roman" w:cs="Times New Roman"/>
                <w:sz w:val="24"/>
                <w:szCs w:val="24"/>
                <w:lang w:eastAsia="ru-RU"/>
              </w:rPr>
            </w:pPr>
            <w:r w:rsidRPr="00C91241">
              <w:rPr>
                <w:rFonts w:ascii="Times New Roman" w:eastAsia="Times New Roman" w:hAnsi="Times New Roman" w:cs="Times New Roman"/>
                <w:b/>
                <w:sz w:val="24"/>
                <w:szCs w:val="24"/>
                <w:lang w:eastAsia="ru-RU"/>
              </w:rPr>
              <w:t>Приложения</w:t>
            </w:r>
          </w:p>
        </w:tc>
      </w:tr>
      <w:tr w:rsidR="00B92D40" w:rsidRPr="00C91241" w14:paraId="1B6487D5" w14:textId="77777777" w:rsidTr="00664C07">
        <w:trPr>
          <w:trHeight w:val="20"/>
        </w:trPr>
        <w:tc>
          <w:tcPr>
            <w:tcW w:w="4390" w:type="dxa"/>
          </w:tcPr>
          <w:p w14:paraId="72667C0B"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1</w:t>
            </w:r>
          </w:p>
        </w:tc>
        <w:tc>
          <w:tcPr>
            <w:tcW w:w="5103" w:type="dxa"/>
          </w:tcPr>
          <w:p w14:paraId="60B1ADC7" w14:textId="77777777" w:rsidR="00B92D40" w:rsidRPr="00C91241" w:rsidRDefault="00B92D40" w:rsidP="00B92D40">
            <w:pPr>
              <w:tabs>
                <w:tab w:val="right" w:pos="9354"/>
              </w:tabs>
              <w:spacing w:after="0" w:line="240" w:lineRule="auto"/>
              <w:rPr>
                <w:rFonts w:ascii="Times New Roman" w:eastAsia="Times New Roman" w:hAnsi="Times New Roman" w:cs="Times New Roman"/>
                <w:i/>
                <w:sz w:val="24"/>
                <w:szCs w:val="24"/>
                <w:lang w:eastAsia="ru-RU"/>
              </w:rPr>
            </w:pPr>
            <w:r w:rsidRPr="00C91241">
              <w:rPr>
                <w:rFonts w:ascii="Times New Roman" w:hAnsi="Times New Roman" w:cs="Times New Roman"/>
                <w:sz w:val="24"/>
                <w:szCs w:val="24"/>
              </w:rPr>
              <w:t>Условия закупки</w:t>
            </w:r>
          </w:p>
        </w:tc>
      </w:tr>
      <w:tr w:rsidR="00B92D40" w:rsidRPr="00C91241" w14:paraId="30E7ACA4" w14:textId="77777777" w:rsidTr="00664C07">
        <w:trPr>
          <w:trHeight w:val="20"/>
        </w:trPr>
        <w:tc>
          <w:tcPr>
            <w:tcW w:w="4390" w:type="dxa"/>
          </w:tcPr>
          <w:p w14:paraId="7ABBB65D"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Приложение № 2</w:t>
            </w:r>
          </w:p>
        </w:tc>
        <w:tc>
          <w:tcPr>
            <w:tcW w:w="5103" w:type="dxa"/>
          </w:tcPr>
          <w:p w14:paraId="0E5012A3" w14:textId="77777777" w:rsidR="00B92D40" w:rsidRPr="00C91241" w:rsidRDefault="00B92D40" w:rsidP="00B92D40">
            <w:pPr>
              <w:spacing w:after="0" w:line="240" w:lineRule="auto"/>
              <w:rPr>
                <w:rFonts w:ascii="Times New Roman" w:hAnsi="Times New Roman" w:cs="Times New Roman"/>
                <w:sz w:val="24"/>
                <w:szCs w:val="24"/>
              </w:rPr>
            </w:pPr>
            <w:r w:rsidRPr="00C91241">
              <w:rPr>
                <w:rFonts w:ascii="Times New Roman" w:hAnsi="Times New Roman" w:cs="Times New Roman"/>
                <w:sz w:val="24"/>
                <w:szCs w:val="24"/>
              </w:rPr>
              <w:t>Техническое задание</w:t>
            </w:r>
          </w:p>
        </w:tc>
      </w:tr>
      <w:tr w:rsidR="00B92D40" w:rsidRPr="00C91241" w14:paraId="19B0FE55" w14:textId="77777777" w:rsidTr="00664C07">
        <w:trPr>
          <w:trHeight w:val="20"/>
        </w:trPr>
        <w:tc>
          <w:tcPr>
            <w:tcW w:w="4390" w:type="dxa"/>
          </w:tcPr>
          <w:p w14:paraId="42D6D69C" w14:textId="77777777" w:rsidR="00B92D40" w:rsidRPr="00C91241" w:rsidRDefault="00B92D40" w:rsidP="00B92D40">
            <w:pPr>
              <w:tabs>
                <w:tab w:val="right" w:pos="9354"/>
              </w:tabs>
              <w:spacing w:after="0" w:line="240" w:lineRule="auto"/>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b/>
                <w:sz w:val="24"/>
                <w:szCs w:val="24"/>
                <w:lang w:eastAsia="ru-RU"/>
              </w:rPr>
              <w:t xml:space="preserve">Приложение № 3 </w:t>
            </w:r>
          </w:p>
        </w:tc>
        <w:tc>
          <w:tcPr>
            <w:tcW w:w="5103" w:type="dxa"/>
          </w:tcPr>
          <w:p w14:paraId="46F40001" w14:textId="136ABCAD" w:rsidR="00B92D40" w:rsidRPr="00C91241" w:rsidRDefault="00B92D40" w:rsidP="00B92D40">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r w:rsidRPr="00C91241">
              <w:rPr>
                <w:rFonts w:ascii="Times New Roman" w:hAnsi="Times New Roman" w:cs="Times New Roman"/>
                <w:sz w:val="24"/>
                <w:szCs w:val="24"/>
              </w:rPr>
              <w:t>Требования к описанию участником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D24B4A">
              <w:rPr>
                <w:rFonts w:ascii="Times New Roman" w:hAnsi="Times New Roman" w:cs="Times New Roman"/>
                <w:sz w:val="24"/>
                <w:szCs w:val="24"/>
              </w:rPr>
              <w:t xml:space="preserve"> (приложено отдельным файлом)</w:t>
            </w:r>
          </w:p>
        </w:tc>
      </w:tr>
      <w:tr w:rsidR="00D24B4A" w:rsidRPr="00C91241" w14:paraId="37F1AE20" w14:textId="77777777" w:rsidTr="00664C07">
        <w:trPr>
          <w:trHeight w:val="20"/>
        </w:trPr>
        <w:tc>
          <w:tcPr>
            <w:tcW w:w="4390" w:type="dxa"/>
          </w:tcPr>
          <w:p w14:paraId="164A5B31" w14:textId="5D039600" w:rsidR="00D24B4A" w:rsidRPr="00C91241" w:rsidRDefault="00D24B4A" w:rsidP="00B92D40">
            <w:pPr>
              <w:tabs>
                <w:tab w:val="right" w:pos="9354"/>
              </w:tabs>
              <w:spacing w:after="0" w:line="240" w:lineRule="auto"/>
              <w:rPr>
                <w:rFonts w:ascii="Times New Roman" w:eastAsia="Times New Roman" w:hAnsi="Times New Roman" w:cs="Times New Roman"/>
                <w:b/>
                <w:sz w:val="24"/>
                <w:szCs w:val="24"/>
                <w:lang w:eastAsia="ru-RU"/>
              </w:rPr>
            </w:pPr>
            <w:r w:rsidRPr="00D24B4A">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4</w:t>
            </w:r>
          </w:p>
        </w:tc>
        <w:tc>
          <w:tcPr>
            <w:tcW w:w="5103" w:type="dxa"/>
          </w:tcPr>
          <w:p w14:paraId="3D992A1F" w14:textId="6C9B6D9B" w:rsidR="00D24B4A" w:rsidRPr="00C91241" w:rsidRDefault="00D24B4A" w:rsidP="00B92D40">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Проект договора</w:t>
            </w:r>
          </w:p>
        </w:tc>
      </w:tr>
    </w:tbl>
    <w:p w14:paraId="3619BFCC" w14:textId="77777777" w:rsidR="000942EC" w:rsidRPr="00C91241" w:rsidRDefault="000942EC" w:rsidP="000942E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14DFC270" w14:textId="77777777" w:rsidR="003536DA" w:rsidRPr="00C91241" w:rsidRDefault="003536DA" w:rsidP="000942EC">
      <w:pPr>
        <w:jc w:val="both"/>
        <w:rPr>
          <w:rFonts w:ascii="Times New Roman" w:hAnsi="Times New Roman" w:cs="Times New Roman"/>
          <w:sz w:val="28"/>
          <w:szCs w:val="28"/>
        </w:rPr>
      </w:pPr>
    </w:p>
    <w:p w14:paraId="3DE37185" w14:textId="77777777" w:rsidR="00664C07" w:rsidRDefault="00664C07" w:rsidP="0015195A">
      <w:pPr>
        <w:spacing w:after="0"/>
        <w:ind w:firstLine="4253"/>
        <w:jc w:val="right"/>
        <w:rPr>
          <w:rFonts w:ascii="Times New Roman" w:hAnsi="Times New Roman" w:cs="Times New Roman"/>
          <w:sz w:val="24"/>
          <w:szCs w:val="24"/>
        </w:rPr>
        <w:sectPr w:rsidR="00664C07" w:rsidSect="00790A65">
          <w:headerReference w:type="first" r:id="rId10"/>
          <w:pgSz w:w="11906" w:h="16838"/>
          <w:pgMar w:top="1134" w:right="851" w:bottom="1134" w:left="1701" w:header="709" w:footer="709" w:gutter="0"/>
          <w:cols w:space="708"/>
          <w:docGrid w:linePitch="360"/>
        </w:sectPr>
      </w:pPr>
    </w:p>
    <w:p w14:paraId="48F919B1" w14:textId="3793D872" w:rsidR="007765DE" w:rsidRPr="00C91241" w:rsidRDefault="007765DE" w:rsidP="0015195A">
      <w:pPr>
        <w:spacing w:after="0"/>
        <w:ind w:firstLine="4253"/>
        <w:jc w:val="right"/>
        <w:rPr>
          <w:rFonts w:ascii="Times New Roman" w:hAnsi="Times New Roman" w:cs="Times New Roman"/>
          <w:sz w:val="24"/>
          <w:szCs w:val="24"/>
        </w:rPr>
      </w:pPr>
      <w:r w:rsidRPr="00C91241">
        <w:rPr>
          <w:rFonts w:ascii="Times New Roman" w:hAnsi="Times New Roman" w:cs="Times New Roman"/>
          <w:sz w:val="24"/>
          <w:szCs w:val="24"/>
        </w:rPr>
        <w:lastRenderedPageBreak/>
        <w:t xml:space="preserve">Приложение № 1 </w:t>
      </w:r>
    </w:p>
    <w:p w14:paraId="175B6E66"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29A70364" w14:textId="77777777" w:rsidR="007765DE" w:rsidRPr="00C91241" w:rsidRDefault="007765DE"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20928E52" w14:textId="77777777" w:rsidR="00202884" w:rsidRPr="00C91241" w:rsidRDefault="0015195A" w:rsidP="0015195A">
      <w:pPr>
        <w:spacing w:after="0"/>
        <w:ind w:firstLine="4253"/>
        <w:jc w:val="right"/>
        <w:rPr>
          <w:rFonts w:ascii="Times New Roman" w:eastAsia="Times New Roman" w:hAnsi="Times New Roman" w:cs="Times New Roman"/>
          <w:sz w:val="24"/>
          <w:szCs w:val="24"/>
          <w:lang w:eastAsia="ru-RU"/>
        </w:rPr>
      </w:pPr>
      <w:r w:rsidRPr="00C91241">
        <w:rPr>
          <w:rFonts w:ascii="Times New Roman" w:eastAsia="Times New Roman" w:hAnsi="Times New Roman" w:cs="Times New Roman"/>
          <w:bCs/>
          <w:iCs/>
          <w:sz w:val="24"/>
          <w:szCs w:val="24"/>
          <w:lang w:eastAsia="ru-RU"/>
        </w:rPr>
        <w:t xml:space="preserve">на поставку </w:t>
      </w:r>
      <w:r w:rsidR="00202884" w:rsidRPr="00C91241">
        <w:rPr>
          <w:rFonts w:ascii="Times New Roman" w:eastAsia="Times New Roman" w:hAnsi="Times New Roman" w:cs="Times New Roman"/>
          <w:sz w:val="24"/>
          <w:szCs w:val="24"/>
          <w:lang w:eastAsia="ru-RU"/>
        </w:rPr>
        <w:t xml:space="preserve">мешков полипропиленовых </w:t>
      </w:r>
    </w:p>
    <w:p w14:paraId="4014B5E1" w14:textId="032AEB53" w:rsidR="0015195A" w:rsidRPr="00C91241" w:rsidRDefault="00202884"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sz w:val="24"/>
          <w:szCs w:val="24"/>
          <w:lang w:eastAsia="ru-RU"/>
        </w:rPr>
        <w:t>для нужд УФПС г. Москвы</w:t>
      </w:r>
    </w:p>
    <w:p w14:paraId="181F53AE" w14:textId="77777777" w:rsidR="00F513CE" w:rsidRPr="00C91241" w:rsidRDefault="00F513CE" w:rsidP="00F513CE">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91241">
        <w:rPr>
          <w:rFonts w:ascii="Times New Roman" w:hAnsi="Times New Roman" w:cs="Times New Roman"/>
          <w:sz w:val="24"/>
          <w:szCs w:val="24"/>
        </w:rPr>
        <w:t>Условия закупки</w:t>
      </w:r>
    </w:p>
    <w:p w14:paraId="04D9EF0A"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4F583F34" w14:textId="77777777" w:rsidR="00B25239"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91241">
        <w:rPr>
          <w:rFonts w:ascii="Times New Roman" w:hAnsi="Times New Roman" w:cs="Times New Roman"/>
          <w:sz w:val="24"/>
          <w:szCs w:val="24"/>
        </w:rPr>
        <w:br/>
        <w:t>о поставляемой продукции в соответствии с настоящей Информацией</w:t>
      </w:r>
      <w:r w:rsidRPr="00C91241">
        <w:rPr>
          <w:rFonts w:ascii="Times New Roman" w:hAnsi="Times New Roman" w:cs="Times New Roman"/>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37B40848" w14:textId="49CCC2C1"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AE8E19"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Участники, размещая предложения, подтверждают, что согласны</w:t>
      </w:r>
      <w:r w:rsidRPr="00C91241">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C91241">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138E03B1" w14:textId="77777777" w:rsidR="00F513CE" w:rsidRPr="00C91241" w:rsidRDefault="00F513CE" w:rsidP="00F513CE">
      <w:pPr>
        <w:autoSpaceDE w:val="0"/>
        <w:autoSpaceDN w:val="0"/>
        <w:adjustRightInd w:val="0"/>
        <w:spacing w:after="0" w:line="288" w:lineRule="atLeast"/>
        <w:ind w:firstLine="851"/>
        <w:jc w:val="both"/>
        <w:rPr>
          <w:rFonts w:ascii="Times New Roman" w:hAnsi="Times New Roman" w:cs="Times New Roman"/>
          <w:sz w:val="24"/>
          <w:szCs w:val="24"/>
        </w:rPr>
      </w:pPr>
      <w:r w:rsidRPr="00C91241">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4A305007"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Заказчик вправе отклонить отобранные оператором ЭП предложения,</w:t>
      </w:r>
      <w:r w:rsidRPr="00C91241">
        <w:rPr>
          <w:rFonts w:ascii="Times New Roman" w:hAnsi="Times New Roman" w:cs="Times New Roman"/>
          <w:sz w:val="24"/>
          <w:szCs w:val="24"/>
        </w:rPr>
        <w:br/>
        <w:t>в том числе в следующих случаях:</w:t>
      </w:r>
    </w:p>
    <w:p w14:paraId="3A7AF542" w14:textId="77777777" w:rsidR="00F513CE" w:rsidRPr="00C91241" w:rsidRDefault="00F513CE" w:rsidP="00F513CE">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1)</w:t>
      </w:r>
      <w:r w:rsidRPr="00C91241">
        <w:rPr>
          <w:rFonts w:ascii="Times New Roman" w:hAnsi="Times New Roman" w:cs="Times New Roman"/>
          <w:sz w:val="24"/>
          <w:szCs w:val="24"/>
        </w:rPr>
        <w:tab/>
        <w:t>предложение не соответствует требованиям, установленным</w:t>
      </w:r>
      <w:r w:rsidRPr="00C91241">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A1FC137" w14:textId="77777777" w:rsidR="00F513CE" w:rsidRPr="00C91241" w:rsidRDefault="00F513CE" w:rsidP="00F513CE">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2)</w:t>
      </w:r>
      <w:r w:rsidRPr="00C91241">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4F442575" w14:textId="77777777" w:rsidR="00F513CE" w:rsidRPr="00C91241" w:rsidRDefault="00F513CE" w:rsidP="00F513CE">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3)</w:t>
      </w:r>
      <w:r w:rsidRPr="00C91241">
        <w:rPr>
          <w:rFonts w:ascii="Times New Roman" w:hAnsi="Times New Roman" w:cs="Times New Roman"/>
          <w:sz w:val="24"/>
          <w:szCs w:val="24"/>
        </w:rPr>
        <w:tab/>
        <w:t>Заказчик вправе отклонить предложения участника в случае, если</w:t>
      </w:r>
      <w:r w:rsidRPr="00C91241">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045DE87A" w14:textId="77777777" w:rsidR="00F513CE" w:rsidRPr="00C91241" w:rsidRDefault="00F513CE" w:rsidP="00F513CE">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21AC442C" w14:textId="77777777" w:rsidR="00F513CE" w:rsidRPr="00C91241" w:rsidRDefault="00F513CE" w:rsidP="00F513CE">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68C01A22"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C91241">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2CB77580"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w:t>
      </w:r>
      <w:r w:rsidRPr="00C91241">
        <w:rPr>
          <w:rFonts w:ascii="Times New Roman" w:hAnsi="Times New Roman" w:cs="Times New Roman"/>
          <w:sz w:val="24"/>
          <w:szCs w:val="24"/>
        </w:rPr>
        <w:lastRenderedPageBreak/>
        <w:t xml:space="preserve">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15237F9A"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0DE2F118"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647D765"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1D1F27F1"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C91241">
        <w:rPr>
          <w:rFonts w:ascii="Times New Roman" w:hAnsi="Times New Roman" w:cs="Times New Roman"/>
          <w:sz w:val="24"/>
          <w:szCs w:val="24"/>
        </w:rPr>
        <w:br/>
        <w:t>с момента получения проекта договора на ЭП.</w:t>
      </w:r>
    </w:p>
    <w:p w14:paraId="4F4C11C1"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 xml:space="preserve">В случае </w:t>
      </w:r>
      <w:proofErr w:type="spellStart"/>
      <w:r w:rsidRPr="00C91241">
        <w:rPr>
          <w:rFonts w:ascii="Times New Roman" w:hAnsi="Times New Roman" w:cs="Times New Roman"/>
          <w:sz w:val="24"/>
          <w:szCs w:val="24"/>
        </w:rPr>
        <w:t>незаключения</w:t>
      </w:r>
      <w:proofErr w:type="spellEnd"/>
      <w:r w:rsidRPr="00C91241">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345204B6" w14:textId="77777777" w:rsidR="00F513CE" w:rsidRPr="00C91241" w:rsidRDefault="00F513CE" w:rsidP="00F513CE">
      <w:pPr>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98B8DA9"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09C67A8B"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 xml:space="preserve">Победитель должен представить Заказчику подписанный им договор, </w:t>
      </w:r>
      <w:r w:rsidRPr="00C91241">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1E57DA6C"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2B63365B"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91241">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182901B9"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p>
    <w:p w14:paraId="105E0270" w14:textId="77777777" w:rsidR="00F513CE" w:rsidRPr="00C91241" w:rsidRDefault="00F513CE" w:rsidP="00F513CE">
      <w:pPr>
        <w:pStyle w:val="1"/>
        <w:numPr>
          <w:ilvl w:val="0"/>
          <w:numId w:val="0"/>
        </w:numPr>
        <w:tabs>
          <w:tab w:val="left" w:pos="426"/>
        </w:tabs>
        <w:outlineLvl w:val="1"/>
        <w:rPr>
          <w:sz w:val="24"/>
        </w:rPr>
      </w:pPr>
      <w:r w:rsidRPr="00C91241">
        <w:rPr>
          <w:sz w:val="24"/>
          <w:lang w:val="ru-RU"/>
        </w:rPr>
        <w:t xml:space="preserve">ИНФОРМАЦИЯ О </w:t>
      </w:r>
      <w:r w:rsidRPr="00C91241">
        <w:rPr>
          <w:sz w:val="24"/>
        </w:rPr>
        <w:t>ПОРЯД</w:t>
      </w:r>
      <w:r w:rsidRPr="00C91241">
        <w:rPr>
          <w:sz w:val="24"/>
          <w:lang w:val="ru-RU"/>
        </w:rPr>
        <w:t>КЕ</w:t>
      </w:r>
      <w:r w:rsidRPr="00C91241">
        <w:rPr>
          <w:sz w:val="24"/>
        </w:rPr>
        <w:t xml:space="preserve"> И УСЛОВИЯ</w:t>
      </w:r>
      <w:r w:rsidRPr="00C91241">
        <w:rPr>
          <w:sz w:val="24"/>
          <w:lang w:val="ru-RU"/>
        </w:rPr>
        <w:t>Х</w:t>
      </w:r>
      <w:r w:rsidRPr="00C91241">
        <w:rPr>
          <w:sz w:val="24"/>
        </w:rPr>
        <w:t xml:space="preserve"> ПРЕДОСТАВЛЕНИЯ </w:t>
      </w:r>
      <w:r w:rsidRPr="00C91241">
        <w:rPr>
          <w:sz w:val="24"/>
          <w:lang w:val="ru-RU"/>
        </w:rPr>
        <w:t>НАЦИОНАЛЬНОГО РЕЖИМА ПРИ ОСУЩЕСТВЛЕНИИ НАСТОЯЩЕЙ ЗАКУПКИ</w:t>
      </w:r>
    </w:p>
    <w:p w14:paraId="15860EE8" w14:textId="77777777" w:rsidR="00F513CE" w:rsidRPr="00C91241" w:rsidRDefault="00F513CE" w:rsidP="00F513CE">
      <w:pPr>
        <w:pStyle w:val="2"/>
        <w:numPr>
          <w:ilvl w:val="0"/>
          <w:numId w:val="0"/>
        </w:numPr>
        <w:tabs>
          <w:tab w:val="left" w:pos="851"/>
        </w:tabs>
        <w:ind w:firstLine="709"/>
        <w:rPr>
          <w:sz w:val="24"/>
          <w:szCs w:val="24"/>
        </w:rPr>
      </w:pPr>
      <w:r w:rsidRPr="00C91241">
        <w:rPr>
          <w:sz w:val="24"/>
          <w:szCs w:val="24"/>
          <w:lang w:val="ru-RU"/>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52F68DAF" w14:textId="77777777" w:rsidR="00F513CE" w:rsidRPr="00C91241" w:rsidRDefault="00F513CE" w:rsidP="00F513CE">
      <w:pPr>
        <w:pStyle w:val="2"/>
        <w:numPr>
          <w:ilvl w:val="0"/>
          <w:numId w:val="0"/>
        </w:numPr>
        <w:tabs>
          <w:tab w:val="left" w:pos="851"/>
        </w:tabs>
        <w:ind w:firstLine="709"/>
        <w:rPr>
          <w:sz w:val="24"/>
          <w:szCs w:val="24"/>
        </w:rPr>
      </w:pPr>
      <w:r w:rsidRPr="00C91241">
        <w:rPr>
          <w:sz w:val="24"/>
          <w:szCs w:val="24"/>
          <w:lang w:val="ru-RU"/>
        </w:rPr>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C91241">
        <w:rPr>
          <w:sz w:val="24"/>
          <w:szCs w:val="24"/>
          <w:lang w:val="ru-RU"/>
        </w:rPr>
        <w:lastRenderedPageBreak/>
        <w:t xml:space="preserve">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C91241">
          <w:rPr>
            <w:sz w:val="24"/>
            <w:szCs w:val="24"/>
            <w:lang w:val="ru-RU"/>
          </w:rPr>
          <w:t>п. 1 ч. 2 ст. 3.1-4</w:t>
        </w:r>
      </w:hyperlink>
      <w:r w:rsidRPr="00C91241">
        <w:rPr>
          <w:sz w:val="24"/>
          <w:szCs w:val="24"/>
          <w:lang w:val="ru-RU"/>
        </w:rPr>
        <w:t xml:space="preserve"> Федерального закона от 18.07.2011 № 223-ФЗ «О закупках товаров, работ, услуг отдельными видами юридических лиц» (далее - Закон № 223-ФЗ): в</w:t>
      </w:r>
      <w:r w:rsidRPr="00C91241">
        <w:rPr>
          <w:sz w:val="24"/>
          <w:szCs w:val="24"/>
        </w:rPr>
        <w:t xml:space="preserve"> соответствии с ППРФ № 1875 и Положением о закупке товаров, работ, услуг для</w:t>
      </w:r>
      <w:r w:rsidRPr="00C91241">
        <w:rPr>
          <w:sz w:val="24"/>
          <w:szCs w:val="24"/>
          <w:lang w:val="ru-RU"/>
        </w:rPr>
        <w:t xml:space="preserve"> </w:t>
      </w:r>
      <w:r w:rsidRPr="00C91241">
        <w:rPr>
          <w:sz w:val="24"/>
          <w:szCs w:val="24"/>
        </w:rPr>
        <w:t xml:space="preserve">нужд АО «Почта России» при проведении настоящей закупки устанавливается: </w:t>
      </w:r>
    </w:p>
    <w:p w14:paraId="57A648C7" w14:textId="77777777" w:rsidR="00F513CE" w:rsidRPr="00C91241" w:rsidRDefault="00F513CE" w:rsidP="00F513CE">
      <w:pPr>
        <w:pStyle w:val="af2"/>
        <w:spacing w:before="0" w:beforeAutospacing="0" w:after="0" w:afterAutospacing="0" w:line="288" w:lineRule="atLeast"/>
        <w:jc w:val="both"/>
      </w:pPr>
    </w:p>
    <w:p w14:paraId="2142E67E" w14:textId="77777777" w:rsidR="00F513CE" w:rsidRPr="00C91241" w:rsidRDefault="00F513CE" w:rsidP="00F513CE">
      <w:pPr>
        <w:pStyle w:val="af2"/>
        <w:spacing w:before="0" w:beforeAutospacing="0" w:after="0" w:afterAutospacing="0" w:line="288" w:lineRule="atLeast"/>
        <w:ind w:firstLine="568"/>
        <w:jc w:val="both"/>
      </w:pPr>
      <w:r w:rsidRPr="00C91241">
        <w:rPr>
          <w:b/>
        </w:rPr>
        <w:t>ОГРАНИЧЕНИЕ</w:t>
      </w:r>
      <w:r w:rsidRPr="00C9124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1E912E57" w14:textId="77777777" w:rsidR="00F513CE" w:rsidRPr="00C91241" w:rsidRDefault="00F513CE" w:rsidP="00F513CE">
      <w:pPr>
        <w:spacing w:after="0" w:line="288" w:lineRule="atLeast"/>
        <w:ind w:firstLine="568"/>
        <w:jc w:val="both"/>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 при осуществлении закупки товара: </w:t>
      </w:r>
    </w:p>
    <w:p w14:paraId="42AB8CC8" w14:textId="77777777" w:rsidR="00F513CE" w:rsidRPr="00C91241" w:rsidRDefault="00F513CE" w:rsidP="00F513CE">
      <w:pPr>
        <w:pStyle w:val="af2"/>
        <w:spacing w:before="0" w:beforeAutospacing="0" w:after="0" w:afterAutospacing="0" w:line="288" w:lineRule="atLeast"/>
        <w:ind w:firstLine="568"/>
        <w:jc w:val="both"/>
      </w:pPr>
      <w:r w:rsidRPr="00C91241">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предложение о поставке товара российского происхождения;</w:t>
      </w:r>
    </w:p>
    <w:p w14:paraId="4A44B1F1" w14:textId="77777777" w:rsidR="00F513CE" w:rsidRPr="00C91241" w:rsidRDefault="00F513CE" w:rsidP="00F513CE">
      <w:pPr>
        <w:spacing w:after="0" w:line="288" w:lineRule="atLeast"/>
        <w:ind w:firstLine="568"/>
        <w:jc w:val="both"/>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486B49DC" w14:textId="77777777" w:rsidR="00F513CE" w:rsidRPr="00C91241" w:rsidRDefault="00F513CE" w:rsidP="00F513CE">
      <w:pPr>
        <w:spacing w:after="0" w:line="288" w:lineRule="atLeast"/>
        <w:ind w:firstLine="568"/>
        <w:jc w:val="both"/>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 xml:space="preserve">- при осуществлении закупки работы, услуги: </w:t>
      </w:r>
    </w:p>
    <w:p w14:paraId="56FD588F" w14:textId="77777777" w:rsidR="00F513CE" w:rsidRPr="00C91241" w:rsidRDefault="00F513CE" w:rsidP="00F513CE">
      <w:pPr>
        <w:pStyle w:val="af2"/>
        <w:spacing w:before="0" w:beforeAutospacing="0" w:after="0" w:afterAutospacing="0" w:line="288" w:lineRule="atLeast"/>
        <w:ind w:firstLine="568"/>
        <w:jc w:val="both"/>
      </w:pPr>
      <w:r w:rsidRPr="00C91241">
        <w:t>а) предложение участника закупки, являющегося иностранным лицом, не учитывается, если подано предложение российским лицом;</w:t>
      </w:r>
    </w:p>
    <w:p w14:paraId="503B4568" w14:textId="77777777" w:rsidR="00F513CE" w:rsidRPr="00C91241" w:rsidRDefault="00F513CE" w:rsidP="00F513CE">
      <w:pPr>
        <w:spacing w:after="0" w:line="288" w:lineRule="atLeast"/>
        <w:ind w:firstLine="568"/>
        <w:jc w:val="both"/>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CE2905C" w14:textId="77777777" w:rsidR="00F513CE" w:rsidRPr="00C91241" w:rsidRDefault="00F513CE" w:rsidP="00F513C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r w:rsidRPr="00C91241">
        <w:rPr>
          <w:rFonts w:ascii="Times New Roman" w:hAnsi="Times New Roman" w:cs="Times New Roman"/>
          <w:sz w:val="24"/>
          <w:szCs w:val="24"/>
          <w:lang w:eastAsia="x-none"/>
        </w:rPr>
        <w:t>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может предоставить информацию и документы</w:t>
      </w:r>
      <w:r w:rsidRPr="00C91241">
        <w:rPr>
          <w:rFonts w:ascii="Times New Roman" w:eastAsia="Times New Roman" w:hAnsi="Times New Roman" w:cs="Times New Roman"/>
          <w:sz w:val="24"/>
          <w:szCs w:val="24"/>
          <w:lang w:eastAsia="x-none"/>
        </w:rPr>
        <w:t xml:space="preserve">,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91241">
        <w:rPr>
          <w:rFonts w:ascii="Times New Roman" w:eastAsia="Times New Roman" w:hAnsi="Times New Roman" w:cs="Times New Roman"/>
          <w:sz w:val="24"/>
          <w:szCs w:val="24"/>
          <w:lang w:eastAsia="x-none"/>
        </w:rPr>
        <w:t>пп.пп</w:t>
      </w:r>
      <w:proofErr w:type="spellEnd"/>
      <w:r w:rsidRPr="00C91241">
        <w:rPr>
          <w:rFonts w:ascii="Times New Roman" w:eastAsia="Times New Roman" w:hAnsi="Times New Roman" w:cs="Times New Roman"/>
          <w:sz w:val="24"/>
          <w:szCs w:val="24"/>
          <w:lang w:eastAsia="x-none"/>
        </w:rPr>
        <w:t>. «б» - «д» п. 10 ППРФ № 1875 или иных положений в случае внесения изменений в ППРФ № 1875).</w:t>
      </w:r>
    </w:p>
    <w:p w14:paraId="6AC8CA46" w14:textId="77777777" w:rsidR="00F513CE" w:rsidRPr="00C91241" w:rsidRDefault="00F513CE" w:rsidP="00F513C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r w:rsidRPr="00C91241">
        <w:rPr>
          <w:rFonts w:ascii="Times New Roman" w:eastAsia="Times New Roman" w:hAnsi="Times New Roman" w:cs="Times New Roman"/>
          <w:sz w:val="24"/>
          <w:szCs w:val="24"/>
          <w:lang w:eastAsia="ru-RU"/>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14:paraId="3404C9C1" w14:textId="77777777" w:rsidR="00F513CE" w:rsidRPr="00C91241" w:rsidRDefault="00F513CE" w:rsidP="00F513CE">
      <w:pPr>
        <w:pStyle w:val="af2"/>
        <w:spacing w:before="0" w:beforeAutospacing="0" w:after="0" w:afterAutospacing="0" w:line="288" w:lineRule="atLeast"/>
        <w:ind w:firstLine="568"/>
        <w:jc w:val="both"/>
        <w:rPr>
          <w:lang w:eastAsia="x-none"/>
        </w:rPr>
      </w:pPr>
      <w:r w:rsidRPr="00C91241">
        <w:rPr>
          <w:lang w:eastAsia="x-none"/>
        </w:rPr>
        <w:t xml:space="preserve">В случаях, при которых предусматривается возможность указания </w:t>
      </w:r>
      <w:r w:rsidRPr="00C91241">
        <w:t xml:space="preserve">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w:t>
      </w:r>
      <w:r w:rsidRPr="00C91241">
        <w:br/>
      </w:r>
      <w:r w:rsidRPr="00C91241">
        <w:rPr>
          <w:lang w:eastAsia="x-none"/>
        </w:rPr>
        <w:t>ППРФ № 1875)</w:t>
      </w:r>
      <w:r w:rsidRPr="00C91241">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 декларации в свободной форме)</w:t>
      </w:r>
      <w:r w:rsidRPr="00C91241">
        <w:rPr>
          <w:lang w:eastAsia="x-none"/>
        </w:rPr>
        <w:t xml:space="preserve"> </w:t>
      </w:r>
      <w:r w:rsidRPr="00C91241">
        <w:t xml:space="preserve">либо посредством заполнения </w:t>
      </w:r>
      <w:r w:rsidRPr="00C91241">
        <w:lastRenderedPageBreak/>
        <w:t>экранных форм вэб-интерфейса ЭП (при наличии такого функционала электронной площадки).</w:t>
      </w:r>
      <w:r w:rsidRPr="00C91241">
        <w:rPr>
          <w:lang w:eastAsia="x-none"/>
        </w:rPr>
        <w:t xml:space="preserve"> </w:t>
      </w:r>
    </w:p>
    <w:p w14:paraId="36BCC15D" w14:textId="77777777" w:rsidR="00F513CE" w:rsidRPr="00C91241" w:rsidRDefault="00F513CE" w:rsidP="00F513CE">
      <w:pPr>
        <w:pStyle w:val="2"/>
        <w:numPr>
          <w:ilvl w:val="0"/>
          <w:numId w:val="0"/>
        </w:numPr>
        <w:tabs>
          <w:tab w:val="left" w:pos="1276"/>
          <w:tab w:val="left" w:pos="1701"/>
        </w:tabs>
        <w:ind w:firstLine="568"/>
        <w:rPr>
          <w:sz w:val="24"/>
          <w:szCs w:val="24"/>
          <w:lang w:val="ru-RU"/>
        </w:rPr>
      </w:pPr>
      <w:r w:rsidRPr="00C91241">
        <w:rPr>
          <w:sz w:val="24"/>
          <w:szCs w:val="24"/>
          <w:lang w:val="ru-RU"/>
        </w:rPr>
        <w:t>В целях соблюдения ограничения</w:t>
      </w:r>
      <w:r w:rsidRPr="00C91241">
        <w:rPr>
          <w:sz w:val="24"/>
          <w:szCs w:val="24"/>
        </w:rPr>
        <w:t xml:space="preserve"> закупок работ, услуг, соответственно выполняемых, оказываемых иностранными лицами, участник закупки </w:t>
      </w:r>
      <w:r w:rsidRPr="00C91241">
        <w:rPr>
          <w:sz w:val="24"/>
          <w:szCs w:val="24"/>
          <w:lang w:val="ru-RU"/>
        </w:rPr>
        <w:t>может</w:t>
      </w:r>
      <w:r w:rsidRPr="00C91241">
        <w:rPr>
          <w:sz w:val="24"/>
          <w:szCs w:val="24"/>
        </w:rPr>
        <w:t xml:space="preserve"> предоставить</w:t>
      </w:r>
      <w:r w:rsidRPr="00C91241">
        <w:rPr>
          <w:sz w:val="24"/>
          <w:szCs w:val="24"/>
          <w:lang w:val="ru-RU"/>
        </w:rPr>
        <w:t>:</w:t>
      </w:r>
    </w:p>
    <w:p w14:paraId="0252D4DF" w14:textId="77777777" w:rsidR="00F513CE" w:rsidRPr="00C91241" w:rsidRDefault="00F513CE" w:rsidP="00F513CE">
      <w:pPr>
        <w:numPr>
          <w:ilvl w:val="0"/>
          <w:numId w:val="9"/>
        </w:numPr>
        <w:tabs>
          <w:tab w:val="left" w:pos="250"/>
          <w:tab w:val="left" w:pos="353"/>
          <w:tab w:val="left" w:pos="534"/>
        </w:tabs>
        <w:spacing w:after="0" w:line="240" w:lineRule="auto"/>
        <w:ind w:left="0" w:firstLine="568"/>
        <w:jc w:val="both"/>
        <w:rPr>
          <w:rFonts w:ascii="Times New Roman" w:eastAsia="Times New Roman" w:hAnsi="Times New Roman" w:cs="Times New Roman"/>
          <w:iCs/>
          <w:sz w:val="24"/>
          <w:szCs w:val="24"/>
        </w:rPr>
      </w:pPr>
      <w:r w:rsidRPr="00C91241">
        <w:rPr>
          <w:rFonts w:ascii="Times New Roman" w:eastAsia="Times New Roman" w:hAnsi="Times New Roman" w:cs="Times New Roman"/>
          <w:iCs/>
          <w:sz w:val="24"/>
          <w:szCs w:val="24"/>
        </w:rPr>
        <w:t>для юридических лиц – копия выписки из единого государственного реестра юридических лиц (далее - выписка из ЕГРЮЛ);</w:t>
      </w:r>
    </w:p>
    <w:p w14:paraId="3EBD1873" w14:textId="77777777" w:rsidR="00F513CE" w:rsidRPr="00C91241" w:rsidRDefault="00F513CE" w:rsidP="00F513CE">
      <w:pPr>
        <w:numPr>
          <w:ilvl w:val="0"/>
          <w:numId w:val="9"/>
        </w:numPr>
        <w:tabs>
          <w:tab w:val="left" w:pos="250"/>
          <w:tab w:val="left" w:pos="353"/>
          <w:tab w:val="left" w:pos="534"/>
        </w:tabs>
        <w:spacing w:after="0" w:line="240" w:lineRule="auto"/>
        <w:ind w:left="0" w:firstLine="568"/>
        <w:jc w:val="both"/>
        <w:rPr>
          <w:rFonts w:ascii="Times New Roman" w:eastAsia="Times New Roman" w:hAnsi="Times New Roman" w:cs="Times New Roman"/>
          <w:iCs/>
          <w:sz w:val="24"/>
          <w:szCs w:val="24"/>
        </w:rPr>
      </w:pPr>
      <w:r w:rsidRPr="00C91241">
        <w:rPr>
          <w:rFonts w:ascii="Times New Roman" w:eastAsia="Times New Roman" w:hAnsi="Times New Roman" w:cs="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5FB869" w14:textId="77777777" w:rsidR="00F513CE" w:rsidRPr="00C91241" w:rsidRDefault="00F513CE" w:rsidP="00F513CE">
      <w:pPr>
        <w:tabs>
          <w:tab w:val="left" w:pos="250"/>
          <w:tab w:val="left" w:pos="300"/>
          <w:tab w:val="left" w:pos="534"/>
        </w:tabs>
        <w:spacing w:after="0"/>
        <w:ind w:firstLine="568"/>
        <w:jc w:val="both"/>
        <w:rPr>
          <w:rFonts w:ascii="Times New Roman" w:eastAsia="Times New Roman" w:hAnsi="Times New Roman" w:cs="Times New Roman"/>
          <w:iCs/>
          <w:sz w:val="24"/>
          <w:szCs w:val="24"/>
        </w:rPr>
      </w:pPr>
      <w:r w:rsidRPr="00C91241">
        <w:rPr>
          <w:rFonts w:ascii="Times New Roman" w:eastAsia="Times New Roman" w:hAnsi="Times New Roman" w:cs="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w:t>
      </w:r>
      <w:hyperlink r:id="rId12" w:history="1">
        <w:r w:rsidRPr="00C91241">
          <w:rPr>
            <w:rStyle w:val="af3"/>
            <w:rFonts w:ascii="Times New Roman" w:eastAsia="Times New Roman" w:hAnsi="Times New Roman" w:cs="Times New Roman"/>
            <w:iCs/>
            <w:color w:val="auto"/>
            <w:sz w:val="24"/>
            <w:szCs w:val="24"/>
          </w:rPr>
          <w:t>http://egrul.nalog.ru/#</w:t>
        </w:r>
      </w:hyperlink>
      <w:r w:rsidRPr="00C91241">
        <w:rPr>
          <w:rFonts w:ascii="Times New Roman" w:eastAsia="Times New Roman" w:hAnsi="Times New Roman" w:cs="Times New Roman"/>
          <w:iCs/>
          <w:sz w:val="24"/>
          <w:szCs w:val="24"/>
        </w:rPr>
        <w:t>;</w:t>
      </w:r>
    </w:p>
    <w:p w14:paraId="2E3293AD" w14:textId="77777777" w:rsidR="00F513CE" w:rsidRPr="00C91241" w:rsidRDefault="00F513CE" w:rsidP="00F513CE">
      <w:pPr>
        <w:numPr>
          <w:ilvl w:val="0"/>
          <w:numId w:val="9"/>
        </w:numPr>
        <w:tabs>
          <w:tab w:val="left" w:pos="250"/>
          <w:tab w:val="left" w:pos="353"/>
          <w:tab w:val="left" w:pos="534"/>
        </w:tabs>
        <w:spacing w:after="0" w:line="240" w:lineRule="auto"/>
        <w:ind w:left="0" w:firstLine="568"/>
        <w:jc w:val="both"/>
        <w:rPr>
          <w:rFonts w:ascii="Times New Roman" w:eastAsia="Times New Roman" w:hAnsi="Times New Roman" w:cs="Times New Roman"/>
          <w:iCs/>
          <w:sz w:val="24"/>
          <w:szCs w:val="24"/>
        </w:rPr>
      </w:pPr>
      <w:r w:rsidRPr="00C91241">
        <w:rPr>
          <w:rFonts w:ascii="Times New Roman" w:eastAsia="Times New Roman" w:hAnsi="Times New Roman" w:cs="Times New Roman"/>
          <w:iCs/>
          <w:sz w:val="24"/>
          <w:szCs w:val="24"/>
        </w:rPr>
        <w:t>для иных физических лиц – копии документов, удостоверяющих личность;</w:t>
      </w:r>
    </w:p>
    <w:p w14:paraId="65580D51" w14:textId="77777777" w:rsidR="00F513CE" w:rsidRPr="00C91241" w:rsidRDefault="00F513CE" w:rsidP="00F513CE">
      <w:pPr>
        <w:numPr>
          <w:ilvl w:val="0"/>
          <w:numId w:val="9"/>
        </w:numPr>
        <w:tabs>
          <w:tab w:val="left" w:pos="250"/>
          <w:tab w:val="left" w:pos="353"/>
          <w:tab w:val="left" w:pos="534"/>
        </w:tabs>
        <w:spacing w:after="0" w:line="240" w:lineRule="auto"/>
        <w:ind w:left="0" w:firstLine="568"/>
        <w:jc w:val="both"/>
        <w:rPr>
          <w:rFonts w:ascii="Times New Roman" w:eastAsia="Times New Roman" w:hAnsi="Times New Roman" w:cs="Times New Roman"/>
          <w:iCs/>
          <w:sz w:val="24"/>
          <w:szCs w:val="24"/>
        </w:rPr>
      </w:pPr>
      <w:r w:rsidRPr="00C91241">
        <w:rPr>
          <w:rFonts w:ascii="Times New Roman" w:eastAsia="Times New Roman" w:hAnsi="Times New Roman" w:cs="Times New Roman"/>
          <w:iCs/>
          <w:sz w:val="24"/>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7E03C27A" w14:textId="77777777" w:rsidR="00F513CE" w:rsidRPr="00C91241" w:rsidRDefault="00F513CE" w:rsidP="00F513CE">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14:paraId="7148AB4B" w14:textId="77777777" w:rsidR="00F513CE" w:rsidRPr="00C91241" w:rsidRDefault="00F513CE" w:rsidP="00F513CE">
      <w:pPr>
        <w:tabs>
          <w:tab w:val="left" w:pos="250"/>
          <w:tab w:val="left" w:pos="534"/>
          <w:tab w:val="left" w:pos="864"/>
        </w:tabs>
        <w:spacing w:after="0"/>
        <w:ind w:firstLine="568"/>
        <w:jc w:val="both"/>
        <w:rPr>
          <w:rFonts w:ascii="Times New Roman" w:eastAsia="Times New Roman" w:hAnsi="Times New Roman" w:cs="Times New Roman"/>
          <w:sz w:val="24"/>
          <w:szCs w:val="24"/>
          <w:lang w:eastAsia="x-none"/>
        </w:rPr>
      </w:pPr>
      <w:r w:rsidRPr="00C91241">
        <w:rPr>
          <w:rFonts w:ascii="Times New Roman" w:eastAsia="Times New Roman" w:hAnsi="Times New Roman" w:cs="Times New Roman"/>
          <w:sz w:val="24"/>
          <w:szCs w:val="24"/>
          <w:lang w:eastAsia="x-none"/>
        </w:rPr>
        <w:t>Непредставление таких информации и документов, подтверждающих российское происхождение товара, о</w:t>
      </w:r>
      <w:r w:rsidRPr="00C91241">
        <w:rPr>
          <w:rFonts w:ascii="Times New Roman" w:hAnsi="Times New Roman" w:cs="Times New Roman"/>
          <w:sz w:val="24"/>
          <w:szCs w:val="24"/>
        </w:rPr>
        <w:t>тнесение участника закупки к российским лицам</w:t>
      </w:r>
      <w:r w:rsidRPr="00C91241">
        <w:rPr>
          <w:rFonts w:ascii="Times New Roman" w:eastAsia="Times New Roman" w:hAnsi="Times New Roman" w:cs="Times New Roman"/>
          <w:sz w:val="24"/>
          <w:szCs w:val="24"/>
          <w:lang w:eastAsia="x-none"/>
        </w:rPr>
        <w:t xml:space="preserve"> в соответствии с ППРФ № 1875, приравнивается к предложению о поставке товара иностранного происхождения, признанию лица иностранным. При этом предложение должно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0BE04885" w14:textId="77777777" w:rsidR="00F513CE" w:rsidRPr="00C91241" w:rsidRDefault="00F513CE" w:rsidP="00F513CE">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p>
    <w:p w14:paraId="364ADBED" w14:textId="77777777" w:rsidR="00F513CE" w:rsidRPr="00C91241" w:rsidRDefault="00F513CE" w:rsidP="00F513CE">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0E3E31E" w14:textId="77777777" w:rsidR="00F513CE" w:rsidRPr="00C91241" w:rsidRDefault="00F513CE" w:rsidP="00F513CE">
      <w:pPr>
        <w:pStyle w:val="2"/>
        <w:numPr>
          <w:ilvl w:val="0"/>
          <w:numId w:val="0"/>
        </w:numPr>
        <w:tabs>
          <w:tab w:val="left" w:pos="1276"/>
          <w:tab w:val="left" w:pos="1701"/>
        </w:tabs>
        <w:ind w:firstLine="567"/>
        <w:rPr>
          <w:sz w:val="24"/>
          <w:szCs w:val="24"/>
        </w:rPr>
      </w:pPr>
      <w:r w:rsidRPr="00C91241">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C91241">
        <w:rPr>
          <w:sz w:val="24"/>
          <w:szCs w:val="24"/>
        </w:rPr>
        <w:t xml:space="preserve">ППРФ № 1875 (в том числе </w:t>
      </w:r>
      <w:proofErr w:type="spellStart"/>
      <w:r w:rsidRPr="00C91241">
        <w:rPr>
          <w:sz w:val="24"/>
          <w:szCs w:val="24"/>
        </w:rPr>
        <w:t>пп.пп</w:t>
      </w:r>
      <w:proofErr w:type="spellEnd"/>
      <w:r w:rsidRPr="00C91241">
        <w:rPr>
          <w:sz w:val="24"/>
          <w:szCs w:val="24"/>
        </w:rPr>
        <w:t>. «т» - «</w:t>
      </w:r>
      <w:r w:rsidRPr="00C91241">
        <w:rPr>
          <w:sz w:val="24"/>
          <w:szCs w:val="24"/>
          <w:lang w:val="ru-RU"/>
        </w:rPr>
        <w:t>х</w:t>
      </w:r>
      <w:r w:rsidRPr="00C91241">
        <w:rPr>
          <w:sz w:val="24"/>
          <w:szCs w:val="24"/>
        </w:rPr>
        <w:t xml:space="preserve">» п. </w:t>
      </w:r>
      <w:r w:rsidRPr="00C91241">
        <w:rPr>
          <w:sz w:val="24"/>
          <w:szCs w:val="24"/>
          <w:lang w:val="ru-RU"/>
        </w:rPr>
        <w:t>4,</w:t>
      </w:r>
      <w:r w:rsidRPr="00C91241">
        <w:rPr>
          <w:sz w:val="24"/>
          <w:szCs w:val="24"/>
        </w:rPr>
        <w:t xml:space="preserve"> с учетом </w:t>
      </w:r>
      <w:proofErr w:type="spellStart"/>
      <w:r w:rsidRPr="00C91241">
        <w:rPr>
          <w:sz w:val="24"/>
          <w:szCs w:val="24"/>
        </w:rPr>
        <w:t>пп.пп</w:t>
      </w:r>
      <w:proofErr w:type="spellEnd"/>
      <w:r w:rsidRPr="00C91241">
        <w:rPr>
          <w:sz w:val="24"/>
          <w:szCs w:val="24"/>
        </w:rPr>
        <w:t>. «</w:t>
      </w:r>
      <w:r w:rsidRPr="00C91241">
        <w:rPr>
          <w:sz w:val="24"/>
          <w:szCs w:val="24"/>
          <w:lang w:val="ru-RU"/>
        </w:rPr>
        <w:t>е</w:t>
      </w:r>
      <w:r w:rsidRPr="00C91241">
        <w:rPr>
          <w:sz w:val="24"/>
          <w:szCs w:val="24"/>
        </w:rPr>
        <w:t>»</w:t>
      </w:r>
      <w:r w:rsidRPr="00C91241">
        <w:rPr>
          <w:sz w:val="24"/>
          <w:szCs w:val="24"/>
          <w:lang w:val="ru-RU"/>
        </w:rPr>
        <w:t>,</w:t>
      </w:r>
      <w:r w:rsidRPr="00C91241">
        <w:rPr>
          <w:sz w:val="24"/>
          <w:szCs w:val="24"/>
        </w:rPr>
        <w:t xml:space="preserve"> «</w:t>
      </w:r>
      <w:r w:rsidRPr="00C91241">
        <w:rPr>
          <w:sz w:val="24"/>
          <w:szCs w:val="24"/>
          <w:lang w:val="ru-RU"/>
        </w:rPr>
        <w:t>ж</w:t>
      </w:r>
      <w:r w:rsidRPr="00C91241">
        <w:rPr>
          <w:sz w:val="24"/>
          <w:szCs w:val="24"/>
        </w:rPr>
        <w:t>» п. 10 ППРФ № 1875</w:t>
      </w:r>
      <w:r w:rsidRPr="00C91241">
        <w:rPr>
          <w:sz w:val="24"/>
          <w:szCs w:val="24"/>
          <w:lang w:val="ru-RU"/>
        </w:rPr>
        <w:t xml:space="preserve"> или иных положений в случае внесения изменений в ППРФ № 1875</w:t>
      </w:r>
      <w:r w:rsidRPr="00C91241">
        <w:rPr>
          <w:sz w:val="24"/>
          <w:szCs w:val="24"/>
        </w:rPr>
        <w:t>)</w:t>
      </w:r>
      <w:r w:rsidRPr="00C91241">
        <w:rPr>
          <w:sz w:val="24"/>
          <w:szCs w:val="24"/>
          <w:lang w:val="ru-RU"/>
        </w:rPr>
        <w:t>.</w:t>
      </w:r>
    </w:p>
    <w:p w14:paraId="718CF5CC" w14:textId="77777777" w:rsidR="00F513CE" w:rsidRPr="00C91241" w:rsidRDefault="00F513CE" w:rsidP="00F513CE">
      <w:pPr>
        <w:pStyle w:val="2"/>
        <w:numPr>
          <w:ilvl w:val="0"/>
          <w:numId w:val="0"/>
        </w:numPr>
        <w:tabs>
          <w:tab w:val="left" w:pos="1276"/>
        </w:tabs>
        <w:ind w:firstLine="567"/>
        <w:rPr>
          <w:sz w:val="24"/>
          <w:szCs w:val="24"/>
        </w:rPr>
      </w:pPr>
      <w:r w:rsidRPr="00C91241">
        <w:rPr>
          <w:sz w:val="24"/>
          <w:szCs w:val="24"/>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7BE95B6" w14:textId="77777777" w:rsidR="00F513CE" w:rsidRPr="00C91241" w:rsidRDefault="00F513CE" w:rsidP="00F513CE">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lang w:val="x-none"/>
        </w:rPr>
      </w:pPr>
    </w:p>
    <w:p w14:paraId="758231AB" w14:textId="77777777" w:rsidR="00F513CE" w:rsidRPr="00C91241" w:rsidRDefault="00F513CE" w:rsidP="00F513CE">
      <w:pPr>
        <w:jc w:val="both"/>
        <w:rPr>
          <w:rFonts w:ascii="Times New Roman" w:hAnsi="Times New Roman" w:cs="Times New Roman"/>
          <w:sz w:val="24"/>
          <w:szCs w:val="24"/>
          <w:lang w:val="x-none"/>
        </w:rPr>
      </w:pPr>
    </w:p>
    <w:p w14:paraId="50A07BFD" w14:textId="2DF56350" w:rsidR="002C08CE" w:rsidRPr="00C91241" w:rsidRDefault="002C08CE" w:rsidP="000942EC">
      <w:pPr>
        <w:jc w:val="both"/>
        <w:rPr>
          <w:rFonts w:ascii="Times New Roman" w:hAnsi="Times New Roman" w:cs="Times New Roman"/>
          <w:sz w:val="28"/>
          <w:szCs w:val="28"/>
          <w:lang w:val="x-none"/>
        </w:rPr>
      </w:pPr>
    </w:p>
    <w:p w14:paraId="39EFC12A" w14:textId="262B03EB" w:rsidR="00F513CE" w:rsidRPr="00C91241" w:rsidRDefault="00F513CE" w:rsidP="000942EC">
      <w:pPr>
        <w:jc w:val="both"/>
        <w:rPr>
          <w:rFonts w:ascii="Times New Roman" w:hAnsi="Times New Roman" w:cs="Times New Roman"/>
          <w:sz w:val="28"/>
          <w:szCs w:val="28"/>
          <w:lang w:val="x-none"/>
        </w:rPr>
      </w:pPr>
    </w:p>
    <w:p w14:paraId="5B4209A3" w14:textId="197E8D32" w:rsidR="00F513CE" w:rsidRPr="00C91241" w:rsidRDefault="00F513CE" w:rsidP="000942EC">
      <w:pPr>
        <w:jc w:val="both"/>
        <w:rPr>
          <w:rFonts w:ascii="Times New Roman" w:hAnsi="Times New Roman" w:cs="Times New Roman"/>
          <w:sz w:val="28"/>
          <w:szCs w:val="28"/>
          <w:lang w:val="x-none"/>
        </w:rPr>
      </w:pPr>
    </w:p>
    <w:p w14:paraId="19A8394A" w14:textId="65AA84E7" w:rsidR="00565DCA" w:rsidRPr="00C91241" w:rsidRDefault="00565DCA" w:rsidP="000942EC">
      <w:pPr>
        <w:jc w:val="both"/>
        <w:rPr>
          <w:rFonts w:ascii="Times New Roman" w:hAnsi="Times New Roman" w:cs="Times New Roman"/>
          <w:sz w:val="28"/>
          <w:szCs w:val="28"/>
          <w:lang w:val="x-none"/>
        </w:rPr>
      </w:pPr>
    </w:p>
    <w:p w14:paraId="3290C992" w14:textId="77777777" w:rsidR="0091564D" w:rsidRDefault="0091564D" w:rsidP="0015195A">
      <w:pPr>
        <w:spacing w:after="0" w:line="276" w:lineRule="auto"/>
        <w:ind w:left="5387"/>
        <w:jc w:val="right"/>
        <w:rPr>
          <w:rFonts w:ascii="Times New Roman" w:hAnsi="Times New Roman" w:cs="Times New Roman"/>
          <w:sz w:val="24"/>
          <w:szCs w:val="24"/>
        </w:rPr>
        <w:sectPr w:rsidR="0091564D" w:rsidSect="00790A65">
          <w:pgSz w:w="11906" w:h="16838"/>
          <w:pgMar w:top="1134" w:right="851" w:bottom="1134" w:left="1701" w:header="709" w:footer="709" w:gutter="0"/>
          <w:cols w:space="708"/>
          <w:docGrid w:linePitch="360"/>
        </w:sectPr>
      </w:pPr>
    </w:p>
    <w:p w14:paraId="57899C87" w14:textId="1B089034" w:rsidR="004752F1" w:rsidRPr="00C91241" w:rsidRDefault="007765DE" w:rsidP="0015195A">
      <w:pPr>
        <w:spacing w:after="0" w:line="276" w:lineRule="auto"/>
        <w:ind w:left="5387"/>
        <w:jc w:val="right"/>
        <w:rPr>
          <w:rFonts w:ascii="Times New Roman" w:hAnsi="Times New Roman" w:cs="Times New Roman"/>
          <w:sz w:val="24"/>
          <w:szCs w:val="24"/>
        </w:rPr>
      </w:pPr>
      <w:r w:rsidRPr="00C91241">
        <w:rPr>
          <w:rFonts w:ascii="Times New Roman" w:hAnsi="Times New Roman" w:cs="Times New Roman"/>
          <w:sz w:val="24"/>
          <w:szCs w:val="24"/>
        </w:rPr>
        <w:lastRenderedPageBreak/>
        <w:t>Приложение № 2</w:t>
      </w:r>
      <w:r w:rsidR="004752F1" w:rsidRPr="00C91241">
        <w:rPr>
          <w:rFonts w:ascii="Times New Roman" w:hAnsi="Times New Roman" w:cs="Times New Roman"/>
          <w:sz w:val="24"/>
          <w:szCs w:val="24"/>
        </w:rPr>
        <w:t xml:space="preserve"> </w:t>
      </w:r>
    </w:p>
    <w:p w14:paraId="5546BC76"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15B8D768" w14:textId="77777777" w:rsidR="0015195A" w:rsidRPr="00C91241" w:rsidRDefault="0015195A" w:rsidP="0015195A">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2CB4E876" w14:textId="77777777" w:rsidR="00BD2F93" w:rsidRPr="00C91241" w:rsidRDefault="0015195A" w:rsidP="00BD2F93">
      <w:pPr>
        <w:spacing w:after="0"/>
        <w:ind w:firstLine="4253"/>
        <w:jc w:val="right"/>
        <w:rPr>
          <w:rFonts w:ascii="Times New Roman" w:eastAsia="Times New Roman" w:hAnsi="Times New Roman" w:cs="Times New Roman"/>
          <w:sz w:val="24"/>
          <w:szCs w:val="24"/>
          <w:lang w:eastAsia="ru-RU"/>
        </w:rPr>
      </w:pPr>
      <w:r w:rsidRPr="00C91241">
        <w:rPr>
          <w:rFonts w:ascii="Times New Roman" w:eastAsia="Times New Roman" w:hAnsi="Times New Roman" w:cs="Times New Roman"/>
          <w:bCs/>
          <w:iCs/>
          <w:sz w:val="24"/>
          <w:szCs w:val="24"/>
          <w:lang w:eastAsia="ru-RU"/>
        </w:rPr>
        <w:t>на поставку</w:t>
      </w:r>
      <w:r w:rsidR="00A07391" w:rsidRPr="00C91241">
        <w:rPr>
          <w:rFonts w:ascii="Times New Roman" w:eastAsia="Times New Roman" w:hAnsi="Times New Roman" w:cs="Times New Roman"/>
          <w:sz w:val="24"/>
          <w:szCs w:val="24"/>
          <w:lang w:eastAsia="ru-RU"/>
        </w:rPr>
        <w:t xml:space="preserve"> </w:t>
      </w:r>
      <w:r w:rsidR="00BD2F93" w:rsidRPr="00C91241">
        <w:rPr>
          <w:rFonts w:ascii="Times New Roman" w:eastAsia="Times New Roman" w:hAnsi="Times New Roman" w:cs="Times New Roman"/>
          <w:sz w:val="24"/>
          <w:szCs w:val="24"/>
          <w:lang w:eastAsia="ru-RU"/>
        </w:rPr>
        <w:t xml:space="preserve">мешков полипропиленовых </w:t>
      </w:r>
    </w:p>
    <w:p w14:paraId="6CE11282" w14:textId="3CF561C7" w:rsidR="00722BFB" w:rsidRPr="00C91241" w:rsidRDefault="00BD2F93" w:rsidP="00BD2F93">
      <w:pPr>
        <w:spacing w:after="0"/>
        <w:ind w:firstLine="4253"/>
        <w:jc w:val="right"/>
        <w:rPr>
          <w:rFonts w:ascii="Times New Roman" w:hAnsi="Times New Roman"/>
          <w:caps/>
          <w:sz w:val="24"/>
          <w:szCs w:val="24"/>
        </w:rPr>
      </w:pPr>
      <w:r w:rsidRPr="00C91241">
        <w:rPr>
          <w:rFonts w:ascii="Times New Roman" w:eastAsia="Times New Roman" w:hAnsi="Times New Roman" w:cs="Times New Roman"/>
          <w:sz w:val="24"/>
          <w:szCs w:val="24"/>
          <w:lang w:eastAsia="ru-RU"/>
        </w:rPr>
        <w:t>для нужд УФПС г. Москвы</w:t>
      </w:r>
    </w:p>
    <w:p w14:paraId="118FF2A0" w14:textId="77777777" w:rsidR="00722BFB" w:rsidRPr="00C91241" w:rsidRDefault="00722BFB" w:rsidP="00722BFB">
      <w:pPr>
        <w:jc w:val="center"/>
        <w:rPr>
          <w:rFonts w:ascii="Times New Roman" w:hAnsi="Times New Roman"/>
          <w:caps/>
          <w:sz w:val="24"/>
          <w:szCs w:val="24"/>
        </w:rPr>
      </w:pPr>
    </w:p>
    <w:p w14:paraId="5A5B9F18" w14:textId="77777777" w:rsidR="00722BFB" w:rsidRPr="00C91241" w:rsidRDefault="00722BFB" w:rsidP="00722BFB">
      <w:pPr>
        <w:jc w:val="center"/>
        <w:rPr>
          <w:rFonts w:ascii="Times New Roman" w:hAnsi="Times New Roman"/>
          <w:caps/>
          <w:sz w:val="24"/>
          <w:szCs w:val="24"/>
        </w:rPr>
      </w:pPr>
    </w:p>
    <w:p w14:paraId="07F333B0" w14:textId="77777777" w:rsidR="00722BFB" w:rsidRPr="00C91241" w:rsidRDefault="00722BFB" w:rsidP="00722BFB">
      <w:pPr>
        <w:jc w:val="center"/>
        <w:rPr>
          <w:rFonts w:ascii="Times New Roman" w:hAnsi="Times New Roman"/>
          <w:caps/>
          <w:sz w:val="24"/>
          <w:szCs w:val="24"/>
        </w:rPr>
      </w:pPr>
    </w:p>
    <w:p w14:paraId="09D3A6EC" w14:textId="72A6D77E" w:rsidR="00BD2F93"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05A5EE5E" w14:textId="49B64DB6" w:rsidR="00C75EEA"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1D0167B" w14:textId="77777777" w:rsidR="00C75EEA" w:rsidRPr="00C91241" w:rsidRDefault="00C75EEA"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739DEBD3" w14:textId="0C6CFED5"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C78EA8C" w14:textId="77777777"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245C2D3E" w14:textId="7F4076B1"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671655F7" w14:textId="5EECD3B3"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E82543E" w14:textId="28E69CAD"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32155DA2" w14:textId="78B5DFF2" w:rsidR="00BD2F93" w:rsidRPr="00C91241"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52044D3"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r w:rsidRPr="00C91241">
        <w:rPr>
          <w:rFonts w:ascii="Times New Roman" w:hAnsi="Times New Roman" w:cs="Times New Roman"/>
          <w:b/>
          <w:sz w:val="24"/>
          <w:szCs w:val="24"/>
        </w:rPr>
        <w:t>ТЕХНИЧЕСКОЕ ЗАДАНИЕ</w:t>
      </w:r>
    </w:p>
    <w:p w14:paraId="01FD2FB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691C49E2"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r w:rsidRPr="00C91241">
        <w:rPr>
          <w:rFonts w:ascii="Times New Roman" w:hAnsi="Times New Roman" w:cs="Times New Roman"/>
          <w:b/>
          <w:sz w:val="24"/>
          <w:szCs w:val="24"/>
        </w:rPr>
        <w:t>Предмет закупки:</w:t>
      </w:r>
      <w:r w:rsidRPr="00C91241">
        <w:rPr>
          <w:rFonts w:ascii="Times New Roman" w:hAnsi="Times New Roman" w:cs="Times New Roman"/>
          <w:sz w:val="24"/>
          <w:szCs w:val="24"/>
        </w:rPr>
        <w:t xml:space="preserve"> Поставка мешков полипропиленовых для нужд УФПС г. Москвы</w:t>
      </w:r>
    </w:p>
    <w:p w14:paraId="7D4B4B1A"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4C8D19C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5C22F8E1"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44B2A6CE"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14B6093A"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268CA820"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7D1A93FC"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7FAC2BDF"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0B1BF7A3"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4AF7D1CD"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2038780C"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31621E4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1C30734B"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09C3D47F"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38BBD438"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18C93825"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7A7BA813"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74EBC96D"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149B436D"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23766492"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0FFD02D1"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r w:rsidRPr="00C91241">
        <w:rPr>
          <w:rFonts w:ascii="Times New Roman" w:hAnsi="Times New Roman" w:cs="Times New Roman"/>
          <w:sz w:val="24"/>
          <w:szCs w:val="24"/>
        </w:rPr>
        <w:t>Москва, 2026</w:t>
      </w:r>
    </w:p>
    <w:p w14:paraId="7861D43A"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5C17C023" w14:textId="267D9B4A"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3BBB3289"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1632DD5A"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386288FB" w14:textId="77777777"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2E6981AD" w14:textId="77777777" w:rsidR="0091564D" w:rsidRDefault="0091564D" w:rsidP="00BD2F93">
      <w:pPr>
        <w:pStyle w:val="ConsPlusNormal"/>
        <w:tabs>
          <w:tab w:val="left" w:pos="6521"/>
          <w:tab w:val="left" w:pos="10206"/>
        </w:tabs>
        <w:ind w:right="-141" w:firstLine="709"/>
        <w:jc w:val="center"/>
        <w:rPr>
          <w:rFonts w:ascii="Times New Roman" w:hAnsi="Times New Roman" w:cs="Times New Roman"/>
          <w:sz w:val="24"/>
          <w:szCs w:val="24"/>
        </w:rPr>
        <w:sectPr w:rsidR="0091564D" w:rsidSect="00790A65">
          <w:pgSz w:w="11906" w:h="16838"/>
          <w:pgMar w:top="1134" w:right="851" w:bottom="1134" w:left="1701" w:header="709" w:footer="709" w:gutter="0"/>
          <w:cols w:space="708"/>
          <w:docGrid w:linePitch="360"/>
        </w:sectPr>
      </w:pPr>
    </w:p>
    <w:p w14:paraId="372DE35F" w14:textId="7791C618" w:rsidR="00BD2F93" w:rsidRPr="00C91241" w:rsidRDefault="00BD2F93" w:rsidP="00BD2F93">
      <w:pPr>
        <w:pStyle w:val="ConsPlusNormal"/>
        <w:tabs>
          <w:tab w:val="left" w:pos="6521"/>
          <w:tab w:val="left" w:pos="10206"/>
        </w:tabs>
        <w:ind w:right="-141" w:firstLine="709"/>
        <w:jc w:val="center"/>
        <w:rPr>
          <w:rFonts w:ascii="Times New Roman" w:hAnsi="Times New Roman" w:cs="Times New Roman"/>
          <w:sz w:val="24"/>
          <w:szCs w:val="24"/>
        </w:rPr>
      </w:pPr>
    </w:p>
    <w:p w14:paraId="76787359" w14:textId="77777777" w:rsidR="00BD2F93" w:rsidRPr="00C91241" w:rsidRDefault="00BD2F93" w:rsidP="00BD2F93">
      <w:pPr>
        <w:pStyle w:val="ConsPlusNormal"/>
        <w:tabs>
          <w:tab w:val="left" w:pos="6521"/>
          <w:tab w:val="left" w:pos="10206"/>
        </w:tabs>
        <w:ind w:firstLine="709"/>
        <w:jc w:val="center"/>
        <w:rPr>
          <w:rFonts w:ascii="Times New Roman" w:hAnsi="Times New Roman" w:cs="Times New Roman"/>
          <w:b/>
          <w:sz w:val="24"/>
          <w:szCs w:val="24"/>
        </w:rPr>
      </w:pPr>
      <w:r w:rsidRPr="00C91241">
        <w:rPr>
          <w:rFonts w:ascii="Times New Roman" w:hAnsi="Times New Roman" w:cs="Times New Roman"/>
          <w:b/>
          <w:sz w:val="24"/>
          <w:szCs w:val="24"/>
        </w:rPr>
        <w:t>1. ПЕРЕЧЕНЬ ПРИНЯТЫХ СОКРАЩЕНИЙ</w:t>
      </w:r>
    </w:p>
    <w:p w14:paraId="05EE143F" w14:textId="77777777" w:rsidR="00BD2F93" w:rsidRPr="00C91241" w:rsidRDefault="00BD2F93" w:rsidP="00BD2F93">
      <w:pPr>
        <w:pStyle w:val="ConsPlusNormal"/>
        <w:tabs>
          <w:tab w:val="left" w:pos="6521"/>
          <w:tab w:val="left" w:pos="10206"/>
        </w:tabs>
        <w:ind w:firstLine="709"/>
        <w:jc w:val="center"/>
        <w:rPr>
          <w:rFonts w:ascii="Times New Roman" w:hAnsi="Times New Roman" w:cs="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1"/>
        <w:gridCol w:w="2090"/>
        <w:gridCol w:w="7230"/>
      </w:tblGrid>
      <w:tr w:rsidR="00BD2F93" w:rsidRPr="00C91241" w14:paraId="60A088FE" w14:textId="77777777" w:rsidTr="00BD2F93">
        <w:trPr>
          <w:trHeight w:val="438"/>
          <w:jc w:val="center"/>
        </w:trPr>
        <w:tc>
          <w:tcPr>
            <w:tcW w:w="811" w:type="dxa"/>
            <w:vAlign w:val="center"/>
          </w:tcPr>
          <w:p w14:paraId="198B728E" w14:textId="77777777" w:rsidR="00BD2F93" w:rsidRPr="00C91241" w:rsidRDefault="00BD2F93" w:rsidP="00BD2F93">
            <w:pPr>
              <w:pStyle w:val="ConsPlusNormal"/>
              <w:tabs>
                <w:tab w:val="left" w:pos="6521"/>
                <w:tab w:val="left" w:pos="10206"/>
              </w:tabs>
              <w:ind w:left="-721" w:firstLine="567"/>
              <w:jc w:val="center"/>
              <w:rPr>
                <w:rFonts w:ascii="Times New Roman" w:hAnsi="Times New Roman" w:cs="Times New Roman"/>
                <w:sz w:val="24"/>
                <w:szCs w:val="24"/>
              </w:rPr>
            </w:pPr>
            <w:r w:rsidRPr="00C91241">
              <w:rPr>
                <w:rFonts w:ascii="Times New Roman" w:hAnsi="Times New Roman" w:cs="Times New Roman"/>
                <w:sz w:val="24"/>
                <w:szCs w:val="24"/>
              </w:rPr>
              <w:t>№ п/п</w:t>
            </w:r>
          </w:p>
        </w:tc>
        <w:tc>
          <w:tcPr>
            <w:tcW w:w="2090" w:type="dxa"/>
            <w:vAlign w:val="center"/>
          </w:tcPr>
          <w:p w14:paraId="15B677DF" w14:textId="77777777" w:rsidR="00BD2F93" w:rsidRPr="00C91241" w:rsidRDefault="00BD2F93" w:rsidP="00BD2F93">
            <w:pPr>
              <w:pStyle w:val="ConsPlusNormal"/>
              <w:tabs>
                <w:tab w:val="left" w:pos="6521"/>
                <w:tab w:val="left" w:pos="10206"/>
              </w:tabs>
              <w:ind w:firstLine="0"/>
              <w:jc w:val="center"/>
              <w:rPr>
                <w:rFonts w:ascii="Times New Roman" w:hAnsi="Times New Roman" w:cs="Times New Roman"/>
                <w:sz w:val="24"/>
                <w:szCs w:val="24"/>
              </w:rPr>
            </w:pPr>
            <w:r w:rsidRPr="00C91241">
              <w:rPr>
                <w:rFonts w:ascii="Times New Roman" w:hAnsi="Times New Roman" w:cs="Times New Roman"/>
                <w:sz w:val="24"/>
                <w:szCs w:val="24"/>
              </w:rPr>
              <w:t>Сокращение</w:t>
            </w:r>
          </w:p>
        </w:tc>
        <w:tc>
          <w:tcPr>
            <w:tcW w:w="7230" w:type="dxa"/>
            <w:vAlign w:val="center"/>
          </w:tcPr>
          <w:p w14:paraId="14216807" w14:textId="77777777" w:rsidR="00BD2F93" w:rsidRPr="00C91241" w:rsidRDefault="00BD2F93" w:rsidP="00BD2F93">
            <w:pPr>
              <w:pStyle w:val="ConsPlusNormal"/>
              <w:tabs>
                <w:tab w:val="left" w:pos="6521"/>
                <w:tab w:val="left" w:pos="10206"/>
              </w:tabs>
              <w:ind w:right="-63" w:firstLine="0"/>
              <w:jc w:val="center"/>
              <w:rPr>
                <w:rFonts w:ascii="Times New Roman" w:hAnsi="Times New Roman" w:cs="Times New Roman"/>
                <w:sz w:val="24"/>
                <w:szCs w:val="24"/>
              </w:rPr>
            </w:pPr>
            <w:r w:rsidRPr="00C91241">
              <w:rPr>
                <w:rFonts w:ascii="Times New Roman" w:hAnsi="Times New Roman" w:cs="Times New Roman"/>
                <w:sz w:val="24"/>
                <w:szCs w:val="24"/>
              </w:rPr>
              <w:t>Расшифровка сокращения</w:t>
            </w:r>
          </w:p>
        </w:tc>
      </w:tr>
      <w:tr w:rsidR="00BD2F93" w:rsidRPr="00C91241" w14:paraId="6B684D93" w14:textId="77777777" w:rsidTr="00BD2F93">
        <w:trPr>
          <w:trHeight w:val="156"/>
          <w:jc w:val="center"/>
        </w:trPr>
        <w:tc>
          <w:tcPr>
            <w:tcW w:w="811" w:type="dxa"/>
            <w:vAlign w:val="center"/>
          </w:tcPr>
          <w:p w14:paraId="09B457D0" w14:textId="77777777" w:rsidR="00BD2F93" w:rsidRPr="00C91241" w:rsidRDefault="00BD2F93" w:rsidP="00BD2F93">
            <w:pPr>
              <w:pStyle w:val="ConsPlusNormal"/>
              <w:tabs>
                <w:tab w:val="left" w:pos="6521"/>
                <w:tab w:val="left" w:pos="10206"/>
              </w:tabs>
              <w:ind w:left="-567" w:firstLine="567"/>
              <w:jc w:val="center"/>
              <w:rPr>
                <w:rFonts w:ascii="Times New Roman" w:hAnsi="Times New Roman" w:cs="Times New Roman"/>
                <w:sz w:val="24"/>
                <w:szCs w:val="24"/>
              </w:rPr>
            </w:pPr>
            <w:r w:rsidRPr="00C91241">
              <w:rPr>
                <w:rFonts w:ascii="Times New Roman" w:hAnsi="Times New Roman" w:cs="Times New Roman"/>
                <w:sz w:val="24"/>
                <w:szCs w:val="24"/>
              </w:rPr>
              <w:t>1</w:t>
            </w:r>
          </w:p>
        </w:tc>
        <w:tc>
          <w:tcPr>
            <w:tcW w:w="2090" w:type="dxa"/>
            <w:vAlign w:val="center"/>
          </w:tcPr>
          <w:p w14:paraId="66996A60" w14:textId="77777777" w:rsidR="00BD2F93" w:rsidRPr="00C91241" w:rsidRDefault="00BD2F93" w:rsidP="00BD2F93">
            <w:pPr>
              <w:tabs>
                <w:tab w:val="left" w:pos="6521"/>
                <w:tab w:val="left" w:pos="10206"/>
              </w:tabs>
              <w:spacing w:after="0"/>
              <w:ind w:right="-166"/>
              <w:rPr>
                <w:rFonts w:ascii="Times New Roman" w:hAnsi="Times New Roman" w:cs="Times New Roman"/>
                <w:sz w:val="24"/>
                <w:szCs w:val="24"/>
                <w:highlight w:val="yellow"/>
                <w:lang w:eastAsia="ar-SA"/>
              </w:rPr>
            </w:pPr>
            <w:r w:rsidRPr="00C91241">
              <w:rPr>
                <w:rFonts w:ascii="Times New Roman" w:hAnsi="Times New Roman" w:cs="Times New Roman"/>
                <w:sz w:val="24"/>
                <w:szCs w:val="24"/>
                <w:lang w:eastAsia="ar-SA"/>
              </w:rPr>
              <w:t>Покупатель</w:t>
            </w:r>
          </w:p>
        </w:tc>
        <w:tc>
          <w:tcPr>
            <w:tcW w:w="7230" w:type="dxa"/>
            <w:vAlign w:val="center"/>
          </w:tcPr>
          <w:p w14:paraId="2692DE56" w14:textId="77777777" w:rsidR="00BD2F93" w:rsidRPr="00C91241" w:rsidRDefault="00BD2F93" w:rsidP="00BD2F93">
            <w:pPr>
              <w:tabs>
                <w:tab w:val="left" w:pos="6521"/>
                <w:tab w:val="left" w:pos="10206"/>
              </w:tabs>
              <w:spacing w:after="0"/>
              <w:ind w:right="300"/>
              <w:jc w:val="both"/>
              <w:rPr>
                <w:rFonts w:ascii="Times New Roman" w:hAnsi="Times New Roman" w:cs="Times New Roman"/>
                <w:sz w:val="24"/>
                <w:szCs w:val="24"/>
                <w:highlight w:val="yellow"/>
                <w:lang w:eastAsia="ar-SA"/>
              </w:rPr>
            </w:pPr>
            <w:r w:rsidRPr="00C91241">
              <w:rPr>
                <w:rFonts w:ascii="Times New Roman" w:hAnsi="Times New Roman" w:cs="Times New Roman"/>
                <w:sz w:val="24"/>
                <w:szCs w:val="24"/>
                <w:lang w:eastAsia="ar-SA"/>
              </w:rPr>
              <w:t>Акционерное Общество «Почта России» (АО «Почта России»),  в лице УФПС г. Москвы</w:t>
            </w:r>
          </w:p>
        </w:tc>
      </w:tr>
      <w:tr w:rsidR="00BD2F93" w:rsidRPr="00C91241" w14:paraId="357F9CFB" w14:textId="77777777" w:rsidTr="00BD2F93">
        <w:trPr>
          <w:trHeight w:val="156"/>
          <w:jc w:val="center"/>
        </w:trPr>
        <w:tc>
          <w:tcPr>
            <w:tcW w:w="811" w:type="dxa"/>
            <w:vAlign w:val="center"/>
          </w:tcPr>
          <w:p w14:paraId="1B74F36B" w14:textId="77777777" w:rsidR="00BD2F93" w:rsidRPr="00C91241" w:rsidRDefault="00BD2F93" w:rsidP="00BD2F93">
            <w:pPr>
              <w:pStyle w:val="ConsPlusNormal"/>
              <w:tabs>
                <w:tab w:val="left" w:pos="6521"/>
                <w:tab w:val="left" w:pos="10206"/>
              </w:tabs>
              <w:ind w:left="-567" w:firstLine="567"/>
              <w:jc w:val="center"/>
              <w:rPr>
                <w:rFonts w:ascii="Times New Roman" w:hAnsi="Times New Roman" w:cs="Times New Roman"/>
                <w:sz w:val="24"/>
                <w:szCs w:val="24"/>
              </w:rPr>
            </w:pPr>
            <w:r w:rsidRPr="00C91241">
              <w:rPr>
                <w:rFonts w:ascii="Times New Roman" w:hAnsi="Times New Roman" w:cs="Times New Roman"/>
                <w:sz w:val="24"/>
                <w:szCs w:val="24"/>
              </w:rPr>
              <w:t>2</w:t>
            </w:r>
          </w:p>
        </w:tc>
        <w:tc>
          <w:tcPr>
            <w:tcW w:w="2090" w:type="dxa"/>
            <w:vAlign w:val="center"/>
          </w:tcPr>
          <w:p w14:paraId="70AB22D0" w14:textId="77777777" w:rsidR="00BD2F93" w:rsidRPr="00C91241" w:rsidRDefault="00BD2F93" w:rsidP="00BD2F93">
            <w:pPr>
              <w:tabs>
                <w:tab w:val="left" w:pos="6521"/>
                <w:tab w:val="left" w:pos="10206"/>
              </w:tabs>
              <w:spacing w:after="0"/>
              <w:ind w:right="-166"/>
              <w:rPr>
                <w:rFonts w:ascii="Times New Roman" w:hAnsi="Times New Roman" w:cs="Times New Roman"/>
                <w:sz w:val="24"/>
                <w:szCs w:val="24"/>
                <w:lang w:eastAsia="ar-SA"/>
              </w:rPr>
            </w:pPr>
            <w:r w:rsidRPr="00C91241">
              <w:rPr>
                <w:rFonts w:ascii="Times New Roman" w:hAnsi="Times New Roman" w:cs="Times New Roman"/>
                <w:sz w:val="24"/>
                <w:szCs w:val="24"/>
                <w:lang w:eastAsia="ar-SA"/>
              </w:rPr>
              <w:t>Товар</w:t>
            </w:r>
          </w:p>
        </w:tc>
        <w:tc>
          <w:tcPr>
            <w:tcW w:w="7230" w:type="dxa"/>
            <w:vAlign w:val="center"/>
          </w:tcPr>
          <w:p w14:paraId="706388AF" w14:textId="77777777" w:rsidR="00BD2F93" w:rsidRPr="00C91241" w:rsidRDefault="00BD2F93" w:rsidP="00BD2F93">
            <w:pPr>
              <w:tabs>
                <w:tab w:val="left" w:pos="6521"/>
                <w:tab w:val="left" w:pos="10206"/>
              </w:tabs>
              <w:spacing w:after="0"/>
              <w:ind w:right="300"/>
              <w:jc w:val="both"/>
              <w:rPr>
                <w:rFonts w:ascii="Times New Roman" w:hAnsi="Times New Roman" w:cs="Times New Roman"/>
                <w:sz w:val="24"/>
                <w:szCs w:val="24"/>
                <w:lang w:eastAsia="ar-SA"/>
              </w:rPr>
            </w:pPr>
            <w:r w:rsidRPr="00C91241">
              <w:rPr>
                <w:rFonts w:ascii="Times New Roman" w:hAnsi="Times New Roman" w:cs="Times New Roman"/>
                <w:sz w:val="24"/>
                <w:szCs w:val="24"/>
              </w:rPr>
              <w:t>Мешки полипропиленовые</w:t>
            </w:r>
          </w:p>
        </w:tc>
      </w:tr>
      <w:tr w:rsidR="00BD2F93" w:rsidRPr="00C91241" w14:paraId="471AAB7E" w14:textId="77777777" w:rsidTr="00BD2F93">
        <w:trPr>
          <w:trHeight w:val="156"/>
          <w:jc w:val="center"/>
        </w:trPr>
        <w:tc>
          <w:tcPr>
            <w:tcW w:w="811" w:type="dxa"/>
            <w:vAlign w:val="center"/>
          </w:tcPr>
          <w:p w14:paraId="7BB62950" w14:textId="77777777" w:rsidR="00BD2F93" w:rsidRPr="00C91241" w:rsidRDefault="00BD2F93" w:rsidP="00BD2F93">
            <w:pPr>
              <w:pStyle w:val="ConsPlusNormal"/>
              <w:tabs>
                <w:tab w:val="left" w:pos="6521"/>
                <w:tab w:val="left" w:pos="10206"/>
              </w:tabs>
              <w:ind w:left="-567" w:firstLine="567"/>
              <w:jc w:val="center"/>
              <w:rPr>
                <w:rFonts w:ascii="Times New Roman" w:hAnsi="Times New Roman" w:cs="Times New Roman"/>
                <w:sz w:val="24"/>
                <w:szCs w:val="24"/>
              </w:rPr>
            </w:pPr>
            <w:r w:rsidRPr="00C91241">
              <w:rPr>
                <w:rFonts w:ascii="Times New Roman" w:hAnsi="Times New Roman" w:cs="Times New Roman"/>
                <w:sz w:val="24"/>
                <w:szCs w:val="24"/>
              </w:rPr>
              <w:t>3</w:t>
            </w:r>
          </w:p>
        </w:tc>
        <w:tc>
          <w:tcPr>
            <w:tcW w:w="2090" w:type="dxa"/>
            <w:vAlign w:val="center"/>
          </w:tcPr>
          <w:p w14:paraId="165BE3FE" w14:textId="77777777" w:rsidR="00BD2F93" w:rsidRPr="00C91241" w:rsidRDefault="00BD2F93" w:rsidP="00BD2F93">
            <w:pPr>
              <w:widowControl w:val="0"/>
              <w:tabs>
                <w:tab w:val="left" w:pos="6521"/>
                <w:tab w:val="left" w:pos="10206"/>
              </w:tabs>
              <w:autoSpaceDE w:val="0"/>
              <w:autoSpaceDN w:val="0"/>
              <w:adjustRightInd w:val="0"/>
              <w:spacing w:after="0" w:line="240" w:lineRule="auto"/>
              <w:rPr>
                <w:rFonts w:ascii="Times New Roman" w:eastAsia="Arial Unicode MS" w:hAnsi="Times New Roman" w:cs="Times New Roman"/>
                <w:sz w:val="24"/>
                <w:szCs w:val="24"/>
                <w:lang w:eastAsia="ar-SA"/>
              </w:rPr>
            </w:pPr>
            <w:r w:rsidRPr="00C91241">
              <w:rPr>
                <w:rFonts w:ascii="Times New Roman" w:eastAsia="Arial Unicode MS" w:hAnsi="Times New Roman" w:cs="Times New Roman"/>
                <w:sz w:val="24"/>
                <w:szCs w:val="24"/>
              </w:rPr>
              <w:t>УФПС</w:t>
            </w:r>
          </w:p>
        </w:tc>
        <w:tc>
          <w:tcPr>
            <w:tcW w:w="7230" w:type="dxa"/>
            <w:vAlign w:val="center"/>
          </w:tcPr>
          <w:p w14:paraId="5E46398C" w14:textId="77777777" w:rsidR="00BD2F93" w:rsidRPr="00C91241" w:rsidRDefault="00BD2F93" w:rsidP="00BD2F93">
            <w:pPr>
              <w:widowControl w:val="0"/>
              <w:tabs>
                <w:tab w:val="left" w:pos="6521"/>
                <w:tab w:val="left" w:pos="10206"/>
              </w:tabs>
              <w:autoSpaceDE w:val="0"/>
              <w:autoSpaceDN w:val="0"/>
              <w:adjustRightInd w:val="0"/>
              <w:spacing w:after="0" w:line="240" w:lineRule="auto"/>
              <w:ind w:right="300"/>
              <w:jc w:val="both"/>
              <w:rPr>
                <w:rFonts w:ascii="Times New Roman" w:eastAsia="Arial Unicode MS" w:hAnsi="Times New Roman" w:cs="Times New Roman"/>
                <w:sz w:val="24"/>
                <w:szCs w:val="24"/>
                <w:lang w:val="ru" w:eastAsia="ar-SA"/>
              </w:rPr>
            </w:pPr>
            <w:r w:rsidRPr="00C91241">
              <w:rPr>
                <w:rFonts w:ascii="Times New Roman" w:eastAsia="Arial Unicode MS" w:hAnsi="Times New Roman" w:cs="Times New Roman"/>
                <w:sz w:val="24"/>
                <w:szCs w:val="24"/>
                <w:lang w:eastAsia="ar-SA"/>
              </w:rPr>
              <w:t>Управление федеральной почтовой связи – филиал АО «Почта России»,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D2F93" w:rsidRPr="00C91241" w14:paraId="44DEC286" w14:textId="77777777" w:rsidTr="00BD2F93">
        <w:trPr>
          <w:trHeight w:val="156"/>
          <w:jc w:val="center"/>
        </w:trPr>
        <w:tc>
          <w:tcPr>
            <w:tcW w:w="811" w:type="dxa"/>
            <w:vAlign w:val="center"/>
          </w:tcPr>
          <w:p w14:paraId="6531CF5F" w14:textId="77777777" w:rsidR="00BD2F93" w:rsidRPr="00C91241" w:rsidRDefault="00BD2F93" w:rsidP="00BD2F93">
            <w:pPr>
              <w:pStyle w:val="ConsPlusNormal"/>
              <w:tabs>
                <w:tab w:val="left" w:pos="6521"/>
                <w:tab w:val="left" w:pos="10206"/>
              </w:tabs>
              <w:ind w:left="-567" w:firstLine="567"/>
              <w:jc w:val="center"/>
              <w:rPr>
                <w:rFonts w:ascii="Times New Roman" w:hAnsi="Times New Roman" w:cs="Times New Roman"/>
                <w:sz w:val="24"/>
                <w:szCs w:val="24"/>
              </w:rPr>
            </w:pPr>
            <w:r w:rsidRPr="00C91241">
              <w:rPr>
                <w:rFonts w:ascii="Times New Roman" w:hAnsi="Times New Roman" w:cs="Times New Roman"/>
                <w:sz w:val="24"/>
                <w:szCs w:val="24"/>
              </w:rPr>
              <w:t>4</w:t>
            </w:r>
          </w:p>
        </w:tc>
        <w:tc>
          <w:tcPr>
            <w:tcW w:w="2090" w:type="dxa"/>
            <w:vAlign w:val="center"/>
          </w:tcPr>
          <w:p w14:paraId="42ED5E1B" w14:textId="77777777" w:rsidR="00BD2F93" w:rsidRPr="00C91241" w:rsidRDefault="00BD2F93" w:rsidP="00BD2F93">
            <w:pPr>
              <w:pStyle w:val="ConsPlusNormal"/>
              <w:tabs>
                <w:tab w:val="left" w:pos="6521"/>
                <w:tab w:val="left" w:pos="10206"/>
              </w:tabs>
              <w:ind w:firstLine="0"/>
              <w:rPr>
                <w:rFonts w:ascii="Times New Roman" w:hAnsi="Times New Roman" w:cs="Times New Roman"/>
                <w:sz w:val="24"/>
                <w:szCs w:val="24"/>
                <w:highlight w:val="yellow"/>
              </w:rPr>
            </w:pPr>
            <w:r w:rsidRPr="00C91241">
              <w:rPr>
                <w:rFonts w:ascii="Times New Roman" w:hAnsi="Times New Roman" w:cs="Times New Roman"/>
                <w:sz w:val="24"/>
                <w:szCs w:val="24"/>
              </w:rPr>
              <w:t>Поставщик</w:t>
            </w:r>
          </w:p>
        </w:tc>
        <w:tc>
          <w:tcPr>
            <w:tcW w:w="7230" w:type="dxa"/>
            <w:vAlign w:val="center"/>
          </w:tcPr>
          <w:p w14:paraId="27400F8C" w14:textId="77777777" w:rsidR="00BD2F93" w:rsidRPr="00C91241" w:rsidRDefault="00BD2F93" w:rsidP="00BD2F93">
            <w:pPr>
              <w:pStyle w:val="ConsPlusNormal"/>
              <w:tabs>
                <w:tab w:val="left" w:pos="6521"/>
                <w:tab w:val="left" w:pos="10206"/>
              </w:tabs>
              <w:ind w:right="300" w:firstLine="0"/>
              <w:jc w:val="both"/>
              <w:rPr>
                <w:rFonts w:ascii="Times New Roman" w:hAnsi="Times New Roman" w:cs="Times New Roman"/>
                <w:sz w:val="24"/>
                <w:szCs w:val="24"/>
              </w:rPr>
            </w:pPr>
            <w:r w:rsidRPr="00C91241">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w:t>
            </w:r>
          </w:p>
          <w:p w14:paraId="5FA12A40" w14:textId="77777777" w:rsidR="00BD2F93" w:rsidRPr="00C91241" w:rsidRDefault="00BD2F93" w:rsidP="00BD2F93">
            <w:pPr>
              <w:pStyle w:val="ConsPlusNormal"/>
              <w:tabs>
                <w:tab w:val="left" w:pos="6521"/>
                <w:tab w:val="left" w:pos="10206"/>
              </w:tabs>
              <w:ind w:right="300" w:firstLine="0"/>
              <w:jc w:val="both"/>
              <w:rPr>
                <w:rFonts w:ascii="Times New Roman" w:hAnsi="Times New Roman" w:cs="Times New Roman"/>
                <w:sz w:val="24"/>
                <w:szCs w:val="24"/>
                <w:highlight w:val="yellow"/>
              </w:rPr>
            </w:pPr>
            <w:r w:rsidRPr="00C91241">
              <w:rPr>
                <w:rFonts w:ascii="Times New Roman" w:hAnsi="Times New Roman" w:cs="Times New Roman"/>
                <w:sz w:val="24"/>
                <w:szCs w:val="24"/>
              </w:rPr>
              <w:t>оставляющее Товар в соответствии с заключенным договором</w:t>
            </w:r>
          </w:p>
        </w:tc>
      </w:tr>
      <w:tr w:rsidR="00BD2F93" w:rsidRPr="00C91241" w14:paraId="6000137D" w14:textId="77777777" w:rsidTr="00BD2F93">
        <w:trPr>
          <w:trHeight w:val="156"/>
          <w:jc w:val="center"/>
        </w:trPr>
        <w:tc>
          <w:tcPr>
            <w:tcW w:w="811" w:type="dxa"/>
            <w:vAlign w:val="center"/>
          </w:tcPr>
          <w:p w14:paraId="30D97063" w14:textId="77777777" w:rsidR="00BD2F93" w:rsidRPr="00C91241" w:rsidRDefault="00BD2F93" w:rsidP="00BD2F93">
            <w:pPr>
              <w:pStyle w:val="ConsPlusNormal"/>
              <w:tabs>
                <w:tab w:val="left" w:pos="6521"/>
                <w:tab w:val="left" w:pos="10206"/>
              </w:tabs>
              <w:ind w:left="-567" w:firstLine="567"/>
              <w:jc w:val="center"/>
              <w:rPr>
                <w:rFonts w:ascii="Times New Roman" w:hAnsi="Times New Roman" w:cs="Times New Roman"/>
                <w:sz w:val="24"/>
                <w:szCs w:val="24"/>
              </w:rPr>
            </w:pPr>
            <w:r w:rsidRPr="00C91241">
              <w:rPr>
                <w:rFonts w:ascii="Times New Roman" w:hAnsi="Times New Roman" w:cs="Times New Roman"/>
                <w:sz w:val="24"/>
                <w:szCs w:val="24"/>
              </w:rPr>
              <w:t>5</w:t>
            </w:r>
          </w:p>
        </w:tc>
        <w:tc>
          <w:tcPr>
            <w:tcW w:w="2090" w:type="dxa"/>
            <w:vAlign w:val="center"/>
          </w:tcPr>
          <w:p w14:paraId="20B95A69" w14:textId="77777777" w:rsidR="00BD2F93" w:rsidRPr="00C91241" w:rsidRDefault="00BD2F93" w:rsidP="00BD2F93">
            <w:pPr>
              <w:tabs>
                <w:tab w:val="left" w:pos="6521"/>
                <w:tab w:val="left" w:pos="10206"/>
              </w:tabs>
              <w:spacing w:after="0"/>
              <w:ind w:right="-166"/>
              <w:rPr>
                <w:rFonts w:ascii="Times New Roman" w:hAnsi="Times New Roman" w:cs="Times New Roman"/>
                <w:sz w:val="24"/>
                <w:szCs w:val="24"/>
                <w:lang w:eastAsia="ar-SA"/>
              </w:rPr>
            </w:pPr>
            <w:r w:rsidRPr="00C91241">
              <w:rPr>
                <w:rFonts w:ascii="Times New Roman" w:eastAsia="Arial Unicode MS" w:hAnsi="Times New Roman" w:cs="Times New Roman"/>
                <w:sz w:val="24"/>
                <w:szCs w:val="24"/>
                <w:lang w:eastAsia="ar-SA"/>
              </w:rPr>
              <w:t>ГОСТ</w:t>
            </w:r>
          </w:p>
        </w:tc>
        <w:tc>
          <w:tcPr>
            <w:tcW w:w="7230" w:type="dxa"/>
            <w:vAlign w:val="center"/>
          </w:tcPr>
          <w:p w14:paraId="01CE3CD3" w14:textId="77777777" w:rsidR="00BD2F93" w:rsidRPr="00C91241" w:rsidRDefault="00BD2F93" w:rsidP="00BD2F93">
            <w:pPr>
              <w:tabs>
                <w:tab w:val="left" w:pos="6521"/>
                <w:tab w:val="left" w:pos="10206"/>
              </w:tabs>
              <w:spacing w:after="0"/>
              <w:ind w:right="300"/>
              <w:jc w:val="both"/>
              <w:rPr>
                <w:rFonts w:ascii="Times New Roman" w:hAnsi="Times New Roman" w:cs="Times New Roman"/>
                <w:sz w:val="24"/>
                <w:szCs w:val="24"/>
                <w:lang w:eastAsia="ar-SA"/>
              </w:rPr>
            </w:pPr>
            <w:r w:rsidRPr="00C91241">
              <w:rPr>
                <w:rFonts w:ascii="Times New Roman" w:eastAsia="Arial Unicode MS" w:hAnsi="Times New Roman" w:cs="Times New Roman"/>
                <w:sz w:val="24"/>
                <w:szCs w:val="24"/>
                <w:lang w:val="ru" w:eastAsia="ar-SA"/>
              </w:rPr>
              <w:t>Государственный общесоюзный стандарт</w:t>
            </w:r>
          </w:p>
        </w:tc>
      </w:tr>
    </w:tbl>
    <w:p w14:paraId="7DF87C06" w14:textId="77777777" w:rsidR="00BD2F93" w:rsidRPr="00C91241" w:rsidRDefault="00BD2F93" w:rsidP="00BD2F93">
      <w:pPr>
        <w:pStyle w:val="ConsPlusNormal"/>
        <w:tabs>
          <w:tab w:val="left" w:pos="6521"/>
          <w:tab w:val="left" w:pos="10206"/>
        </w:tabs>
        <w:ind w:firstLine="709"/>
        <w:jc w:val="center"/>
        <w:rPr>
          <w:rFonts w:ascii="Times New Roman" w:hAnsi="Times New Roman" w:cs="Times New Roman"/>
          <w:b/>
          <w:sz w:val="24"/>
          <w:szCs w:val="24"/>
        </w:rPr>
      </w:pPr>
    </w:p>
    <w:p w14:paraId="40BAEC50" w14:textId="77777777" w:rsidR="00BD2F93" w:rsidRPr="00C91241" w:rsidRDefault="00BD2F93" w:rsidP="00BD2F93">
      <w:pPr>
        <w:pStyle w:val="ConsPlusNormal"/>
        <w:tabs>
          <w:tab w:val="left" w:pos="142"/>
          <w:tab w:val="left" w:pos="6521"/>
          <w:tab w:val="left" w:pos="10206"/>
        </w:tabs>
        <w:ind w:firstLine="709"/>
        <w:jc w:val="center"/>
        <w:rPr>
          <w:rFonts w:ascii="Times New Roman" w:hAnsi="Times New Roman" w:cs="Times New Roman"/>
          <w:b/>
          <w:sz w:val="24"/>
          <w:szCs w:val="24"/>
        </w:rPr>
      </w:pPr>
    </w:p>
    <w:p w14:paraId="5E0895E6" w14:textId="77777777" w:rsidR="00BD2F93" w:rsidRPr="00C91241" w:rsidRDefault="00BD2F93" w:rsidP="00BD2F93">
      <w:pPr>
        <w:pStyle w:val="ConsPlusNormal"/>
        <w:tabs>
          <w:tab w:val="left" w:pos="142"/>
          <w:tab w:val="left" w:pos="6521"/>
          <w:tab w:val="left" w:pos="10206"/>
        </w:tabs>
        <w:ind w:firstLine="709"/>
        <w:jc w:val="center"/>
        <w:rPr>
          <w:rFonts w:ascii="Times New Roman" w:hAnsi="Times New Roman" w:cs="Times New Roman"/>
          <w:b/>
          <w:sz w:val="24"/>
          <w:szCs w:val="24"/>
        </w:rPr>
      </w:pPr>
      <w:r w:rsidRPr="00C91241">
        <w:rPr>
          <w:rFonts w:ascii="Times New Roman" w:hAnsi="Times New Roman" w:cs="Times New Roman"/>
          <w:b/>
          <w:sz w:val="24"/>
          <w:szCs w:val="24"/>
        </w:rPr>
        <w:t>2. ОБЩИЕ СВЕДЕНИЯ О ТОВАРЕ (ПЕРЕЧЕНЬ ТОВАРОВ)</w:t>
      </w:r>
    </w:p>
    <w:p w14:paraId="0A6B746C" w14:textId="77777777" w:rsidR="00BD2F93" w:rsidRPr="00C91241" w:rsidRDefault="00BD2F93" w:rsidP="00BD2F93">
      <w:pPr>
        <w:pStyle w:val="ConsPlusNormal"/>
        <w:tabs>
          <w:tab w:val="left" w:pos="142"/>
          <w:tab w:val="left" w:pos="6521"/>
          <w:tab w:val="left" w:pos="10206"/>
        </w:tabs>
        <w:ind w:firstLine="709"/>
        <w:rPr>
          <w:rFonts w:ascii="Times New Roman" w:hAnsi="Times New Roman" w:cs="Times New Roman"/>
          <w:sz w:val="24"/>
          <w:szCs w:val="24"/>
        </w:rPr>
      </w:pPr>
    </w:p>
    <w:p w14:paraId="575DFADF" w14:textId="77777777" w:rsidR="00BD2F93" w:rsidRPr="00C91241" w:rsidRDefault="00BD2F93" w:rsidP="00BD2F93">
      <w:pPr>
        <w:pStyle w:val="ConsPlusNormal"/>
        <w:tabs>
          <w:tab w:val="left" w:pos="142"/>
          <w:tab w:val="left" w:pos="6521"/>
          <w:tab w:val="left" w:pos="10206"/>
        </w:tabs>
        <w:ind w:right="-285" w:firstLine="709"/>
        <w:jc w:val="both"/>
        <w:rPr>
          <w:rFonts w:ascii="Times New Roman" w:hAnsi="Times New Roman" w:cs="Times New Roman"/>
          <w:sz w:val="24"/>
          <w:szCs w:val="24"/>
        </w:rPr>
      </w:pPr>
      <w:r w:rsidRPr="00C91241">
        <w:rPr>
          <w:rFonts w:ascii="Times New Roman" w:hAnsi="Times New Roman" w:cs="Times New Roman"/>
          <w:b/>
          <w:sz w:val="24"/>
          <w:szCs w:val="24"/>
        </w:rPr>
        <w:t>Предмет закупки:</w:t>
      </w:r>
      <w:r w:rsidRPr="00C91241">
        <w:rPr>
          <w:rFonts w:ascii="Times New Roman" w:hAnsi="Times New Roman" w:cs="Times New Roman"/>
          <w:sz w:val="24"/>
          <w:szCs w:val="24"/>
        </w:rPr>
        <w:t xml:space="preserve"> Поставка мешков полипропиленовых для нужд УФПС г. Москвы.</w:t>
      </w:r>
    </w:p>
    <w:p w14:paraId="4B6E1A39" w14:textId="77777777" w:rsidR="00BD2F93" w:rsidRPr="00C91241" w:rsidRDefault="00BD2F93" w:rsidP="00BD2F93">
      <w:pPr>
        <w:pStyle w:val="ConsPlusNormal"/>
        <w:tabs>
          <w:tab w:val="left" w:pos="142"/>
          <w:tab w:val="left" w:pos="6521"/>
          <w:tab w:val="left" w:pos="10206"/>
        </w:tabs>
        <w:ind w:right="-285" w:firstLine="709"/>
        <w:jc w:val="both"/>
        <w:rPr>
          <w:rFonts w:ascii="Times New Roman" w:hAnsi="Times New Roman" w:cs="Times New Roman"/>
          <w:sz w:val="24"/>
          <w:szCs w:val="24"/>
        </w:rPr>
      </w:pPr>
    </w:p>
    <w:p w14:paraId="59F0D50C" w14:textId="77777777" w:rsidR="00BD2F93" w:rsidRPr="00C91241" w:rsidRDefault="00BD2F93" w:rsidP="00BD2F93">
      <w:pPr>
        <w:pStyle w:val="ConsPlusNormal"/>
        <w:tabs>
          <w:tab w:val="left" w:pos="142"/>
          <w:tab w:val="left" w:pos="6521"/>
          <w:tab w:val="left" w:pos="10206"/>
        </w:tabs>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Цель поставки:</w:t>
      </w:r>
      <w:r w:rsidRPr="00C91241">
        <w:rPr>
          <w:rFonts w:ascii="Times New Roman" w:hAnsi="Times New Roman" w:cs="Times New Roman"/>
          <w:sz w:val="24"/>
          <w:szCs w:val="24"/>
        </w:rPr>
        <w:t xml:space="preserve"> Обеспечение обособленных структурных подразделений упаковочными мешками. Упаковочные мешки предназначены для пересылки и хранения почтовых отправлений</w:t>
      </w:r>
      <w:r w:rsidRPr="00C91241">
        <w:rPr>
          <w:rFonts w:ascii="Times New Roman" w:hAnsi="Times New Roman" w:cs="Times New Roman"/>
          <w:b/>
          <w:sz w:val="24"/>
          <w:szCs w:val="24"/>
        </w:rPr>
        <w:t>.</w:t>
      </w:r>
    </w:p>
    <w:p w14:paraId="072A0D1F" w14:textId="77777777" w:rsidR="00BD2F93" w:rsidRPr="00C91241" w:rsidRDefault="00BD2F93" w:rsidP="00BD2F93">
      <w:pPr>
        <w:pStyle w:val="ConsPlusNormal"/>
        <w:tabs>
          <w:tab w:val="left" w:pos="142"/>
          <w:tab w:val="left" w:pos="6521"/>
          <w:tab w:val="left" w:pos="10206"/>
        </w:tabs>
        <w:ind w:right="-285" w:firstLine="709"/>
        <w:jc w:val="both"/>
        <w:rPr>
          <w:rFonts w:ascii="Times New Roman" w:hAnsi="Times New Roman" w:cs="Times New Roman"/>
          <w:b/>
          <w:sz w:val="24"/>
          <w:szCs w:val="24"/>
        </w:rPr>
      </w:pPr>
    </w:p>
    <w:p w14:paraId="734616FB" w14:textId="77777777" w:rsidR="00BD2F93" w:rsidRPr="00C91241" w:rsidRDefault="00BD2F93" w:rsidP="00BD2F93">
      <w:pPr>
        <w:pStyle w:val="ConsPlusNormal"/>
        <w:tabs>
          <w:tab w:val="left" w:pos="142"/>
          <w:tab w:val="left" w:pos="6521"/>
          <w:tab w:val="left" w:pos="10206"/>
        </w:tabs>
        <w:ind w:firstLine="709"/>
        <w:rPr>
          <w:rFonts w:ascii="Times New Roman" w:hAnsi="Times New Roman" w:cs="Times New Roman"/>
          <w:b/>
          <w:sz w:val="24"/>
          <w:szCs w:val="24"/>
        </w:rPr>
      </w:pPr>
    </w:p>
    <w:p w14:paraId="62EC8847" w14:textId="77777777" w:rsidR="00BD2F93" w:rsidRPr="00C91241" w:rsidRDefault="00BD2F93" w:rsidP="00BD2F93">
      <w:pPr>
        <w:pStyle w:val="ConsPlusNormal"/>
        <w:tabs>
          <w:tab w:val="left" w:pos="142"/>
          <w:tab w:val="left" w:pos="6521"/>
          <w:tab w:val="left" w:pos="10206"/>
        </w:tabs>
        <w:ind w:firstLine="709"/>
        <w:jc w:val="center"/>
        <w:rPr>
          <w:rFonts w:ascii="Times New Roman" w:hAnsi="Times New Roman" w:cs="Times New Roman"/>
          <w:b/>
          <w:sz w:val="24"/>
          <w:szCs w:val="24"/>
        </w:rPr>
      </w:pPr>
      <w:r w:rsidRPr="00C91241">
        <w:rPr>
          <w:rFonts w:ascii="Times New Roman" w:hAnsi="Times New Roman" w:cs="Times New Roman"/>
          <w:b/>
          <w:sz w:val="24"/>
          <w:szCs w:val="24"/>
        </w:rPr>
        <w:t>3. ОБЩИЕ ТРЕБОВАНИЯ К ТОВАРУ</w:t>
      </w:r>
    </w:p>
    <w:p w14:paraId="2734F79E" w14:textId="77777777" w:rsidR="00BD2F93" w:rsidRPr="00C91241" w:rsidRDefault="00BD2F93" w:rsidP="00BD2F93">
      <w:pPr>
        <w:pStyle w:val="ConsPlusNormal"/>
        <w:tabs>
          <w:tab w:val="left" w:pos="142"/>
          <w:tab w:val="left" w:pos="426"/>
          <w:tab w:val="left" w:pos="6521"/>
          <w:tab w:val="left" w:pos="10206"/>
        </w:tabs>
        <w:ind w:left="709" w:firstLine="0"/>
        <w:rPr>
          <w:rFonts w:ascii="Times New Roman" w:hAnsi="Times New Roman" w:cs="Times New Roman"/>
          <w:b/>
          <w:sz w:val="24"/>
          <w:szCs w:val="24"/>
        </w:rPr>
      </w:pPr>
      <w:r w:rsidRPr="00C91241">
        <w:rPr>
          <w:rFonts w:ascii="Times New Roman" w:hAnsi="Times New Roman" w:cs="Times New Roman"/>
          <w:b/>
          <w:sz w:val="24"/>
          <w:szCs w:val="24"/>
        </w:rPr>
        <w:t>3.1 Требования к товару</w:t>
      </w:r>
    </w:p>
    <w:p w14:paraId="360C2A7C" w14:textId="77777777" w:rsidR="00BD2F93" w:rsidRPr="00C91241" w:rsidRDefault="00BD2F93" w:rsidP="00BD2F93">
      <w:pPr>
        <w:pStyle w:val="ConsPlusNormal"/>
        <w:tabs>
          <w:tab w:val="left" w:pos="142"/>
          <w:tab w:val="left" w:pos="6521"/>
          <w:tab w:val="left" w:pos="10206"/>
        </w:tabs>
        <w:ind w:right="-285" w:firstLine="709"/>
        <w:rPr>
          <w:rFonts w:ascii="Times New Roman" w:hAnsi="Times New Roman" w:cs="Times New Roman"/>
          <w:sz w:val="24"/>
          <w:szCs w:val="24"/>
        </w:rPr>
      </w:pPr>
      <w:r w:rsidRPr="00C91241">
        <w:rPr>
          <w:rFonts w:ascii="Times New Roman" w:hAnsi="Times New Roman" w:cs="Times New Roman"/>
          <w:sz w:val="24"/>
          <w:szCs w:val="24"/>
        </w:rPr>
        <w:t>Поставляемый товар должен быть новым, не бывшим в употреблении, в том числе, который не был восстановлен, не были восстановлены потребительские свойства, не являться выставочным образцом, свободным от прав третьих лиц.</w:t>
      </w:r>
    </w:p>
    <w:p w14:paraId="0BC6B8D5" w14:textId="77777777" w:rsidR="00BD2F93" w:rsidRPr="00C91241" w:rsidRDefault="00BD2F93" w:rsidP="00BD2F93">
      <w:pPr>
        <w:pStyle w:val="ConsPlusNormal"/>
        <w:tabs>
          <w:tab w:val="left" w:pos="142"/>
          <w:tab w:val="left" w:pos="6521"/>
          <w:tab w:val="left" w:pos="10206"/>
        </w:tabs>
        <w:ind w:firstLine="709"/>
        <w:rPr>
          <w:rFonts w:ascii="Times New Roman" w:hAnsi="Times New Roman" w:cs="Times New Roman"/>
          <w:sz w:val="24"/>
          <w:szCs w:val="24"/>
        </w:rPr>
      </w:pPr>
    </w:p>
    <w:p w14:paraId="61AD786D" w14:textId="77777777" w:rsidR="00BD2F93" w:rsidRPr="00C91241" w:rsidRDefault="00BD2F93" w:rsidP="00BD2F93">
      <w:pPr>
        <w:pStyle w:val="ConsPlusNormal"/>
        <w:tabs>
          <w:tab w:val="left" w:pos="142"/>
          <w:tab w:val="left" w:pos="6521"/>
          <w:tab w:val="left" w:pos="10206"/>
        </w:tabs>
        <w:ind w:firstLine="709"/>
        <w:rPr>
          <w:rFonts w:ascii="Times New Roman" w:hAnsi="Times New Roman" w:cs="Times New Roman"/>
          <w:b/>
          <w:sz w:val="24"/>
          <w:szCs w:val="24"/>
        </w:rPr>
      </w:pPr>
      <w:r w:rsidRPr="00C91241">
        <w:rPr>
          <w:rFonts w:ascii="Times New Roman" w:hAnsi="Times New Roman" w:cs="Times New Roman"/>
          <w:b/>
          <w:sz w:val="24"/>
          <w:szCs w:val="24"/>
        </w:rPr>
        <w:t>3.2 Спецификация поставляемого товара</w:t>
      </w:r>
    </w:p>
    <w:tbl>
      <w:tblPr>
        <w:tblpPr w:leftFromText="180" w:rightFromText="180" w:vertAnchor="text" w:horzAnchor="margin" w:tblpX="-298" w:tblpY="5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969"/>
        <w:gridCol w:w="1134"/>
        <w:gridCol w:w="1985"/>
        <w:gridCol w:w="2268"/>
      </w:tblGrid>
      <w:tr w:rsidR="00BD2F93" w:rsidRPr="00C91241" w14:paraId="02D056E1" w14:textId="77777777" w:rsidTr="00BD2F93">
        <w:trPr>
          <w:trHeight w:val="656"/>
        </w:trPr>
        <w:tc>
          <w:tcPr>
            <w:tcW w:w="704" w:type="dxa"/>
            <w:vMerge w:val="restart"/>
            <w:vAlign w:val="center"/>
          </w:tcPr>
          <w:p w14:paraId="56F1DE83" w14:textId="77777777" w:rsidR="00BD2F93" w:rsidRPr="00C91241" w:rsidRDefault="00BD2F93" w:rsidP="00BD2F93">
            <w:pPr>
              <w:pStyle w:val="ConsPlusNormal"/>
              <w:tabs>
                <w:tab w:val="left" w:pos="6521"/>
                <w:tab w:val="left" w:pos="10206"/>
              </w:tabs>
              <w:ind w:right="-199" w:firstLine="0"/>
              <w:jc w:val="center"/>
              <w:rPr>
                <w:rFonts w:ascii="Times New Roman" w:hAnsi="Times New Roman" w:cs="Times New Roman"/>
                <w:sz w:val="22"/>
                <w:szCs w:val="22"/>
              </w:rPr>
            </w:pPr>
            <w:r w:rsidRPr="00C91241">
              <w:rPr>
                <w:rFonts w:ascii="Times New Roman" w:hAnsi="Times New Roman" w:cs="Times New Roman"/>
                <w:sz w:val="22"/>
                <w:szCs w:val="22"/>
              </w:rPr>
              <w:t>№</w:t>
            </w:r>
          </w:p>
          <w:p w14:paraId="17F23D88" w14:textId="77777777" w:rsidR="00BD2F93" w:rsidRPr="00C91241" w:rsidRDefault="00BD2F93" w:rsidP="00BD2F93">
            <w:pPr>
              <w:pStyle w:val="ConsPlusNormal"/>
              <w:tabs>
                <w:tab w:val="left" w:pos="6521"/>
                <w:tab w:val="left" w:pos="10206"/>
              </w:tabs>
              <w:ind w:right="-199" w:firstLine="0"/>
              <w:jc w:val="center"/>
              <w:rPr>
                <w:rFonts w:ascii="Times New Roman" w:hAnsi="Times New Roman" w:cs="Times New Roman"/>
                <w:sz w:val="22"/>
                <w:szCs w:val="22"/>
              </w:rPr>
            </w:pPr>
            <w:r w:rsidRPr="00C91241">
              <w:rPr>
                <w:rFonts w:ascii="Times New Roman" w:hAnsi="Times New Roman" w:cs="Times New Roman"/>
                <w:sz w:val="22"/>
                <w:szCs w:val="22"/>
              </w:rPr>
              <w:t>п/п</w:t>
            </w:r>
          </w:p>
        </w:tc>
        <w:tc>
          <w:tcPr>
            <w:tcW w:w="3969" w:type="dxa"/>
            <w:vMerge w:val="restart"/>
            <w:vAlign w:val="center"/>
          </w:tcPr>
          <w:p w14:paraId="432F3A23" w14:textId="77777777" w:rsidR="00BD2F93" w:rsidRPr="00C91241" w:rsidRDefault="00BD2F93" w:rsidP="00BD2F93">
            <w:pPr>
              <w:pStyle w:val="ConsPlusNormal"/>
              <w:tabs>
                <w:tab w:val="left" w:pos="6521"/>
                <w:tab w:val="left" w:pos="10206"/>
              </w:tabs>
              <w:ind w:left="-68" w:right="-61" w:firstLine="0"/>
              <w:jc w:val="center"/>
              <w:rPr>
                <w:rFonts w:ascii="Times New Roman" w:hAnsi="Times New Roman" w:cs="Times New Roman"/>
                <w:sz w:val="22"/>
                <w:szCs w:val="22"/>
              </w:rPr>
            </w:pPr>
            <w:r w:rsidRPr="00C91241">
              <w:rPr>
                <w:rFonts w:ascii="Times New Roman" w:hAnsi="Times New Roman" w:cs="Times New Roman"/>
                <w:sz w:val="22"/>
                <w:szCs w:val="22"/>
              </w:rPr>
              <w:t>Наименование</w:t>
            </w:r>
          </w:p>
        </w:tc>
        <w:tc>
          <w:tcPr>
            <w:tcW w:w="1134" w:type="dxa"/>
            <w:vMerge w:val="restart"/>
            <w:vAlign w:val="center"/>
          </w:tcPr>
          <w:p w14:paraId="05D61F3E" w14:textId="77777777" w:rsidR="00BD2F93" w:rsidRPr="00C91241" w:rsidRDefault="00BD2F93" w:rsidP="00BD2F93">
            <w:pPr>
              <w:pStyle w:val="ConsPlusNormal"/>
              <w:tabs>
                <w:tab w:val="left" w:pos="6521"/>
                <w:tab w:val="left" w:pos="10206"/>
              </w:tabs>
              <w:ind w:left="-66" w:right="-69" w:firstLine="0"/>
              <w:jc w:val="center"/>
              <w:rPr>
                <w:rFonts w:ascii="Times New Roman" w:hAnsi="Times New Roman" w:cs="Times New Roman"/>
                <w:sz w:val="22"/>
                <w:szCs w:val="22"/>
              </w:rPr>
            </w:pPr>
            <w:r w:rsidRPr="00C91241">
              <w:rPr>
                <w:rFonts w:ascii="Times New Roman" w:hAnsi="Times New Roman" w:cs="Times New Roman"/>
                <w:sz w:val="22"/>
                <w:szCs w:val="22"/>
              </w:rPr>
              <w:t>Единица измерения</w:t>
            </w:r>
          </w:p>
        </w:tc>
        <w:tc>
          <w:tcPr>
            <w:tcW w:w="4253" w:type="dxa"/>
            <w:gridSpan w:val="2"/>
            <w:vAlign w:val="center"/>
          </w:tcPr>
          <w:p w14:paraId="02794ECA" w14:textId="77777777" w:rsidR="00BD2F93" w:rsidRPr="00C91241" w:rsidRDefault="00BD2F93" w:rsidP="00BD2F93">
            <w:pPr>
              <w:pStyle w:val="ConsPlusNormal"/>
              <w:tabs>
                <w:tab w:val="left" w:pos="6521"/>
                <w:tab w:val="left" w:pos="10206"/>
              </w:tabs>
              <w:ind w:right="-57" w:firstLine="0"/>
              <w:jc w:val="center"/>
              <w:rPr>
                <w:rFonts w:ascii="Times New Roman" w:hAnsi="Times New Roman" w:cs="Times New Roman"/>
                <w:sz w:val="22"/>
                <w:szCs w:val="22"/>
              </w:rPr>
            </w:pPr>
            <w:r w:rsidRPr="00C91241">
              <w:rPr>
                <w:rFonts w:ascii="Times New Roman" w:hAnsi="Times New Roman" w:cs="Times New Roman"/>
                <w:sz w:val="22"/>
                <w:szCs w:val="22"/>
              </w:rPr>
              <w:t>УФПС г. Москвы</w:t>
            </w:r>
          </w:p>
        </w:tc>
      </w:tr>
      <w:tr w:rsidR="00BD2F93" w:rsidRPr="00C91241" w14:paraId="16E21220" w14:textId="77777777" w:rsidTr="00BD2F93">
        <w:trPr>
          <w:trHeight w:val="368"/>
        </w:trPr>
        <w:tc>
          <w:tcPr>
            <w:tcW w:w="704" w:type="dxa"/>
            <w:vMerge/>
            <w:vAlign w:val="center"/>
          </w:tcPr>
          <w:p w14:paraId="0DA1B1C3" w14:textId="77777777" w:rsidR="00BD2F93" w:rsidRPr="00C91241" w:rsidRDefault="00BD2F93" w:rsidP="00BD2F93">
            <w:pPr>
              <w:pStyle w:val="ConsPlusNormal"/>
              <w:tabs>
                <w:tab w:val="left" w:pos="6521"/>
                <w:tab w:val="left" w:pos="10206"/>
              </w:tabs>
              <w:ind w:right="-199" w:firstLine="0"/>
              <w:jc w:val="center"/>
              <w:rPr>
                <w:rFonts w:ascii="Times New Roman" w:hAnsi="Times New Roman" w:cs="Times New Roman"/>
                <w:sz w:val="22"/>
                <w:szCs w:val="22"/>
              </w:rPr>
            </w:pPr>
          </w:p>
        </w:tc>
        <w:tc>
          <w:tcPr>
            <w:tcW w:w="3969" w:type="dxa"/>
            <w:vMerge/>
            <w:vAlign w:val="center"/>
          </w:tcPr>
          <w:p w14:paraId="0F2D3CE9" w14:textId="77777777" w:rsidR="00BD2F93" w:rsidRPr="00C91241" w:rsidRDefault="00BD2F93" w:rsidP="00BD2F93">
            <w:pPr>
              <w:pStyle w:val="ConsPlusNormal"/>
              <w:tabs>
                <w:tab w:val="left" w:pos="6521"/>
                <w:tab w:val="left" w:pos="10206"/>
              </w:tabs>
              <w:ind w:left="-68" w:right="-61" w:firstLine="0"/>
              <w:jc w:val="center"/>
              <w:rPr>
                <w:rFonts w:ascii="Times New Roman" w:hAnsi="Times New Roman" w:cs="Times New Roman"/>
                <w:sz w:val="22"/>
                <w:szCs w:val="22"/>
              </w:rPr>
            </w:pPr>
          </w:p>
        </w:tc>
        <w:tc>
          <w:tcPr>
            <w:tcW w:w="1134" w:type="dxa"/>
            <w:vMerge/>
            <w:tcBorders>
              <w:bottom w:val="single" w:sz="4" w:space="0" w:color="auto"/>
            </w:tcBorders>
            <w:vAlign w:val="center"/>
          </w:tcPr>
          <w:p w14:paraId="558675E7" w14:textId="77777777" w:rsidR="00BD2F93" w:rsidRPr="00C91241" w:rsidRDefault="00BD2F93" w:rsidP="00BD2F93">
            <w:pPr>
              <w:pStyle w:val="ConsPlusNormal"/>
              <w:tabs>
                <w:tab w:val="left" w:pos="6521"/>
                <w:tab w:val="left" w:pos="10206"/>
              </w:tabs>
              <w:ind w:left="-66" w:right="-69" w:firstLine="0"/>
              <w:jc w:val="center"/>
              <w:rPr>
                <w:rFonts w:ascii="Times New Roman" w:hAnsi="Times New Roman" w:cs="Times New Roman"/>
                <w:sz w:val="22"/>
                <w:szCs w:val="22"/>
              </w:rPr>
            </w:pPr>
          </w:p>
        </w:tc>
        <w:tc>
          <w:tcPr>
            <w:tcW w:w="1985" w:type="dxa"/>
            <w:tcBorders>
              <w:bottom w:val="single" w:sz="4" w:space="0" w:color="auto"/>
            </w:tcBorders>
            <w:vAlign w:val="center"/>
          </w:tcPr>
          <w:p w14:paraId="2265FC99" w14:textId="77777777" w:rsidR="00BD2F93" w:rsidRPr="00C91241" w:rsidRDefault="00BD2F93" w:rsidP="00BD2F93">
            <w:pPr>
              <w:pStyle w:val="ConsPlusNormal"/>
              <w:tabs>
                <w:tab w:val="left" w:pos="6521"/>
                <w:tab w:val="left" w:pos="10206"/>
              </w:tabs>
              <w:ind w:left="76" w:right="-57" w:firstLine="0"/>
              <w:jc w:val="center"/>
              <w:rPr>
                <w:rFonts w:ascii="Times New Roman" w:hAnsi="Times New Roman" w:cs="Times New Roman"/>
                <w:sz w:val="22"/>
                <w:szCs w:val="22"/>
              </w:rPr>
            </w:pPr>
            <w:r w:rsidRPr="00C91241">
              <w:rPr>
                <w:rFonts w:ascii="Times New Roman" w:hAnsi="Times New Roman" w:cs="Times New Roman"/>
                <w:sz w:val="22"/>
                <w:szCs w:val="22"/>
              </w:rPr>
              <w:t>Кол-во, шт.</w:t>
            </w:r>
          </w:p>
        </w:tc>
        <w:tc>
          <w:tcPr>
            <w:tcW w:w="2268" w:type="dxa"/>
            <w:tcBorders>
              <w:bottom w:val="single" w:sz="4" w:space="0" w:color="auto"/>
            </w:tcBorders>
            <w:vAlign w:val="center"/>
          </w:tcPr>
          <w:p w14:paraId="3D984D81" w14:textId="77777777" w:rsidR="00BD2F93" w:rsidRPr="00C91241" w:rsidRDefault="00BD2F93" w:rsidP="00BD2F93">
            <w:pPr>
              <w:pStyle w:val="ConsPlusNormal"/>
              <w:tabs>
                <w:tab w:val="left" w:pos="6521"/>
                <w:tab w:val="left" w:pos="10206"/>
              </w:tabs>
              <w:ind w:left="86" w:right="-57" w:firstLine="0"/>
              <w:jc w:val="center"/>
              <w:rPr>
                <w:rFonts w:ascii="Times New Roman" w:hAnsi="Times New Roman" w:cs="Times New Roman"/>
                <w:sz w:val="22"/>
                <w:szCs w:val="22"/>
              </w:rPr>
            </w:pPr>
            <w:r w:rsidRPr="00C91241">
              <w:rPr>
                <w:rFonts w:ascii="Times New Roman" w:hAnsi="Times New Roman" w:cs="Times New Roman"/>
                <w:sz w:val="22"/>
                <w:szCs w:val="22"/>
              </w:rPr>
              <w:t>Минимальная партия к отгрузке</w:t>
            </w:r>
          </w:p>
        </w:tc>
      </w:tr>
      <w:tr w:rsidR="00BD2F93" w:rsidRPr="00C91241" w14:paraId="44A34C8B" w14:textId="77777777" w:rsidTr="00BD2F93">
        <w:trPr>
          <w:trHeight w:val="376"/>
        </w:trPr>
        <w:tc>
          <w:tcPr>
            <w:tcW w:w="704" w:type="dxa"/>
            <w:vAlign w:val="center"/>
          </w:tcPr>
          <w:p w14:paraId="79DE1B4E" w14:textId="77777777" w:rsidR="00BD2F93" w:rsidRPr="00C91241" w:rsidRDefault="00BD2F93" w:rsidP="00BD2F93">
            <w:pPr>
              <w:pStyle w:val="ConsPlusNormal"/>
              <w:tabs>
                <w:tab w:val="left" w:pos="6521"/>
                <w:tab w:val="left" w:pos="10206"/>
              </w:tabs>
              <w:ind w:right="-199" w:firstLine="0"/>
              <w:jc w:val="center"/>
              <w:rPr>
                <w:rFonts w:ascii="Times New Roman" w:hAnsi="Times New Roman" w:cs="Times New Roman"/>
                <w:sz w:val="22"/>
                <w:szCs w:val="22"/>
              </w:rPr>
            </w:pPr>
            <w:r w:rsidRPr="00C91241">
              <w:rPr>
                <w:rFonts w:ascii="Times New Roman" w:hAnsi="Times New Roman" w:cs="Times New Roman"/>
                <w:sz w:val="22"/>
                <w:szCs w:val="22"/>
              </w:rPr>
              <w:t>1</w:t>
            </w:r>
          </w:p>
        </w:tc>
        <w:tc>
          <w:tcPr>
            <w:tcW w:w="3969" w:type="dxa"/>
            <w:vAlign w:val="center"/>
          </w:tcPr>
          <w:p w14:paraId="58CA7CB1" w14:textId="77777777" w:rsidR="00BD2F93" w:rsidRPr="00C91241" w:rsidRDefault="00BD2F93" w:rsidP="00BD2F93">
            <w:pPr>
              <w:tabs>
                <w:tab w:val="left" w:pos="6521"/>
                <w:tab w:val="left" w:pos="10206"/>
              </w:tabs>
              <w:spacing w:after="0"/>
              <w:ind w:left="87" w:right="-61"/>
              <w:rPr>
                <w:rFonts w:ascii="Times New Roman" w:hAnsi="Times New Roman" w:cs="Times New Roman"/>
              </w:rPr>
            </w:pPr>
            <w:r w:rsidRPr="00C91241">
              <w:rPr>
                <w:rFonts w:ascii="Times New Roman" w:hAnsi="Times New Roman" w:cs="Times New Roman"/>
              </w:rPr>
              <w:t>Мешок полипропиленовый с логотипом 700×1100</w:t>
            </w:r>
          </w:p>
        </w:tc>
        <w:tc>
          <w:tcPr>
            <w:tcW w:w="1134" w:type="dxa"/>
            <w:tcBorders>
              <w:top w:val="single" w:sz="4" w:space="0" w:color="auto"/>
              <w:bottom w:val="single" w:sz="4" w:space="0" w:color="auto"/>
              <w:right w:val="single" w:sz="4" w:space="0" w:color="auto"/>
            </w:tcBorders>
            <w:vAlign w:val="center"/>
          </w:tcPr>
          <w:p w14:paraId="6B1E67CB" w14:textId="77777777" w:rsidR="00BD2F93" w:rsidRPr="00C91241" w:rsidRDefault="00BD2F93" w:rsidP="00BD2F93">
            <w:pPr>
              <w:pStyle w:val="ConsPlusNormal"/>
              <w:tabs>
                <w:tab w:val="left" w:pos="6521"/>
                <w:tab w:val="left" w:pos="10206"/>
              </w:tabs>
              <w:ind w:right="-69" w:firstLine="0"/>
              <w:jc w:val="center"/>
              <w:rPr>
                <w:rFonts w:ascii="Times New Roman" w:hAnsi="Times New Roman" w:cs="Times New Roman"/>
                <w:sz w:val="22"/>
                <w:szCs w:val="22"/>
              </w:rPr>
            </w:pPr>
            <w:r w:rsidRPr="00C91241">
              <w:rPr>
                <w:rFonts w:ascii="Times New Roman" w:hAnsi="Times New Roman" w:cs="Times New Roman"/>
                <w:sz w:val="22"/>
                <w:szCs w:val="22"/>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80BA41" w14:textId="28C457BF" w:rsidR="00BD2F93" w:rsidRPr="00C91241" w:rsidRDefault="00A84EC3" w:rsidP="00BD2F93">
            <w:pPr>
              <w:pStyle w:val="ConsPlusNormal"/>
              <w:tabs>
                <w:tab w:val="left" w:pos="6521"/>
                <w:tab w:val="left" w:pos="10206"/>
              </w:tabs>
              <w:ind w:firstLine="0"/>
              <w:jc w:val="center"/>
              <w:rPr>
                <w:rFonts w:ascii="Times New Roman" w:eastAsiaTheme="minorHAnsi" w:hAnsi="Times New Roman" w:cs="Times New Roman"/>
                <w:b/>
                <w:sz w:val="22"/>
                <w:szCs w:val="22"/>
                <w:lang w:eastAsia="en-US"/>
              </w:rPr>
            </w:pPr>
            <w:r>
              <w:rPr>
                <w:rFonts w:ascii="Times New Roman" w:eastAsiaTheme="minorHAnsi" w:hAnsi="Times New Roman" w:cs="Times New Roman"/>
                <w:b/>
                <w:sz w:val="22"/>
                <w:szCs w:val="22"/>
                <w:lang w:eastAsia="en-US"/>
              </w:rPr>
              <w:t>4 5</w:t>
            </w:r>
            <w:r w:rsidR="00BD2F93" w:rsidRPr="00C91241">
              <w:rPr>
                <w:rFonts w:ascii="Times New Roman" w:eastAsiaTheme="minorHAnsi" w:hAnsi="Times New Roman" w:cs="Times New Roman"/>
                <w:b/>
                <w:sz w:val="22"/>
                <w:szCs w:val="22"/>
                <w:lang w:eastAsia="en-US"/>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760B7B" w14:textId="1FBB0634" w:rsidR="00BD2F93" w:rsidRPr="00C91241" w:rsidRDefault="00A84EC3" w:rsidP="00BD2F93">
            <w:pPr>
              <w:pStyle w:val="ConsPlusNormal"/>
              <w:tabs>
                <w:tab w:val="left" w:pos="6521"/>
                <w:tab w:val="left" w:pos="10206"/>
              </w:tabs>
              <w:ind w:firstLine="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r w:rsidR="00BD2F93" w:rsidRPr="00C91241">
              <w:rPr>
                <w:rFonts w:ascii="Times New Roman" w:eastAsiaTheme="minorHAnsi" w:hAnsi="Times New Roman" w:cs="Times New Roman"/>
                <w:sz w:val="22"/>
                <w:szCs w:val="22"/>
                <w:lang w:eastAsia="en-US"/>
              </w:rPr>
              <w:t xml:space="preserve"> 500</w:t>
            </w:r>
          </w:p>
        </w:tc>
      </w:tr>
      <w:tr w:rsidR="00BD2F93" w:rsidRPr="00C91241" w14:paraId="30EE2EAE" w14:textId="77777777" w:rsidTr="00BD2F93">
        <w:trPr>
          <w:trHeight w:val="376"/>
        </w:trPr>
        <w:tc>
          <w:tcPr>
            <w:tcW w:w="704" w:type="dxa"/>
            <w:vAlign w:val="center"/>
          </w:tcPr>
          <w:p w14:paraId="47BC48B0" w14:textId="77777777" w:rsidR="00BD2F93" w:rsidRPr="00C91241" w:rsidRDefault="00BD2F93" w:rsidP="00BD2F93">
            <w:pPr>
              <w:pStyle w:val="ConsPlusNormal"/>
              <w:tabs>
                <w:tab w:val="left" w:pos="6521"/>
                <w:tab w:val="left" w:pos="10206"/>
              </w:tabs>
              <w:ind w:right="-199" w:firstLine="0"/>
              <w:jc w:val="center"/>
              <w:rPr>
                <w:rFonts w:ascii="Times New Roman" w:hAnsi="Times New Roman" w:cs="Times New Roman"/>
                <w:sz w:val="22"/>
                <w:szCs w:val="22"/>
              </w:rPr>
            </w:pPr>
            <w:r w:rsidRPr="00C91241">
              <w:rPr>
                <w:rFonts w:ascii="Times New Roman" w:hAnsi="Times New Roman" w:cs="Times New Roman"/>
                <w:sz w:val="22"/>
                <w:szCs w:val="22"/>
              </w:rPr>
              <w:t>2</w:t>
            </w:r>
          </w:p>
        </w:tc>
        <w:tc>
          <w:tcPr>
            <w:tcW w:w="3969" w:type="dxa"/>
            <w:vAlign w:val="center"/>
          </w:tcPr>
          <w:p w14:paraId="1D3D59C3" w14:textId="77777777" w:rsidR="00BD2F93" w:rsidRPr="00C91241" w:rsidRDefault="00BD2F93" w:rsidP="00BD2F93">
            <w:pPr>
              <w:tabs>
                <w:tab w:val="left" w:pos="6521"/>
                <w:tab w:val="left" w:pos="10206"/>
              </w:tabs>
              <w:spacing w:after="0"/>
              <w:ind w:left="87" w:right="-61"/>
              <w:rPr>
                <w:rFonts w:ascii="Times New Roman" w:hAnsi="Times New Roman" w:cs="Times New Roman"/>
              </w:rPr>
            </w:pPr>
            <w:r w:rsidRPr="00C91241">
              <w:rPr>
                <w:rFonts w:ascii="Times New Roman" w:hAnsi="Times New Roman" w:cs="Times New Roman"/>
              </w:rPr>
              <w:t>Мешок полипропиленовый с логотипом 850×1100</w:t>
            </w:r>
          </w:p>
        </w:tc>
        <w:tc>
          <w:tcPr>
            <w:tcW w:w="1134" w:type="dxa"/>
            <w:tcBorders>
              <w:top w:val="single" w:sz="4" w:space="0" w:color="auto"/>
              <w:bottom w:val="single" w:sz="4" w:space="0" w:color="auto"/>
              <w:right w:val="single" w:sz="4" w:space="0" w:color="auto"/>
            </w:tcBorders>
            <w:vAlign w:val="center"/>
          </w:tcPr>
          <w:p w14:paraId="55A94ECD" w14:textId="77777777" w:rsidR="00BD2F93" w:rsidRPr="00C91241" w:rsidRDefault="00BD2F93" w:rsidP="00BD2F93">
            <w:pPr>
              <w:pStyle w:val="ConsPlusNormal"/>
              <w:tabs>
                <w:tab w:val="left" w:pos="6521"/>
                <w:tab w:val="left" w:pos="10206"/>
              </w:tabs>
              <w:ind w:right="-69" w:firstLine="0"/>
              <w:jc w:val="center"/>
              <w:rPr>
                <w:rFonts w:ascii="Times New Roman" w:hAnsi="Times New Roman" w:cs="Times New Roman"/>
                <w:sz w:val="22"/>
                <w:szCs w:val="22"/>
              </w:rPr>
            </w:pPr>
            <w:r w:rsidRPr="00C91241">
              <w:rPr>
                <w:rFonts w:ascii="Times New Roman" w:hAnsi="Times New Roman" w:cs="Times New Roman"/>
                <w:sz w:val="22"/>
                <w:szCs w:val="22"/>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40FAD1" w14:textId="59D48B83" w:rsidR="00BD2F93" w:rsidRPr="00C91241" w:rsidRDefault="00A84EC3" w:rsidP="00A84EC3">
            <w:pPr>
              <w:pStyle w:val="ConsPlusNormal"/>
              <w:tabs>
                <w:tab w:val="left" w:pos="6521"/>
                <w:tab w:val="left" w:pos="10206"/>
              </w:tabs>
              <w:ind w:firstLine="0"/>
              <w:jc w:val="center"/>
              <w:rPr>
                <w:rFonts w:ascii="Times New Roman" w:eastAsiaTheme="minorHAnsi" w:hAnsi="Times New Roman" w:cs="Times New Roman"/>
                <w:b/>
                <w:sz w:val="22"/>
                <w:szCs w:val="22"/>
                <w:lang w:eastAsia="en-US"/>
              </w:rPr>
            </w:pPr>
            <w:r>
              <w:rPr>
                <w:rFonts w:ascii="Times New Roman" w:eastAsiaTheme="minorHAnsi" w:hAnsi="Times New Roman" w:cs="Times New Roman"/>
                <w:b/>
                <w:sz w:val="22"/>
                <w:szCs w:val="22"/>
                <w:lang w:eastAsia="en-US"/>
              </w:rPr>
              <w:t>39 4</w:t>
            </w:r>
            <w:r w:rsidR="00BD2F93" w:rsidRPr="00C91241">
              <w:rPr>
                <w:rFonts w:ascii="Times New Roman" w:eastAsiaTheme="minorHAnsi" w:hAnsi="Times New Roman" w:cs="Times New Roman"/>
                <w:b/>
                <w:sz w:val="22"/>
                <w:szCs w:val="22"/>
                <w:lang w:eastAsia="en-US"/>
              </w:rPr>
              <w:t>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E316CA" w14:textId="77777777" w:rsidR="00BD2F93" w:rsidRPr="00C91241" w:rsidRDefault="00BD2F93" w:rsidP="00BD2F93">
            <w:pPr>
              <w:pStyle w:val="ConsPlusNormal"/>
              <w:tabs>
                <w:tab w:val="left" w:pos="6521"/>
                <w:tab w:val="left" w:pos="10206"/>
              </w:tabs>
              <w:ind w:firstLine="0"/>
              <w:jc w:val="center"/>
              <w:rPr>
                <w:rFonts w:ascii="Times New Roman" w:eastAsiaTheme="minorHAnsi" w:hAnsi="Times New Roman" w:cs="Times New Roman"/>
                <w:sz w:val="22"/>
                <w:szCs w:val="22"/>
                <w:lang w:eastAsia="en-US"/>
              </w:rPr>
            </w:pPr>
            <w:r w:rsidRPr="00C91241">
              <w:rPr>
                <w:rFonts w:ascii="Times New Roman" w:eastAsiaTheme="minorHAnsi" w:hAnsi="Times New Roman" w:cs="Times New Roman"/>
                <w:sz w:val="22"/>
                <w:szCs w:val="22"/>
                <w:lang w:eastAsia="en-US"/>
              </w:rPr>
              <w:t>10 000</w:t>
            </w:r>
          </w:p>
        </w:tc>
      </w:tr>
    </w:tbl>
    <w:p w14:paraId="3C81A73F" w14:textId="77777777" w:rsidR="00BD2F93" w:rsidRPr="00C91241" w:rsidRDefault="00BD2F93" w:rsidP="00BD2F93">
      <w:pPr>
        <w:pStyle w:val="ConsPlusNormal"/>
        <w:tabs>
          <w:tab w:val="left" w:pos="1134"/>
          <w:tab w:val="left" w:pos="6521"/>
          <w:tab w:val="left" w:pos="10206"/>
        </w:tabs>
        <w:ind w:firstLine="709"/>
        <w:rPr>
          <w:rFonts w:ascii="Times New Roman" w:hAnsi="Times New Roman" w:cs="Times New Roman"/>
          <w:b/>
          <w:sz w:val="24"/>
          <w:szCs w:val="24"/>
        </w:rPr>
      </w:pPr>
    </w:p>
    <w:p w14:paraId="54F9F427" w14:textId="77777777" w:rsidR="00BD2F93" w:rsidRPr="00C91241" w:rsidRDefault="00BD2F93" w:rsidP="00BD2F93">
      <w:pPr>
        <w:pStyle w:val="ConsPlusNormal"/>
        <w:tabs>
          <w:tab w:val="left" w:pos="1134"/>
          <w:tab w:val="left" w:pos="6521"/>
          <w:tab w:val="left" w:pos="10206"/>
        </w:tabs>
        <w:ind w:firstLine="709"/>
        <w:rPr>
          <w:rFonts w:ascii="Times New Roman" w:hAnsi="Times New Roman" w:cs="Times New Roman"/>
          <w:b/>
          <w:sz w:val="24"/>
          <w:szCs w:val="24"/>
        </w:rPr>
      </w:pPr>
      <w:r w:rsidRPr="00C91241">
        <w:rPr>
          <w:rFonts w:ascii="Times New Roman" w:hAnsi="Times New Roman" w:cs="Times New Roman"/>
          <w:b/>
          <w:sz w:val="24"/>
          <w:szCs w:val="24"/>
        </w:rPr>
        <w:t>3.3. Основные характеристики товара</w:t>
      </w:r>
    </w:p>
    <w:p w14:paraId="141854F6" w14:textId="4E21A3B2" w:rsidR="00BD2F93" w:rsidRPr="00C91241" w:rsidRDefault="00BD2F93" w:rsidP="00BD2F93">
      <w:pPr>
        <w:spacing w:after="0" w:line="240" w:lineRule="atLeast"/>
        <w:ind w:right="-166" w:firstLine="708"/>
        <w:jc w:val="both"/>
        <w:rPr>
          <w:rFonts w:ascii="Times New Roman" w:eastAsia="Times New Roman" w:hAnsi="Times New Roman" w:cs="Times New Roman"/>
          <w:sz w:val="24"/>
          <w:szCs w:val="24"/>
          <w:lang w:eastAsia="ru-RU"/>
        </w:rPr>
      </w:pPr>
      <w:r w:rsidRPr="00C91241">
        <w:rPr>
          <w:rFonts w:ascii="Times New Roman" w:hAnsi="Times New Roman" w:cs="Times New Roman"/>
          <w:sz w:val="24"/>
          <w:szCs w:val="24"/>
        </w:rPr>
        <w:t>В соответствии с т</w:t>
      </w:r>
      <w:r w:rsidRPr="00C91241">
        <w:rPr>
          <w:rFonts w:ascii="Times New Roman" w:eastAsia="Times New Roman" w:hAnsi="Times New Roman" w:cs="Times New Roman"/>
          <w:sz w:val="24"/>
          <w:szCs w:val="24"/>
          <w:lang w:eastAsia="ru-RU"/>
        </w:rPr>
        <w:t xml:space="preserve">ехническими требования к полипропиленовым мешкам, утвержденными 16.07.2025 г. АО «Почта </w:t>
      </w:r>
      <w:r w:rsidR="0091564D" w:rsidRPr="00C91241">
        <w:rPr>
          <w:rFonts w:ascii="Times New Roman" w:eastAsia="Times New Roman" w:hAnsi="Times New Roman" w:cs="Times New Roman"/>
          <w:sz w:val="24"/>
          <w:szCs w:val="24"/>
          <w:lang w:eastAsia="ru-RU"/>
        </w:rPr>
        <w:t>России» (</w:t>
      </w:r>
      <w:r w:rsidRPr="00C91241">
        <w:rPr>
          <w:rFonts w:ascii="Times New Roman" w:eastAsia="Times New Roman" w:hAnsi="Times New Roman" w:cs="Times New Roman"/>
          <w:sz w:val="24"/>
          <w:szCs w:val="24"/>
          <w:lang w:eastAsia="ru-RU"/>
        </w:rPr>
        <w:t>Приложение №1 к техническому заданию).</w:t>
      </w:r>
    </w:p>
    <w:p w14:paraId="04801E37" w14:textId="2F35B98F" w:rsidR="00BD2F93" w:rsidRPr="00C91241" w:rsidRDefault="00BD2F93" w:rsidP="00BD2F93">
      <w:pPr>
        <w:spacing w:after="0" w:line="240" w:lineRule="atLeast"/>
        <w:ind w:right="-166"/>
        <w:jc w:val="both"/>
        <w:rPr>
          <w:rFonts w:ascii="Times New Roman" w:eastAsia="Times New Roman" w:hAnsi="Times New Roman" w:cs="Times New Roman"/>
          <w:b/>
          <w:sz w:val="24"/>
          <w:szCs w:val="24"/>
          <w:lang w:eastAsia="ru-RU"/>
        </w:rPr>
      </w:pPr>
      <w:r w:rsidRPr="00C91241">
        <w:rPr>
          <w:rFonts w:ascii="Times New Roman" w:eastAsia="Times New Roman" w:hAnsi="Times New Roman" w:cs="Times New Roman"/>
          <w:sz w:val="24"/>
          <w:szCs w:val="24"/>
          <w:lang w:eastAsia="ru-RU"/>
        </w:rPr>
        <w:t xml:space="preserve">           </w:t>
      </w:r>
      <w:r w:rsidRPr="00C91241">
        <w:rPr>
          <w:rFonts w:ascii="Times New Roman" w:eastAsia="Times New Roman" w:hAnsi="Times New Roman" w:cs="Times New Roman"/>
          <w:b/>
          <w:sz w:val="24"/>
          <w:szCs w:val="24"/>
          <w:lang w:eastAsia="ru-RU"/>
        </w:rPr>
        <w:t>3.</w:t>
      </w:r>
      <w:r w:rsidR="0091564D" w:rsidRPr="00C91241">
        <w:rPr>
          <w:rFonts w:ascii="Times New Roman" w:eastAsia="Times New Roman" w:hAnsi="Times New Roman" w:cs="Times New Roman"/>
          <w:b/>
          <w:sz w:val="24"/>
          <w:szCs w:val="24"/>
          <w:lang w:eastAsia="ru-RU"/>
        </w:rPr>
        <w:t>4. Комплектность</w:t>
      </w:r>
    </w:p>
    <w:p w14:paraId="4213C3FA"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Не установлено</w:t>
      </w:r>
    </w:p>
    <w:p w14:paraId="0B5216CE"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3.5. Нормативные документы, которые устанавливают требования к товару, к поставке товаров (ГОСТ, чертеж, иной нормативный документ)</w:t>
      </w:r>
    </w:p>
    <w:p w14:paraId="67418D2A"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sz w:val="24"/>
          <w:szCs w:val="24"/>
        </w:rPr>
        <w:t>1) ГОСТ 32522-2013 «Мешки тканые полипропиленовые. Общие технические условия» Принят Межгосударственным советом по стандартизации, метрологии и сертификации (протокол 05.11.2013 №61-П) введен в действие с 01.07.2014г Приказом Федерального Агентства по техническому регулированию и метрологии от 22.11.2013 №1806-ст,</w:t>
      </w:r>
    </w:p>
    <w:p w14:paraId="58D1642A"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sz w:val="24"/>
          <w:szCs w:val="24"/>
        </w:rPr>
        <w:t>2) ГОСТ 30090-93 «Мешки и мешочные ткани» Принят Межгосударственным Советом по стандартизации, метрологии и сертификации (отчет технического секретариата №3 от т15.04.1994г) введен в действие с 01.01.1995 Постановлением Комитета Российской Федерации по стандартизации, метрологии и сертификации от 08.08.1994г №207</w:t>
      </w:r>
    </w:p>
    <w:p w14:paraId="73FC8C47"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sz w:val="24"/>
          <w:szCs w:val="24"/>
        </w:rPr>
        <w:t>3) ГОСТ 14192-96 «Межгосударственный стандарт маркировки грузов», утвержден (введен в действие Постановлением Госстандарта РФ от 18.06.1997 № 219)</w:t>
      </w:r>
    </w:p>
    <w:p w14:paraId="3A9E64A6"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4) Технические требования к полипропиленовым мешкам, утвержденные 16.07.2025 г. АО «Почта России».</w:t>
      </w:r>
    </w:p>
    <w:p w14:paraId="6987FAA9"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lang w:eastAsia="ar-SA"/>
        </w:rPr>
      </w:pPr>
      <w:r w:rsidRPr="00C91241">
        <w:rPr>
          <w:rFonts w:ascii="Times New Roman" w:hAnsi="Times New Roman" w:cs="Times New Roman"/>
          <w:b/>
          <w:sz w:val="24"/>
          <w:szCs w:val="24"/>
          <w:lang w:eastAsia="ar-SA"/>
        </w:rPr>
        <w:t>3.6 Гарантийный срок качества:</w:t>
      </w:r>
    </w:p>
    <w:p w14:paraId="20A814BD" w14:textId="77777777" w:rsidR="00BD2F93" w:rsidRPr="00C91241" w:rsidRDefault="00BD2F93" w:rsidP="00BD2F93">
      <w:pPr>
        <w:widowControl w:val="0"/>
        <w:tabs>
          <w:tab w:val="left" w:pos="6521"/>
          <w:tab w:val="left" w:pos="10206"/>
        </w:tabs>
        <w:autoSpaceDE w:val="0"/>
        <w:autoSpaceDN w:val="0"/>
        <w:adjustRightInd w:val="0"/>
        <w:spacing w:after="0"/>
        <w:ind w:right="-285" w:firstLine="709"/>
        <w:jc w:val="both"/>
        <w:rPr>
          <w:rFonts w:ascii="Times New Roman" w:eastAsia="Times New Roman" w:hAnsi="Times New Roman" w:cs="Times New Roman"/>
          <w:b/>
          <w:sz w:val="24"/>
          <w:szCs w:val="24"/>
        </w:rPr>
      </w:pPr>
      <w:r w:rsidRPr="00C91241">
        <w:rPr>
          <w:rFonts w:ascii="Times New Roman" w:hAnsi="Times New Roman" w:cs="Times New Roman"/>
          <w:b/>
          <w:sz w:val="24"/>
          <w:szCs w:val="24"/>
          <w:lang w:eastAsia="ar-SA"/>
        </w:rPr>
        <w:t xml:space="preserve"> </w:t>
      </w:r>
      <w:r w:rsidRPr="00C91241">
        <w:rPr>
          <w:rFonts w:ascii="Times New Roman" w:eastAsia="Times New Roman" w:hAnsi="Times New Roman" w:cs="Times New Roman"/>
          <w:b/>
          <w:sz w:val="24"/>
          <w:szCs w:val="24"/>
        </w:rPr>
        <w:t xml:space="preserve">3.6.1. </w:t>
      </w:r>
      <w:r w:rsidRPr="00C91241">
        <w:rPr>
          <w:rFonts w:ascii="Times New Roman" w:hAnsi="Times New Roman" w:cs="Times New Roman"/>
          <w:sz w:val="24"/>
          <w:szCs w:val="24"/>
        </w:rPr>
        <w:t xml:space="preserve">Гарантийный срок составляет 12 (двенадцать) месяцев с момента подписания Сторонами товарной накладной по форме ТОРГ-12/УПД. </w:t>
      </w:r>
    </w:p>
    <w:p w14:paraId="6B306D5A" w14:textId="77777777" w:rsidR="00BD2F93" w:rsidRPr="00C91241" w:rsidRDefault="00BD2F93" w:rsidP="00BD2F93">
      <w:pPr>
        <w:widowControl w:val="0"/>
        <w:tabs>
          <w:tab w:val="left" w:pos="6521"/>
          <w:tab w:val="left" w:pos="10206"/>
        </w:tabs>
        <w:autoSpaceDE w:val="0"/>
        <w:autoSpaceDN w:val="0"/>
        <w:adjustRightInd w:val="0"/>
        <w:spacing w:after="0"/>
        <w:ind w:right="-285" w:firstLine="709"/>
        <w:jc w:val="both"/>
        <w:rPr>
          <w:rFonts w:ascii="Times New Roman" w:eastAsia="Times New Roman" w:hAnsi="Times New Roman" w:cs="Times New Roman"/>
          <w:sz w:val="24"/>
          <w:szCs w:val="24"/>
        </w:rPr>
      </w:pPr>
      <w:r w:rsidRPr="00C91241">
        <w:rPr>
          <w:rFonts w:ascii="Times New Roman" w:eastAsia="Times New Roman" w:hAnsi="Times New Roman" w:cs="Times New Roman"/>
          <w:b/>
          <w:sz w:val="24"/>
          <w:szCs w:val="24"/>
        </w:rPr>
        <w:t xml:space="preserve">3.6.2. </w:t>
      </w:r>
      <w:r w:rsidRPr="00C91241">
        <w:rPr>
          <w:rFonts w:ascii="Times New Roman" w:eastAsia="Times New Roman" w:hAnsi="Times New Roman" w:cs="Times New Roman"/>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5 (пяти) календарных дней с даты получения соответствующего требования Покупателя и Акта об установленном расхождении по количеству и качеству при приемке товарно-материальных ценностей по форме ТОРГ-2.</w:t>
      </w:r>
    </w:p>
    <w:p w14:paraId="3BDFF59B" w14:textId="77777777" w:rsidR="00BD2F93" w:rsidRPr="00C91241" w:rsidRDefault="00BD2F93" w:rsidP="00BD2F93">
      <w:pPr>
        <w:widowControl w:val="0"/>
        <w:tabs>
          <w:tab w:val="left" w:pos="6521"/>
          <w:tab w:val="left" w:pos="10206"/>
        </w:tabs>
        <w:autoSpaceDE w:val="0"/>
        <w:autoSpaceDN w:val="0"/>
        <w:adjustRightInd w:val="0"/>
        <w:spacing w:after="0"/>
        <w:ind w:right="-285" w:firstLine="709"/>
        <w:jc w:val="both"/>
        <w:rPr>
          <w:rFonts w:ascii="Times New Roman" w:eastAsia="Times New Roman" w:hAnsi="Times New Roman" w:cs="Times New Roman"/>
          <w:sz w:val="24"/>
          <w:szCs w:val="24"/>
        </w:rPr>
      </w:pPr>
    </w:p>
    <w:p w14:paraId="19DE01F8" w14:textId="77777777" w:rsidR="00BD2F93" w:rsidRPr="00C91241" w:rsidRDefault="00BD2F93" w:rsidP="00BD2F93">
      <w:pPr>
        <w:pStyle w:val="ConsPlusNormal"/>
        <w:tabs>
          <w:tab w:val="left" w:pos="6521"/>
          <w:tab w:val="left" w:pos="10206"/>
        </w:tabs>
        <w:spacing w:after="24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4. ТРЕБОВАНИЯ К МАРКИРОВКЕ</w:t>
      </w:r>
    </w:p>
    <w:p w14:paraId="74FE4595" w14:textId="77777777" w:rsidR="00BD2F93" w:rsidRPr="00C91241" w:rsidRDefault="00BD2F93" w:rsidP="00BD2F93">
      <w:pPr>
        <w:pStyle w:val="21"/>
        <w:tabs>
          <w:tab w:val="left" w:pos="1441"/>
          <w:tab w:val="left" w:pos="6521"/>
          <w:tab w:val="left" w:pos="10206"/>
        </w:tabs>
        <w:spacing w:after="0" w:line="320" w:lineRule="exact"/>
        <w:ind w:right="-285" w:firstLine="709"/>
        <w:jc w:val="both"/>
        <w:rPr>
          <w:sz w:val="24"/>
          <w:szCs w:val="24"/>
        </w:rPr>
      </w:pPr>
      <w:r w:rsidRPr="00C91241">
        <w:rPr>
          <w:sz w:val="24"/>
          <w:szCs w:val="24"/>
        </w:rPr>
        <w:t>4.1. Маркировка мешков должна осуществляться в соответствии с п.5.4. ГОСТ 32522-2013 «Мешки тканые полипропиленовые. Общие технические условия». с указанием её в сопроводительной документации и на ярлыке, который наклеивают на каждую кипу мешков.</w:t>
      </w:r>
    </w:p>
    <w:p w14:paraId="59C051B3" w14:textId="77777777" w:rsidR="00BD2F93" w:rsidRPr="00C91241" w:rsidRDefault="00BD2F93" w:rsidP="00BD2F93">
      <w:pPr>
        <w:pStyle w:val="21"/>
        <w:tabs>
          <w:tab w:val="left" w:pos="1441"/>
          <w:tab w:val="left" w:pos="6521"/>
          <w:tab w:val="left" w:pos="10206"/>
        </w:tabs>
        <w:spacing w:after="0" w:line="320" w:lineRule="exact"/>
        <w:ind w:right="-285" w:firstLine="709"/>
        <w:jc w:val="both"/>
        <w:rPr>
          <w:sz w:val="24"/>
          <w:szCs w:val="24"/>
        </w:rPr>
      </w:pPr>
    </w:p>
    <w:p w14:paraId="420B2182" w14:textId="5575349F" w:rsidR="00BD2F93" w:rsidRDefault="00BD2F93" w:rsidP="00BD2F93">
      <w:pPr>
        <w:pStyle w:val="ae"/>
        <w:tabs>
          <w:tab w:val="left" w:pos="6521"/>
          <w:tab w:val="left" w:pos="10206"/>
        </w:tabs>
        <w:ind w:right="-285" w:firstLine="709"/>
        <w:jc w:val="both"/>
      </w:pPr>
      <w:r w:rsidRPr="00C91241">
        <w:t>Транспортная маркировка в соответствии с п.5.3. ГОСТ 14192-96 «Межгосударственный стандарт. Маркировка грузов», на торцовой поверхности кипы или другом удобном, хорошо просматриваемом месте.</w:t>
      </w:r>
    </w:p>
    <w:p w14:paraId="0C708C96" w14:textId="77777777" w:rsidR="003162E6" w:rsidRPr="00C91241" w:rsidRDefault="003162E6" w:rsidP="00BD2F93">
      <w:pPr>
        <w:pStyle w:val="ae"/>
        <w:tabs>
          <w:tab w:val="left" w:pos="6521"/>
          <w:tab w:val="left" w:pos="10206"/>
        </w:tabs>
        <w:ind w:right="-285" w:firstLine="709"/>
        <w:jc w:val="both"/>
      </w:pPr>
    </w:p>
    <w:p w14:paraId="40115E21" w14:textId="77777777" w:rsidR="00BD2F93" w:rsidRPr="00C91241" w:rsidRDefault="00BD2F93" w:rsidP="00BD2F93">
      <w:pPr>
        <w:pStyle w:val="ConsPlusNormal"/>
        <w:tabs>
          <w:tab w:val="left" w:pos="6521"/>
          <w:tab w:val="left" w:pos="10206"/>
        </w:tabs>
        <w:spacing w:after="24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5. ТРЕБОВАНИЯ К УПАКОВКЕ.</w:t>
      </w:r>
    </w:p>
    <w:p w14:paraId="7554F306" w14:textId="77777777" w:rsidR="00BD2F93" w:rsidRPr="00C91241" w:rsidRDefault="00BD2F93" w:rsidP="00BD2F93">
      <w:pPr>
        <w:pStyle w:val="ConsPlusNormal"/>
        <w:tabs>
          <w:tab w:val="left" w:pos="6521"/>
          <w:tab w:val="left" w:pos="10206"/>
        </w:tabs>
        <w:spacing w:after="240"/>
        <w:ind w:right="-285" w:firstLine="709"/>
        <w:jc w:val="both"/>
        <w:rPr>
          <w:rFonts w:ascii="Times New Roman" w:hAnsi="Times New Roman"/>
          <w:sz w:val="24"/>
          <w:szCs w:val="24"/>
        </w:rPr>
      </w:pPr>
      <w:r w:rsidRPr="00C91241">
        <w:rPr>
          <w:rFonts w:ascii="Times New Roman" w:hAnsi="Times New Roman"/>
          <w:sz w:val="24"/>
          <w:szCs w:val="24"/>
        </w:rPr>
        <w:t xml:space="preserve">Упаковка мешков в соответствии с п.5.5. ГОСТ 32522-2013 «Мешки тканые полипропиленовые. Общие технические условия». </w:t>
      </w:r>
    </w:p>
    <w:p w14:paraId="56FC219E" w14:textId="77777777" w:rsidR="00BD2F93" w:rsidRPr="00C91241" w:rsidRDefault="00BD2F93" w:rsidP="00BD2F93">
      <w:pPr>
        <w:pStyle w:val="ConsPlusNormal"/>
        <w:tabs>
          <w:tab w:val="left" w:pos="6521"/>
          <w:tab w:val="left" w:pos="10206"/>
        </w:tabs>
        <w:spacing w:after="240"/>
        <w:ind w:right="-285"/>
        <w:rPr>
          <w:rFonts w:ascii="Times New Roman" w:hAnsi="Times New Roman"/>
          <w:sz w:val="24"/>
          <w:szCs w:val="24"/>
        </w:rPr>
      </w:pPr>
      <w:r w:rsidRPr="00C91241">
        <w:rPr>
          <w:rFonts w:ascii="Times New Roman" w:hAnsi="Times New Roman"/>
          <w:sz w:val="24"/>
          <w:szCs w:val="24"/>
        </w:rPr>
        <w:t xml:space="preserve">Упаковка Товара должна обеспечивать его сохранность, предохранять от механических и атмосферных воздействий во время транспортировки и хранения. </w:t>
      </w:r>
    </w:p>
    <w:p w14:paraId="21A28EBB" w14:textId="77777777" w:rsidR="00BD2F93" w:rsidRPr="00C91241" w:rsidRDefault="00BD2F93" w:rsidP="00BD2F93">
      <w:pPr>
        <w:pStyle w:val="ConsPlusNormal"/>
        <w:tabs>
          <w:tab w:val="left" w:pos="6521"/>
          <w:tab w:val="left" w:pos="10206"/>
        </w:tabs>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6. СРОК, МЕСТО И УСЛОВИЯ ПОСТАВКИ ТОВАРА</w:t>
      </w:r>
    </w:p>
    <w:p w14:paraId="744A57B9" w14:textId="77777777" w:rsidR="00BD2F93" w:rsidRPr="00C91241" w:rsidRDefault="00BD2F93" w:rsidP="00BD2F93">
      <w:pPr>
        <w:pStyle w:val="ConsPlusNormal"/>
        <w:tabs>
          <w:tab w:val="left" w:pos="6521"/>
          <w:tab w:val="left" w:pos="10206"/>
        </w:tabs>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6.1. Срок поставки товара</w:t>
      </w:r>
      <w:r w:rsidRPr="00C91241">
        <w:rPr>
          <w:rFonts w:ascii="Times New Roman" w:hAnsi="Times New Roman" w:cs="Times New Roman"/>
          <w:sz w:val="24"/>
          <w:szCs w:val="24"/>
        </w:rPr>
        <w:t xml:space="preserve">: Поставщик обязуется поставить Товар в течение 21 </w:t>
      </w:r>
      <w:r w:rsidRPr="00C91241">
        <w:rPr>
          <w:rFonts w:ascii="Times New Roman" w:hAnsi="Times New Roman" w:cs="Times New Roman"/>
          <w:sz w:val="24"/>
          <w:szCs w:val="24"/>
        </w:rPr>
        <w:lastRenderedPageBreak/>
        <w:t>(двадцать один) календарный день с момента получения Заявки Покупателя. Заявки в адрес Поставщика будут направляться не реже одного раза в месяц. Срок поставки начинает исчисляться со следующего календарного дня после получения Поставщиком Заявки.</w:t>
      </w:r>
    </w:p>
    <w:p w14:paraId="63145276"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b/>
          <w:sz w:val="24"/>
          <w:szCs w:val="24"/>
        </w:rPr>
        <w:t>6.2. Условия поставки</w:t>
      </w:r>
      <w:r w:rsidRPr="00C91241">
        <w:rPr>
          <w:rFonts w:ascii="Times New Roman" w:hAnsi="Times New Roman" w:cs="Times New Roman"/>
          <w:sz w:val="24"/>
          <w:szCs w:val="24"/>
        </w:rPr>
        <w:t xml:space="preserve">: Поставка осуществляется в сроки, определенные п.6.1. настоящего Технического задания. Доставка товара до места, определенного </w:t>
      </w:r>
      <w:r w:rsidRPr="00C91241">
        <w:rPr>
          <w:rFonts w:ascii="Times New Roman" w:eastAsia="Times New Roman" w:hAnsi="Times New Roman" w:cs="Times New Roman"/>
          <w:sz w:val="24"/>
          <w:szCs w:val="24"/>
        </w:rPr>
        <w:t>Покупателем</w:t>
      </w:r>
      <w:r w:rsidRPr="00C91241">
        <w:rPr>
          <w:rFonts w:ascii="Times New Roman" w:hAnsi="Times New Roman" w:cs="Times New Roman"/>
          <w:sz w:val="24"/>
          <w:szCs w:val="24"/>
        </w:rPr>
        <w:t xml:space="preserve">, разгрузка, подъем товара до помещений </w:t>
      </w:r>
      <w:r w:rsidRPr="00C91241">
        <w:rPr>
          <w:rFonts w:ascii="Times New Roman" w:eastAsia="Times New Roman" w:hAnsi="Times New Roman" w:cs="Times New Roman"/>
          <w:sz w:val="24"/>
          <w:szCs w:val="24"/>
        </w:rPr>
        <w:t>Покупателя</w:t>
      </w:r>
      <w:r w:rsidRPr="00C91241">
        <w:rPr>
          <w:rFonts w:ascii="Times New Roman" w:hAnsi="Times New Roman" w:cs="Times New Roman"/>
          <w:sz w:val="24"/>
          <w:szCs w:val="24"/>
        </w:rPr>
        <w:t xml:space="preserve"> осуществляется силами и за счет Поставщика. Поставщик обязан предупредить </w:t>
      </w:r>
      <w:r w:rsidRPr="00C91241">
        <w:rPr>
          <w:rFonts w:ascii="Times New Roman" w:eastAsia="Times New Roman" w:hAnsi="Times New Roman" w:cs="Times New Roman"/>
          <w:sz w:val="24"/>
          <w:szCs w:val="24"/>
        </w:rPr>
        <w:t>Покупателя</w:t>
      </w:r>
      <w:r w:rsidRPr="00C91241">
        <w:rPr>
          <w:rFonts w:ascii="Times New Roman" w:hAnsi="Times New Roman" w:cs="Times New Roman"/>
          <w:sz w:val="24"/>
          <w:szCs w:val="24"/>
        </w:rPr>
        <w:t xml:space="preserve"> о поставке товара не менее чем за 3 (три) рабочих дня путем его уведомления по указанным в Договоре средствам связи.</w:t>
      </w:r>
    </w:p>
    <w:p w14:paraId="1DAC5542"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Высота штабеля не должна превышать 1,7 м с учетом высоты поддона.</w:t>
      </w:r>
    </w:p>
    <w:p w14:paraId="774F7707"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b/>
          <w:sz w:val="24"/>
          <w:szCs w:val="24"/>
        </w:rPr>
        <w:t xml:space="preserve">6.3. Доставка товара: </w:t>
      </w:r>
      <w:r w:rsidRPr="00C91241">
        <w:rPr>
          <w:rFonts w:ascii="Times New Roman" w:hAnsi="Times New Roman" w:cs="Times New Roman"/>
          <w:sz w:val="24"/>
          <w:szCs w:val="24"/>
        </w:rPr>
        <w:t>Доставка товара</w:t>
      </w:r>
      <w:r w:rsidRPr="00C91241">
        <w:rPr>
          <w:rFonts w:ascii="Times New Roman" w:hAnsi="Times New Roman" w:cs="Times New Roman"/>
          <w:b/>
          <w:sz w:val="24"/>
          <w:szCs w:val="24"/>
        </w:rPr>
        <w:t xml:space="preserve"> </w:t>
      </w:r>
      <w:r w:rsidRPr="00C91241">
        <w:rPr>
          <w:rFonts w:ascii="Times New Roman" w:hAnsi="Times New Roman" w:cs="Times New Roman"/>
          <w:sz w:val="24"/>
          <w:szCs w:val="24"/>
        </w:rPr>
        <w:t xml:space="preserve">с погрузочно-разгрузочными работами в рабочие дни Покупателя с понедельника по четверг, с 9:00 до 17:00, в пятницу с 09:00 до 15:45 по адресу: </w:t>
      </w:r>
    </w:p>
    <w:p w14:paraId="3E962E45"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УФПС г. Москвы:</w:t>
      </w:r>
    </w:p>
    <w:p w14:paraId="2279E81B"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- 108809 г. Москва, Новомосковский АО, пос. </w:t>
      </w:r>
      <w:proofErr w:type="spellStart"/>
      <w:r w:rsidRPr="00C91241">
        <w:rPr>
          <w:rFonts w:ascii="Times New Roman" w:hAnsi="Times New Roman" w:cs="Times New Roman"/>
          <w:sz w:val="24"/>
          <w:szCs w:val="24"/>
        </w:rPr>
        <w:t>Марушкинское</w:t>
      </w:r>
      <w:proofErr w:type="spellEnd"/>
      <w:r w:rsidRPr="00C91241">
        <w:rPr>
          <w:rFonts w:ascii="Times New Roman" w:hAnsi="Times New Roman" w:cs="Times New Roman"/>
          <w:sz w:val="24"/>
          <w:szCs w:val="24"/>
        </w:rPr>
        <w:t>, квартал №63, домовладение 1, строение 36 (корпус 4).</w:t>
      </w:r>
    </w:p>
    <w:p w14:paraId="39CA21E2"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p>
    <w:p w14:paraId="1A82BF49" w14:textId="2EBC3A89" w:rsidR="00BD2F93" w:rsidRPr="00C91241" w:rsidRDefault="00BD2F93" w:rsidP="00BD2F93">
      <w:pPr>
        <w:jc w:val="both"/>
        <w:rPr>
          <w:rFonts w:ascii="Times New Roman" w:hAnsi="Times New Roman" w:cs="Times New Roman"/>
          <w:sz w:val="24"/>
          <w:szCs w:val="24"/>
        </w:rPr>
      </w:pPr>
      <w:r w:rsidRPr="00C91241">
        <w:rPr>
          <w:rFonts w:ascii="Times New Roman" w:hAnsi="Times New Roman" w:cs="Times New Roman"/>
          <w:b/>
          <w:sz w:val="24"/>
          <w:szCs w:val="24"/>
        </w:rPr>
        <w:t>6.4. Срок действия договора:</w:t>
      </w:r>
      <w:r w:rsidRPr="00C91241">
        <w:rPr>
          <w:rFonts w:ascii="Times New Roman" w:hAnsi="Times New Roman" w:cs="Times New Roman"/>
          <w:sz w:val="24"/>
          <w:szCs w:val="24"/>
        </w:rPr>
        <w:t xml:space="preserve"> </w:t>
      </w:r>
      <w:r w:rsidR="001C178B" w:rsidRPr="001C178B">
        <w:rPr>
          <w:rFonts w:ascii="Times New Roman" w:hAnsi="Times New Roman" w:cs="Times New Roman"/>
          <w:sz w:val="24"/>
          <w:szCs w:val="24"/>
        </w:rPr>
        <w:t>Договор вступает в силу с момента его по</w:t>
      </w:r>
      <w:r w:rsidR="00A84EC3">
        <w:rPr>
          <w:rFonts w:ascii="Times New Roman" w:hAnsi="Times New Roman" w:cs="Times New Roman"/>
          <w:sz w:val="24"/>
          <w:szCs w:val="24"/>
        </w:rPr>
        <w:t>дписания Сторонами и действует 3</w:t>
      </w:r>
      <w:r w:rsidR="001C178B" w:rsidRPr="001C178B">
        <w:rPr>
          <w:rFonts w:ascii="Times New Roman" w:hAnsi="Times New Roman" w:cs="Times New Roman"/>
          <w:sz w:val="24"/>
          <w:szCs w:val="24"/>
        </w:rPr>
        <w:t xml:space="preserve"> (</w:t>
      </w:r>
      <w:r w:rsidR="00A84EC3">
        <w:rPr>
          <w:rFonts w:ascii="Times New Roman" w:hAnsi="Times New Roman" w:cs="Times New Roman"/>
          <w:sz w:val="24"/>
          <w:szCs w:val="24"/>
        </w:rPr>
        <w:t>три</w:t>
      </w:r>
      <w:r w:rsidR="001C178B" w:rsidRPr="001C178B">
        <w:rPr>
          <w:rFonts w:ascii="Times New Roman" w:hAnsi="Times New Roman" w:cs="Times New Roman"/>
          <w:sz w:val="24"/>
          <w:szCs w:val="24"/>
        </w:rPr>
        <w:t>) месяца, а в части приемки и расчетов между Сторонами – до полного исполнения Сторонами принятых на себя обязательств по Договору.</w:t>
      </w:r>
    </w:p>
    <w:p w14:paraId="24F10161" w14:textId="77777777" w:rsidR="00BD2F93" w:rsidRPr="00C91241" w:rsidRDefault="00BD2F93" w:rsidP="00BD2F93">
      <w:pPr>
        <w:tabs>
          <w:tab w:val="left" w:pos="6521"/>
          <w:tab w:val="left" w:pos="10206"/>
        </w:tabs>
        <w:spacing w:after="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7. УСЛОВИЯ СДАЧИ И ПРИЕМКИ ТОВАРА</w:t>
      </w:r>
    </w:p>
    <w:p w14:paraId="4CCEA002"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7.1. Порядок сдачи и приемки:</w:t>
      </w:r>
    </w:p>
    <w:p w14:paraId="2DDD484A"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Приемка осуществляется приемочной комиссией Филиала </w:t>
      </w:r>
      <w:r w:rsidRPr="00C91241">
        <w:rPr>
          <w:rFonts w:ascii="Times New Roman" w:eastAsia="Times New Roman" w:hAnsi="Times New Roman" w:cs="Times New Roman"/>
          <w:sz w:val="24"/>
          <w:szCs w:val="24"/>
        </w:rPr>
        <w:t>Покупателя</w:t>
      </w:r>
      <w:r w:rsidRPr="00C91241">
        <w:rPr>
          <w:rFonts w:ascii="Times New Roman" w:hAnsi="Times New Roman" w:cs="Times New Roman"/>
          <w:sz w:val="24"/>
          <w:szCs w:val="24"/>
        </w:rPr>
        <w:t xml:space="preserve">. </w:t>
      </w:r>
      <w:r w:rsidRPr="00C91241">
        <w:rPr>
          <w:rFonts w:ascii="Times New Roman" w:eastAsia="Times New Roman" w:hAnsi="Times New Roman" w:cs="Times New Roman"/>
          <w:sz w:val="24"/>
          <w:szCs w:val="24"/>
        </w:rPr>
        <w:t>Покупатель</w:t>
      </w:r>
      <w:r w:rsidRPr="00C91241">
        <w:rPr>
          <w:rFonts w:ascii="Times New Roman" w:hAnsi="Times New Roman" w:cs="Times New Roman"/>
          <w:sz w:val="24"/>
          <w:szCs w:val="24"/>
        </w:rPr>
        <w:t xml:space="preserve">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w:t>
      </w:r>
      <w:r w:rsidRPr="00C91241">
        <w:rPr>
          <w:rFonts w:ascii="Times New Roman" w:eastAsia="Times New Roman" w:hAnsi="Times New Roman" w:cs="Times New Roman"/>
          <w:sz w:val="24"/>
          <w:szCs w:val="24"/>
        </w:rPr>
        <w:t>Покупатель</w:t>
      </w:r>
      <w:r w:rsidRPr="00C91241">
        <w:rPr>
          <w:rFonts w:ascii="Times New Roman" w:hAnsi="Times New Roman" w:cs="Times New Roman"/>
          <w:sz w:val="24"/>
          <w:szCs w:val="24"/>
        </w:rPr>
        <w:t xml:space="preserve"> осуществляет приемку Товара без участия Поставщика.</w:t>
      </w:r>
    </w:p>
    <w:p w14:paraId="1D2B1760"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Приемка Товара осуществляется </w:t>
      </w:r>
      <w:r w:rsidRPr="00C91241">
        <w:rPr>
          <w:rFonts w:ascii="Times New Roman" w:eastAsia="Times New Roman" w:hAnsi="Times New Roman" w:cs="Times New Roman"/>
          <w:sz w:val="24"/>
          <w:szCs w:val="24"/>
        </w:rPr>
        <w:t>Покупателем</w:t>
      </w:r>
      <w:r w:rsidRPr="00C91241">
        <w:rPr>
          <w:rFonts w:ascii="Times New Roman" w:hAnsi="Times New Roman" w:cs="Times New Roman"/>
          <w:sz w:val="24"/>
          <w:szCs w:val="24"/>
        </w:rPr>
        <w:t xml:space="preserve"> в течение 15 (пятнадцати) рабочих дней с момента получения Товара и документов, указанных в п.7.2.</w:t>
      </w:r>
    </w:p>
    <w:p w14:paraId="192C8536"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p>
    <w:p w14:paraId="5BFF1918"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b/>
          <w:sz w:val="24"/>
          <w:szCs w:val="24"/>
        </w:rPr>
      </w:pPr>
      <w:r w:rsidRPr="00C91241">
        <w:rPr>
          <w:rFonts w:ascii="Times New Roman" w:hAnsi="Times New Roman" w:cs="Times New Roman"/>
          <w:b/>
          <w:sz w:val="24"/>
          <w:szCs w:val="24"/>
        </w:rPr>
        <w:t>7.2. Требования по передаче Покупателю технических и иных документов при поставке товаров</w:t>
      </w:r>
    </w:p>
    <w:p w14:paraId="64729B90"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Поставщик поставляет продукцию </w:t>
      </w:r>
      <w:r w:rsidRPr="00C91241">
        <w:rPr>
          <w:rFonts w:ascii="Times New Roman" w:eastAsia="Times New Roman" w:hAnsi="Times New Roman" w:cs="Times New Roman"/>
          <w:sz w:val="24"/>
          <w:szCs w:val="24"/>
        </w:rPr>
        <w:t>Покупателю</w:t>
      </w:r>
      <w:r w:rsidRPr="00C91241">
        <w:rPr>
          <w:rFonts w:ascii="Times New Roman" w:hAnsi="Times New Roman" w:cs="Times New Roman"/>
          <w:sz w:val="24"/>
          <w:szCs w:val="24"/>
        </w:rPr>
        <w:t xml:space="preserve"> с надлежащим образом оформленными необходимыми сопроводительными документами:</w:t>
      </w:r>
    </w:p>
    <w:p w14:paraId="1BC6C818"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счетом;</w:t>
      </w:r>
    </w:p>
    <w:p w14:paraId="33F6FFF6"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товарной накладной ф. ТОРГ-12 /УПД;</w:t>
      </w:r>
    </w:p>
    <w:p w14:paraId="25C63F89"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товарно-транспортных накладных по форме № 1-Т, подписанными со стороны Поставщика;</w:t>
      </w:r>
    </w:p>
    <w:p w14:paraId="418022F7"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паспорта качества/сертификата соответствия;</w:t>
      </w:r>
    </w:p>
    <w:p w14:paraId="6BCA4069" w14:textId="77777777" w:rsidR="00BD2F93" w:rsidRPr="00C91241" w:rsidRDefault="00BD2F93" w:rsidP="00BD2F93">
      <w:pPr>
        <w:tabs>
          <w:tab w:val="left" w:pos="6521"/>
          <w:tab w:val="left" w:pos="10206"/>
        </w:tabs>
        <w:spacing w:after="0" w:line="240" w:lineRule="auto"/>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 счет-фактурой</w:t>
      </w:r>
      <w:r w:rsidRPr="00C91241">
        <w:rPr>
          <w:rStyle w:val="a5"/>
          <w:sz w:val="24"/>
        </w:rPr>
        <w:footnoteReference w:id="1"/>
      </w:r>
      <w:r w:rsidRPr="00C91241">
        <w:rPr>
          <w:rFonts w:ascii="Times New Roman" w:hAnsi="Times New Roman" w:cs="Times New Roman"/>
          <w:sz w:val="24"/>
          <w:szCs w:val="24"/>
        </w:rPr>
        <w:t>.</w:t>
      </w:r>
    </w:p>
    <w:p w14:paraId="4915DE73" w14:textId="77777777" w:rsidR="00BD2F93" w:rsidRPr="00C91241" w:rsidRDefault="00BD2F93" w:rsidP="00BD2F93">
      <w:pPr>
        <w:tabs>
          <w:tab w:val="left" w:pos="6521"/>
          <w:tab w:val="left" w:pos="10206"/>
        </w:tabs>
        <w:spacing w:after="0" w:line="240" w:lineRule="auto"/>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8. ТРЕБОВАНИЯ К ТРАНСПОРТИРОВКЕ</w:t>
      </w:r>
    </w:p>
    <w:p w14:paraId="6703C79A" w14:textId="77777777" w:rsidR="00BD2F93" w:rsidRPr="00C91241" w:rsidRDefault="00BD2F93" w:rsidP="00BD2F93">
      <w:pPr>
        <w:tabs>
          <w:tab w:val="left" w:pos="6521"/>
          <w:tab w:val="left" w:pos="10206"/>
        </w:tabs>
        <w:spacing w:after="0" w:line="240" w:lineRule="auto"/>
        <w:ind w:right="-285" w:firstLine="709"/>
        <w:jc w:val="both"/>
        <w:rPr>
          <w:rFonts w:ascii="Times New Roman" w:eastAsia="Arial Unicode MS" w:hAnsi="Times New Roman" w:cs="Times New Roman"/>
          <w:sz w:val="24"/>
          <w:szCs w:val="24"/>
          <w:lang w:eastAsia="ru-RU"/>
        </w:rPr>
      </w:pPr>
      <w:r w:rsidRPr="00C91241">
        <w:rPr>
          <w:rFonts w:ascii="Times New Roman" w:hAnsi="Times New Roman" w:cs="Times New Roman"/>
          <w:b/>
          <w:sz w:val="24"/>
          <w:szCs w:val="24"/>
        </w:rPr>
        <w:t xml:space="preserve">8.1. </w:t>
      </w:r>
      <w:r w:rsidRPr="00C91241">
        <w:rPr>
          <w:rFonts w:ascii="Times New Roman" w:eastAsia="Arial Unicode MS" w:hAnsi="Times New Roman" w:cs="Times New Roman"/>
          <w:sz w:val="24"/>
          <w:szCs w:val="24"/>
          <w:lang w:eastAsia="ru-RU"/>
        </w:rPr>
        <w:t>Транспортировка Товара осуществляется в соответствии с п. 10</w:t>
      </w:r>
      <w:r w:rsidRPr="00C91241">
        <w:rPr>
          <w:rFonts w:ascii="Times New Roman" w:eastAsia="Arial Unicode MS" w:hAnsi="Times New Roman" w:cs="Times New Roman"/>
          <w:sz w:val="24"/>
          <w:szCs w:val="24"/>
          <w:lang w:eastAsia="ru-RU"/>
        </w:rPr>
        <w:br/>
        <w:t>ГОСТ 32522-2013 «Мешки тканые полипропиленовые. Общие технические условия».</w:t>
      </w:r>
    </w:p>
    <w:p w14:paraId="170D5962" w14:textId="77777777" w:rsidR="00BD2F93" w:rsidRPr="00C91241" w:rsidRDefault="00BD2F93" w:rsidP="00BD2F93">
      <w:pPr>
        <w:pStyle w:val="21"/>
        <w:shd w:val="clear" w:color="auto" w:fill="auto"/>
        <w:tabs>
          <w:tab w:val="left" w:pos="1337"/>
          <w:tab w:val="left" w:pos="6521"/>
          <w:tab w:val="left" w:pos="10206"/>
        </w:tabs>
        <w:spacing w:after="288" w:line="240" w:lineRule="auto"/>
        <w:ind w:right="-285" w:firstLine="709"/>
        <w:jc w:val="both"/>
        <w:rPr>
          <w:sz w:val="24"/>
          <w:szCs w:val="24"/>
        </w:rPr>
      </w:pPr>
    </w:p>
    <w:p w14:paraId="762AB06E" w14:textId="77777777" w:rsidR="00BD2F93" w:rsidRPr="00C91241" w:rsidRDefault="00BD2F93" w:rsidP="00BD2F93">
      <w:pPr>
        <w:tabs>
          <w:tab w:val="left" w:pos="6521"/>
          <w:tab w:val="left" w:pos="10206"/>
        </w:tabs>
        <w:spacing w:after="0" w:line="240" w:lineRule="auto"/>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9. ТРЕБОВАНИЯ К ХРАНЕНИЮ</w:t>
      </w:r>
    </w:p>
    <w:p w14:paraId="5EBF7621" w14:textId="77777777" w:rsidR="00BD2F93" w:rsidRPr="00C91241" w:rsidRDefault="00BD2F93" w:rsidP="00BD2F93">
      <w:pPr>
        <w:tabs>
          <w:tab w:val="left" w:pos="6521"/>
          <w:tab w:val="left" w:pos="10206"/>
        </w:tabs>
        <w:spacing w:line="240" w:lineRule="auto"/>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Хранение Товара осуществляется в соответствии с разделом 10 ГОСТ 32522-2013 «Мешки тканые полипропиленовые. Общие технические условия»</w:t>
      </w:r>
      <w:r w:rsidRPr="00C91241">
        <w:t xml:space="preserve"> </w:t>
      </w:r>
      <w:r w:rsidRPr="00C91241">
        <w:rPr>
          <w:rFonts w:ascii="Times New Roman" w:hAnsi="Times New Roman" w:cs="Times New Roman"/>
          <w:sz w:val="24"/>
          <w:szCs w:val="24"/>
        </w:rPr>
        <w:t xml:space="preserve">в закрытых сухих </w:t>
      </w:r>
      <w:r w:rsidRPr="00C91241">
        <w:rPr>
          <w:rFonts w:ascii="Times New Roman" w:hAnsi="Times New Roman" w:cs="Times New Roman"/>
          <w:sz w:val="24"/>
          <w:szCs w:val="24"/>
        </w:rPr>
        <w:lastRenderedPageBreak/>
        <w:t>помещениях в не распакованном виде. Температура хранения должна соответствовать требованиям предприятия-изготовителя.</w:t>
      </w:r>
    </w:p>
    <w:p w14:paraId="7223A7BA" w14:textId="77777777" w:rsidR="00BD2F93" w:rsidRPr="00C91241" w:rsidRDefault="00BD2F93" w:rsidP="00BD2F93">
      <w:pPr>
        <w:tabs>
          <w:tab w:val="left" w:pos="6521"/>
          <w:tab w:val="left" w:pos="10206"/>
        </w:tabs>
        <w:spacing w:after="0" w:line="240" w:lineRule="auto"/>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10. ТРЕБОВАНИЯ К ОБСЛУЖИВАНИЮ</w:t>
      </w:r>
    </w:p>
    <w:p w14:paraId="5CE67F4F" w14:textId="77777777" w:rsidR="00BD2F93" w:rsidRPr="00C91241" w:rsidRDefault="00BD2F93" w:rsidP="00BD2F93">
      <w:pPr>
        <w:tabs>
          <w:tab w:val="left" w:pos="6521"/>
          <w:tab w:val="left" w:pos="10206"/>
        </w:tabs>
        <w:spacing w:after="0" w:line="240" w:lineRule="auto"/>
        <w:ind w:right="-285" w:firstLine="709"/>
        <w:jc w:val="both"/>
        <w:rPr>
          <w:rFonts w:ascii="Times New Roman" w:hAnsi="Times New Roman" w:cs="Times New Roman"/>
          <w:sz w:val="24"/>
          <w:szCs w:val="24"/>
        </w:rPr>
      </w:pPr>
      <w:r w:rsidRPr="00C91241">
        <w:rPr>
          <w:rFonts w:ascii="Times New Roman" w:hAnsi="Times New Roman" w:cs="Times New Roman"/>
          <w:sz w:val="24"/>
          <w:szCs w:val="24"/>
        </w:rPr>
        <w:t>Не установлены.</w:t>
      </w:r>
    </w:p>
    <w:p w14:paraId="11AED38B" w14:textId="77777777" w:rsidR="00BD2F93" w:rsidRPr="00C91241" w:rsidRDefault="00BD2F93" w:rsidP="00BD2F93">
      <w:pPr>
        <w:tabs>
          <w:tab w:val="left" w:pos="6521"/>
          <w:tab w:val="left" w:pos="10206"/>
        </w:tabs>
        <w:spacing w:after="0" w:line="240" w:lineRule="auto"/>
        <w:ind w:right="-285" w:firstLine="709"/>
        <w:jc w:val="both"/>
        <w:rPr>
          <w:rFonts w:ascii="Times New Roman" w:hAnsi="Times New Roman" w:cs="Times New Roman"/>
          <w:sz w:val="24"/>
          <w:szCs w:val="24"/>
        </w:rPr>
      </w:pPr>
    </w:p>
    <w:p w14:paraId="7AF626CD" w14:textId="77777777" w:rsidR="00BD2F93" w:rsidRPr="00C91241" w:rsidRDefault="00BD2F93" w:rsidP="00BD2F93">
      <w:pPr>
        <w:tabs>
          <w:tab w:val="left" w:pos="6521"/>
          <w:tab w:val="left" w:pos="10206"/>
        </w:tabs>
        <w:spacing w:after="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11. ЭКОЛОГИЧЕСКИЕ ТРЕБОВАНИЯ</w:t>
      </w:r>
    </w:p>
    <w:p w14:paraId="503B863A"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r w:rsidRPr="00C91241">
        <w:rPr>
          <w:rFonts w:ascii="Times New Roman" w:eastAsia="Times New Roman" w:hAnsi="Times New Roman" w:cs="Times New Roman"/>
          <w:sz w:val="24"/>
          <w:szCs w:val="24"/>
        </w:rPr>
        <w:t xml:space="preserve">Требования устанавливаются в соответствии с разделом 7 </w:t>
      </w:r>
      <w:r w:rsidRPr="00C91241">
        <w:rPr>
          <w:rFonts w:ascii="Times New Roman" w:hAnsi="Times New Roman" w:cs="Times New Roman"/>
          <w:sz w:val="24"/>
          <w:szCs w:val="24"/>
        </w:rPr>
        <w:t>ГОСТ 32522-2013 «Мешки тканые полипропиленовые. Общие технические условия».</w:t>
      </w:r>
      <w:r w:rsidRPr="00C91241">
        <w:t xml:space="preserve"> </w:t>
      </w:r>
      <w:r w:rsidRPr="00C91241">
        <w:rPr>
          <w:rFonts w:ascii="Times New Roman" w:hAnsi="Times New Roman" w:cs="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ФЗ от 10.01.2002 г. № 7-ФЗ «Об охране окружающей среды».</w:t>
      </w:r>
    </w:p>
    <w:p w14:paraId="16992D60" w14:textId="77777777" w:rsidR="00BD2F93" w:rsidRPr="00C91241" w:rsidRDefault="00BD2F93" w:rsidP="00BD2F93">
      <w:pPr>
        <w:tabs>
          <w:tab w:val="left" w:pos="6521"/>
          <w:tab w:val="left" w:pos="10206"/>
        </w:tabs>
        <w:spacing w:after="0"/>
        <w:ind w:right="-285" w:firstLine="709"/>
        <w:jc w:val="both"/>
        <w:rPr>
          <w:rFonts w:ascii="Times New Roman" w:hAnsi="Times New Roman" w:cs="Times New Roman"/>
          <w:sz w:val="24"/>
          <w:szCs w:val="24"/>
        </w:rPr>
      </w:pPr>
    </w:p>
    <w:p w14:paraId="0D6E683C" w14:textId="77777777" w:rsidR="00BD2F93" w:rsidRPr="00C91241" w:rsidRDefault="00BD2F93" w:rsidP="00BD2F93">
      <w:pPr>
        <w:tabs>
          <w:tab w:val="left" w:pos="6521"/>
          <w:tab w:val="left" w:pos="10206"/>
        </w:tabs>
        <w:spacing w:after="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12.ТРЕБОВАНИЯ К БЕЗОПАСНОСТИ</w:t>
      </w:r>
    </w:p>
    <w:p w14:paraId="5FA18DA7" w14:textId="77777777" w:rsidR="00BD2F93" w:rsidRPr="00C91241" w:rsidRDefault="00BD2F93" w:rsidP="00BD2F93">
      <w:pPr>
        <w:tabs>
          <w:tab w:val="left" w:pos="6521"/>
          <w:tab w:val="left" w:pos="10206"/>
        </w:tabs>
        <w:spacing w:after="0"/>
        <w:ind w:right="-285" w:firstLine="709"/>
        <w:jc w:val="both"/>
        <w:rPr>
          <w:rFonts w:ascii="Times New Roman" w:eastAsia="Times New Roman" w:hAnsi="Times New Roman" w:cs="Times New Roman"/>
          <w:sz w:val="24"/>
          <w:szCs w:val="24"/>
        </w:rPr>
      </w:pPr>
      <w:r w:rsidRPr="00C91241">
        <w:rPr>
          <w:rFonts w:ascii="Times New Roman" w:eastAsia="Times New Roman" w:hAnsi="Times New Roman" w:cs="Times New Roman"/>
          <w:sz w:val="24"/>
          <w:szCs w:val="24"/>
        </w:rPr>
        <w:t xml:space="preserve">Требования устанавливаются в соответствии с разделом 6 </w:t>
      </w:r>
      <w:r w:rsidRPr="00C91241">
        <w:rPr>
          <w:rFonts w:ascii="Times New Roman" w:hAnsi="Times New Roman" w:cs="Times New Roman"/>
          <w:sz w:val="24"/>
          <w:szCs w:val="24"/>
        </w:rPr>
        <w:t xml:space="preserve">ГОСТ 32522-2013 «Мешки тканые полипропиленовые. Общие технические условия» </w:t>
      </w:r>
      <w:r w:rsidRPr="00C91241">
        <w:rPr>
          <w:rFonts w:ascii="Times New Roman" w:eastAsia="Times New Roman" w:hAnsi="Times New Roman" w:cs="Times New Roman"/>
          <w:sz w:val="24"/>
          <w:szCs w:val="24"/>
        </w:rPr>
        <w:t>и требованиями Технического регламента Таможенного союза ТР ТС 005/2011 «О безопасности упаковки».</w:t>
      </w:r>
    </w:p>
    <w:p w14:paraId="53C420ED" w14:textId="77777777" w:rsidR="00BD2F93" w:rsidRPr="00C91241" w:rsidRDefault="00BD2F93" w:rsidP="00BD2F93">
      <w:pPr>
        <w:tabs>
          <w:tab w:val="left" w:pos="6521"/>
          <w:tab w:val="left" w:pos="10206"/>
        </w:tabs>
        <w:ind w:right="-285" w:firstLine="709"/>
        <w:jc w:val="both"/>
        <w:rPr>
          <w:rFonts w:ascii="Times New Roman" w:hAnsi="Times New Roman" w:cs="Times New Roman"/>
          <w:sz w:val="24"/>
          <w:szCs w:val="24"/>
        </w:rPr>
      </w:pPr>
    </w:p>
    <w:p w14:paraId="262FF519" w14:textId="77777777" w:rsidR="00BD2F93" w:rsidRPr="00C91241" w:rsidRDefault="00BD2F93" w:rsidP="00BD2F93">
      <w:pPr>
        <w:spacing w:after="0"/>
        <w:ind w:right="-166" w:firstLine="709"/>
        <w:jc w:val="center"/>
        <w:rPr>
          <w:rFonts w:ascii="Times New Roman" w:hAnsi="Times New Roman" w:cs="Times New Roman"/>
          <w:b/>
          <w:sz w:val="24"/>
          <w:szCs w:val="24"/>
        </w:rPr>
      </w:pPr>
      <w:r w:rsidRPr="00C91241">
        <w:rPr>
          <w:rFonts w:ascii="Times New Roman" w:hAnsi="Times New Roman" w:cs="Times New Roman"/>
          <w:b/>
          <w:sz w:val="24"/>
          <w:szCs w:val="24"/>
        </w:rPr>
        <w:t>13. ДОПОЛНИТЕЛЬНЫЕ (ИНЫЕ) ТРЕБОВАНИЯ</w:t>
      </w:r>
    </w:p>
    <w:p w14:paraId="18DA811F" w14:textId="77777777" w:rsidR="00BD2F93" w:rsidRPr="00C91241" w:rsidRDefault="00BD2F93" w:rsidP="00BD2F93">
      <w:pPr>
        <w:spacing w:after="0"/>
        <w:ind w:right="-166" w:firstLine="709"/>
        <w:jc w:val="both"/>
        <w:rPr>
          <w:rFonts w:ascii="Times New Roman" w:eastAsia="Times New Roman" w:hAnsi="Times New Roman" w:cs="Times New Roman"/>
          <w:sz w:val="24"/>
          <w:szCs w:val="24"/>
        </w:rPr>
      </w:pPr>
      <w:r w:rsidRPr="00C91241">
        <w:rPr>
          <w:rFonts w:ascii="Times New Roman" w:eastAsia="Times New Roman" w:hAnsi="Times New Roman" w:cs="Times New Roman"/>
          <w:sz w:val="24"/>
          <w:szCs w:val="24"/>
        </w:rPr>
        <w:t>Не установлены.</w:t>
      </w:r>
    </w:p>
    <w:p w14:paraId="11984F37" w14:textId="77777777" w:rsidR="00BD2F93" w:rsidRPr="00C91241" w:rsidRDefault="00BD2F93" w:rsidP="00BD2F93">
      <w:pPr>
        <w:spacing w:after="0"/>
        <w:ind w:right="-166" w:firstLine="709"/>
        <w:jc w:val="center"/>
        <w:rPr>
          <w:rFonts w:ascii="Times New Roman" w:eastAsia="Times New Roman" w:hAnsi="Times New Roman" w:cs="Times New Roman"/>
          <w:sz w:val="24"/>
          <w:szCs w:val="24"/>
        </w:rPr>
      </w:pPr>
    </w:p>
    <w:p w14:paraId="1B23B95D" w14:textId="77777777" w:rsidR="00BD2F93" w:rsidRPr="00C91241" w:rsidRDefault="00BD2F93" w:rsidP="00BD2F93">
      <w:pPr>
        <w:tabs>
          <w:tab w:val="left" w:pos="6521"/>
          <w:tab w:val="left" w:pos="10206"/>
        </w:tabs>
        <w:spacing w:after="0"/>
        <w:ind w:right="-285" w:firstLine="709"/>
        <w:jc w:val="center"/>
        <w:rPr>
          <w:rFonts w:ascii="Times New Roman" w:hAnsi="Times New Roman" w:cs="Times New Roman"/>
          <w:b/>
          <w:sz w:val="24"/>
          <w:szCs w:val="24"/>
        </w:rPr>
      </w:pPr>
      <w:r w:rsidRPr="00C91241">
        <w:rPr>
          <w:rFonts w:ascii="Times New Roman" w:hAnsi="Times New Roman" w:cs="Times New Roman"/>
          <w:b/>
          <w:sz w:val="24"/>
          <w:szCs w:val="24"/>
        </w:rPr>
        <w:t>14. ПРИЛОЖЕНИЯ К ТЕХНИЧЕСКОМУ ЗАДАНИЮ</w:t>
      </w:r>
    </w:p>
    <w:p w14:paraId="448AEA18" w14:textId="77777777" w:rsidR="00BD2F93" w:rsidRPr="00C91241" w:rsidRDefault="00BD2F93" w:rsidP="00BD2F93">
      <w:pPr>
        <w:tabs>
          <w:tab w:val="left" w:pos="6521"/>
          <w:tab w:val="left" w:pos="10206"/>
        </w:tabs>
        <w:spacing w:after="0"/>
        <w:ind w:right="-285" w:firstLine="709"/>
        <w:jc w:val="center"/>
        <w:rPr>
          <w:rFonts w:ascii="Times New Roman" w:hAnsi="Times New Roman" w:cs="Times New Roman"/>
          <w:b/>
          <w:sz w:val="24"/>
          <w:szCs w:val="24"/>
        </w:rPr>
      </w:pPr>
    </w:p>
    <w:tbl>
      <w:tblPr>
        <w:tblStyle w:val="af1"/>
        <w:tblW w:w="9634" w:type="dxa"/>
        <w:tblLook w:val="04A0" w:firstRow="1" w:lastRow="0" w:firstColumn="1" w:lastColumn="0" w:noHBand="0" w:noVBand="1"/>
      </w:tblPr>
      <w:tblGrid>
        <w:gridCol w:w="879"/>
        <w:gridCol w:w="6062"/>
        <w:gridCol w:w="2693"/>
      </w:tblGrid>
      <w:tr w:rsidR="00C91241" w:rsidRPr="00C91241" w14:paraId="0E1A0C39" w14:textId="77777777" w:rsidTr="008E5182">
        <w:trPr>
          <w:trHeight w:val="403"/>
        </w:trPr>
        <w:tc>
          <w:tcPr>
            <w:tcW w:w="879" w:type="dxa"/>
            <w:vAlign w:val="center"/>
          </w:tcPr>
          <w:p w14:paraId="2043753C" w14:textId="77777777" w:rsidR="00BD2F93" w:rsidRPr="00C91241" w:rsidRDefault="00BD2F93" w:rsidP="00BD2F93">
            <w:pPr>
              <w:tabs>
                <w:tab w:val="left" w:pos="6521"/>
                <w:tab w:val="left" w:pos="10206"/>
              </w:tabs>
              <w:ind w:right="-166"/>
              <w:rPr>
                <w:rFonts w:ascii="Times New Roman" w:hAnsi="Times New Roman" w:cs="Times New Roman"/>
                <w:sz w:val="24"/>
                <w:szCs w:val="24"/>
                <w:lang w:eastAsia="ar-SA"/>
              </w:rPr>
            </w:pPr>
            <w:r w:rsidRPr="00C91241">
              <w:rPr>
                <w:rFonts w:ascii="Times New Roman" w:hAnsi="Times New Roman" w:cs="Times New Roman"/>
                <w:sz w:val="24"/>
                <w:szCs w:val="24"/>
                <w:lang w:eastAsia="ar-SA"/>
              </w:rPr>
              <w:t>№ п/п</w:t>
            </w:r>
          </w:p>
        </w:tc>
        <w:tc>
          <w:tcPr>
            <w:tcW w:w="6062" w:type="dxa"/>
            <w:vAlign w:val="center"/>
          </w:tcPr>
          <w:p w14:paraId="56F54275" w14:textId="77777777" w:rsidR="00BD2F93" w:rsidRPr="00C91241" w:rsidRDefault="00BD2F93" w:rsidP="00BD2F93">
            <w:pPr>
              <w:tabs>
                <w:tab w:val="left" w:pos="6521"/>
                <w:tab w:val="left" w:pos="10206"/>
              </w:tabs>
              <w:ind w:right="-166"/>
              <w:rPr>
                <w:rFonts w:ascii="Times New Roman" w:hAnsi="Times New Roman" w:cs="Times New Roman"/>
                <w:sz w:val="24"/>
                <w:szCs w:val="24"/>
                <w:lang w:eastAsia="ar-SA"/>
              </w:rPr>
            </w:pPr>
            <w:r w:rsidRPr="00C91241">
              <w:rPr>
                <w:rFonts w:ascii="Times New Roman" w:hAnsi="Times New Roman" w:cs="Times New Roman"/>
                <w:sz w:val="24"/>
                <w:szCs w:val="24"/>
                <w:lang w:eastAsia="ar-SA"/>
              </w:rPr>
              <w:t>Наименование приложения</w:t>
            </w:r>
          </w:p>
        </w:tc>
        <w:tc>
          <w:tcPr>
            <w:tcW w:w="2693" w:type="dxa"/>
            <w:vAlign w:val="center"/>
          </w:tcPr>
          <w:p w14:paraId="1A035D2B" w14:textId="77777777" w:rsidR="00BD2F93" w:rsidRPr="00C91241" w:rsidRDefault="00BD2F93" w:rsidP="00BD2F93">
            <w:pPr>
              <w:tabs>
                <w:tab w:val="left" w:pos="6521"/>
                <w:tab w:val="left" w:pos="10206"/>
              </w:tabs>
              <w:ind w:right="-166"/>
              <w:rPr>
                <w:rFonts w:ascii="Times New Roman" w:hAnsi="Times New Roman" w:cs="Times New Roman"/>
                <w:sz w:val="24"/>
                <w:szCs w:val="24"/>
                <w:lang w:eastAsia="ar-SA"/>
              </w:rPr>
            </w:pPr>
            <w:r w:rsidRPr="00C91241">
              <w:rPr>
                <w:rFonts w:ascii="Times New Roman" w:hAnsi="Times New Roman" w:cs="Times New Roman"/>
                <w:sz w:val="24"/>
                <w:szCs w:val="24"/>
                <w:lang w:eastAsia="ar-SA"/>
              </w:rPr>
              <w:t>Номер страницы</w:t>
            </w:r>
          </w:p>
        </w:tc>
      </w:tr>
      <w:tr w:rsidR="00C91241" w:rsidRPr="00C91241" w14:paraId="227DF272" w14:textId="77777777" w:rsidTr="008E5182">
        <w:trPr>
          <w:trHeight w:val="831"/>
        </w:trPr>
        <w:tc>
          <w:tcPr>
            <w:tcW w:w="879" w:type="dxa"/>
            <w:vAlign w:val="center"/>
          </w:tcPr>
          <w:p w14:paraId="185392C5" w14:textId="77777777" w:rsidR="00BD2F93" w:rsidRPr="00C91241" w:rsidRDefault="00BD2F93" w:rsidP="00BD2F93">
            <w:pPr>
              <w:tabs>
                <w:tab w:val="left" w:pos="6521"/>
                <w:tab w:val="left" w:pos="10206"/>
              </w:tabs>
              <w:ind w:right="-166"/>
              <w:rPr>
                <w:rFonts w:ascii="Times New Roman" w:hAnsi="Times New Roman" w:cs="Times New Roman"/>
                <w:sz w:val="24"/>
                <w:szCs w:val="24"/>
                <w:lang w:eastAsia="ar-SA"/>
              </w:rPr>
            </w:pPr>
            <w:r w:rsidRPr="00C91241">
              <w:rPr>
                <w:rFonts w:ascii="Times New Roman" w:hAnsi="Times New Roman" w:cs="Times New Roman"/>
                <w:sz w:val="24"/>
                <w:szCs w:val="24"/>
                <w:lang w:eastAsia="ar-SA"/>
              </w:rPr>
              <w:t>1</w:t>
            </w:r>
          </w:p>
        </w:tc>
        <w:tc>
          <w:tcPr>
            <w:tcW w:w="6062" w:type="dxa"/>
            <w:vAlign w:val="center"/>
          </w:tcPr>
          <w:p w14:paraId="59323B8C" w14:textId="77777777" w:rsidR="00BD2F93" w:rsidRPr="00C91241" w:rsidRDefault="00BD2F93" w:rsidP="00BD2F93">
            <w:pPr>
              <w:tabs>
                <w:tab w:val="left" w:pos="6521"/>
                <w:tab w:val="left" w:pos="10206"/>
              </w:tabs>
              <w:ind w:right="-166"/>
              <w:rPr>
                <w:rFonts w:ascii="Times New Roman" w:hAnsi="Times New Roman" w:cs="Times New Roman"/>
                <w:sz w:val="24"/>
                <w:szCs w:val="24"/>
                <w:lang w:eastAsia="ar-SA"/>
              </w:rPr>
            </w:pPr>
            <w:r w:rsidRPr="00C91241">
              <w:rPr>
                <w:rFonts w:ascii="Times New Roman" w:hAnsi="Times New Roman" w:cs="Times New Roman"/>
                <w:sz w:val="24"/>
                <w:szCs w:val="24"/>
              </w:rPr>
              <w:t>Технические требования к полипропиленовым мешкам, утверждённые АО «Почта России» 16.07.2025 г.</w:t>
            </w:r>
          </w:p>
        </w:tc>
        <w:tc>
          <w:tcPr>
            <w:tcW w:w="2693" w:type="dxa"/>
            <w:vAlign w:val="center"/>
          </w:tcPr>
          <w:p w14:paraId="77235B99" w14:textId="77777777" w:rsidR="00BD2F93" w:rsidRPr="00C91241" w:rsidRDefault="00BD2F93" w:rsidP="00BD2F93">
            <w:pPr>
              <w:tabs>
                <w:tab w:val="left" w:pos="6521"/>
                <w:tab w:val="left" w:pos="10206"/>
              </w:tabs>
              <w:ind w:right="-166"/>
              <w:jc w:val="center"/>
              <w:rPr>
                <w:rFonts w:ascii="Times New Roman" w:hAnsi="Times New Roman" w:cs="Times New Roman"/>
                <w:sz w:val="24"/>
                <w:szCs w:val="24"/>
                <w:lang w:eastAsia="ar-SA"/>
              </w:rPr>
            </w:pPr>
            <w:r w:rsidRPr="00C91241">
              <w:rPr>
                <w:rFonts w:ascii="Times New Roman" w:hAnsi="Times New Roman" w:cs="Times New Roman"/>
                <w:sz w:val="24"/>
                <w:szCs w:val="24"/>
                <w:lang w:eastAsia="ar-SA"/>
              </w:rPr>
              <w:t>7 - 9</w:t>
            </w:r>
          </w:p>
        </w:tc>
      </w:tr>
    </w:tbl>
    <w:p w14:paraId="54CACE9D" w14:textId="77777777" w:rsidR="00BD2F93" w:rsidRPr="00C91241" w:rsidRDefault="00BD2F93" w:rsidP="00BD2F93">
      <w:pPr>
        <w:pStyle w:val="af2"/>
        <w:spacing w:before="0" w:beforeAutospacing="0" w:after="0" w:afterAutospacing="0"/>
        <w:jc w:val="both"/>
        <w:rPr>
          <w:b/>
          <w:spacing w:val="2"/>
          <w:shd w:val="clear" w:color="auto" w:fill="FFFFFF"/>
        </w:rPr>
      </w:pPr>
    </w:p>
    <w:p w14:paraId="036536A7" w14:textId="77777777" w:rsidR="00BD2F93" w:rsidRPr="00C91241" w:rsidRDefault="00BD2F93" w:rsidP="00BD2F93">
      <w:pPr>
        <w:pStyle w:val="af2"/>
        <w:spacing w:before="0" w:beforeAutospacing="0" w:after="0" w:afterAutospacing="0"/>
        <w:jc w:val="both"/>
        <w:rPr>
          <w:b/>
          <w:spacing w:val="2"/>
          <w:shd w:val="clear" w:color="auto" w:fill="FFFFFF"/>
        </w:rPr>
      </w:pPr>
    </w:p>
    <w:p w14:paraId="5CEE616F" w14:textId="77777777" w:rsidR="00BD2F93" w:rsidRPr="00C91241" w:rsidRDefault="00BD2F93" w:rsidP="00BD2F93">
      <w:pPr>
        <w:ind w:right="-141"/>
        <w:rPr>
          <w:rFonts w:ascii="Times New Roman" w:hAnsi="Times New Roman" w:cs="Times New Roman"/>
          <w:sz w:val="24"/>
          <w:szCs w:val="24"/>
        </w:rPr>
      </w:pPr>
    </w:p>
    <w:p w14:paraId="401CC514" w14:textId="77777777" w:rsidR="00BD2F93" w:rsidRPr="00C91241" w:rsidRDefault="00BD2F93" w:rsidP="00BD2F93">
      <w:pPr>
        <w:ind w:right="-141"/>
        <w:rPr>
          <w:rFonts w:ascii="Times New Roman" w:hAnsi="Times New Roman" w:cs="Times New Roman"/>
          <w:sz w:val="24"/>
          <w:szCs w:val="24"/>
        </w:rPr>
      </w:pPr>
    </w:p>
    <w:p w14:paraId="2AC15D5E" w14:textId="77777777" w:rsidR="00BD2F93" w:rsidRPr="00C91241" w:rsidRDefault="00BD2F93" w:rsidP="00BD2F93">
      <w:pPr>
        <w:ind w:right="-141"/>
        <w:rPr>
          <w:rFonts w:ascii="Times New Roman" w:hAnsi="Times New Roman" w:cs="Times New Roman"/>
          <w:sz w:val="24"/>
          <w:szCs w:val="24"/>
        </w:rPr>
      </w:pPr>
    </w:p>
    <w:p w14:paraId="5727B577" w14:textId="77777777" w:rsidR="00BD2F93" w:rsidRPr="00C91241" w:rsidRDefault="00BD2F93" w:rsidP="00BD2F93">
      <w:pPr>
        <w:ind w:right="-141"/>
        <w:rPr>
          <w:rFonts w:ascii="Times New Roman" w:hAnsi="Times New Roman" w:cs="Times New Roman"/>
          <w:sz w:val="24"/>
          <w:szCs w:val="24"/>
        </w:rPr>
      </w:pPr>
    </w:p>
    <w:p w14:paraId="296979A9" w14:textId="77777777" w:rsidR="00BD2F93" w:rsidRPr="00C91241" w:rsidRDefault="00BD2F93" w:rsidP="00BD2F93">
      <w:pPr>
        <w:ind w:right="-141"/>
        <w:rPr>
          <w:rFonts w:ascii="Times New Roman" w:hAnsi="Times New Roman" w:cs="Times New Roman"/>
          <w:sz w:val="24"/>
          <w:szCs w:val="24"/>
        </w:rPr>
      </w:pPr>
    </w:p>
    <w:p w14:paraId="4E6D23A8" w14:textId="77777777" w:rsidR="00BD2F93" w:rsidRPr="00C91241" w:rsidRDefault="00BD2F93" w:rsidP="00BD2F93">
      <w:pPr>
        <w:ind w:right="-141"/>
        <w:rPr>
          <w:rFonts w:ascii="Times New Roman" w:hAnsi="Times New Roman" w:cs="Times New Roman"/>
          <w:sz w:val="24"/>
          <w:szCs w:val="24"/>
        </w:rPr>
      </w:pPr>
    </w:p>
    <w:p w14:paraId="4BFDC703" w14:textId="77777777" w:rsidR="00BD2F93" w:rsidRPr="00C91241" w:rsidRDefault="00BD2F93" w:rsidP="00BD2F93">
      <w:pPr>
        <w:ind w:right="-141"/>
        <w:rPr>
          <w:rFonts w:ascii="Times New Roman" w:hAnsi="Times New Roman" w:cs="Times New Roman"/>
          <w:sz w:val="24"/>
          <w:szCs w:val="24"/>
        </w:rPr>
      </w:pPr>
    </w:p>
    <w:p w14:paraId="61C895E7" w14:textId="77777777" w:rsidR="00BD2F93" w:rsidRPr="00C91241" w:rsidRDefault="00BD2F93" w:rsidP="00BD2F93">
      <w:pPr>
        <w:ind w:right="-141"/>
        <w:rPr>
          <w:rFonts w:ascii="Times New Roman" w:hAnsi="Times New Roman" w:cs="Times New Roman"/>
          <w:sz w:val="24"/>
          <w:szCs w:val="24"/>
        </w:rPr>
      </w:pPr>
    </w:p>
    <w:p w14:paraId="672BBA9F" w14:textId="77777777" w:rsidR="00BD2F93" w:rsidRPr="00C91241" w:rsidRDefault="00BD2F93" w:rsidP="00BD2F93">
      <w:pPr>
        <w:ind w:right="-141"/>
        <w:rPr>
          <w:rFonts w:ascii="Times New Roman" w:hAnsi="Times New Roman" w:cs="Times New Roman"/>
          <w:sz w:val="24"/>
          <w:szCs w:val="24"/>
        </w:rPr>
      </w:pPr>
    </w:p>
    <w:p w14:paraId="13A361B2" w14:textId="77777777" w:rsidR="00BD2F93" w:rsidRPr="00C91241" w:rsidRDefault="00BD2F93" w:rsidP="00BD2F93">
      <w:pPr>
        <w:ind w:right="-141"/>
        <w:rPr>
          <w:rFonts w:ascii="Times New Roman" w:hAnsi="Times New Roman" w:cs="Times New Roman"/>
          <w:sz w:val="24"/>
          <w:szCs w:val="24"/>
        </w:rPr>
      </w:pPr>
    </w:p>
    <w:p w14:paraId="7DE7ADC5" w14:textId="77777777" w:rsidR="00BD2F93" w:rsidRPr="00C91241" w:rsidRDefault="00BD2F93" w:rsidP="00BD2F93">
      <w:pPr>
        <w:ind w:right="-141"/>
        <w:rPr>
          <w:rFonts w:ascii="Times New Roman" w:hAnsi="Times New Roman" w:cs="Times New Roman"/>
          <w:sz w:val="24"/>
          <w:szCs w:val="24"/>
        </w:rPr>
      </w:pPr>
    </w:p>
    <w:p w14:paraId="4C935E15" w14:textId="77777777" w:rsidR="0091564D" w:rsidRDefault="0091564D" w:rsidP="00BD2F93">
      <w:pPr>
        <w:tabs>
          <w:tab w:val="left" w:pos="6521"/>
          <w:tab w:val="left" w:pos="10206"/>
        </w:tabs>
        <w:spacing w:after="0"/>
        <w:ind w:right="-285" w:firstLine="851"/>
        <w:jc w:val="right"/>
        <w:rPr>
          <w:rFonts w:ascii="Times New Roman" w:hAnsi="Times New Roman"/>
          <w:sz w:val="24"/>
          <w:szCs w:val="24"/>
        </w:rPr>
        <w:sectPr w:rsidR="0091564D" w:rsidSect="00790A65">
          <w:pgSz w:w="11906" w:h="16838"/>
          <w:pgMar w:top="1134" w:right="851" w:bottom="1134" w:left="1701" w:header="709" w:footer="709" w:gutter="0"/>
          <w:cols w:space="708"/>
          <w:docGrid w:linePitch="360"/>
        </w:sectPr>
      </w:pPr>
    </w:p>
    <w:p w14:paraId="36D1430D" w14:textId="3B1C6D21" w:rsidR="00BD2F93" w:rsidRPr="00C91241" w:rsidRDefault="00BD2F93" w:rsidP="00BD2F93">
      <w:pPr>
        <w:tabs>
          <w:tab w:val="left" w:pos="6521"/>
          <w:tab w:val="left" w:pos="10206"/>
        </w:tabs>
        <w:spacing w:after="0"/>
        <w:ind w:right="-285" w:firstLine="851"/>
        <w:jc w:val="right"/>
        <w:rPr>
          <w:rFonts w:ascii="Times New Roman" w:hAnsi="Times New Roman"/>
          <w:sz w:val="24"/>
          <w:szCs w:val="24"/>
        </w:rPr>
      </w:pPr>
      <w:r w:rsidRPr="00C91241">
        <w:rPr>
          <w:rFonts w:ascii="Times New Roman" w:hAnsi="Times New Roman"/>
          <w:sz w:val="24"/>
          <w:szCs w:val="24"/>
        </w:rPr>
        <w:lastRenderedPageBreak/>
        <w:t xml:space="preserve">Приложение № 1 к </w:t>
      </w:r>
    </w:p>
    <w:p w14:paraId="1506224A" w14:textId="08AB57D6"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r w:rsidRPr="00C91241">
        <w:rPr>
          <w:rFonts w:ascii="Times New Roman" w:hAnsi="Times New Roman"/>
          <w:noProof/>
          <w:sz w:val="24"/>
          <w:szCs w:val="24"/>
          <w:lang w:eastAsia="ru-RU"/>
        </w:rPr>
        <w:drawing>
          <wp:anchor distT="0" distB="0" distL="114300" distR="114300" simplePos="0" relativeHeight="251662336" behindDoc="1" locked="0" layoutInCell="1" allowOverlap="1" wp14:anchorId="438DB5B2" wp14:editId="0B7DB958">
            <wp:simplePos x="0" y="0"/>
            <wp:positionH relativeFrom="margin">
              <wp:align>right</wp:align>
            </wp:positionH>
            <wp:positionV relativeFrom="paragraph">
              <wp:posOffset>277495</wp:posOffset>
            </wp:positionV>
            <wp:extent cx="6286500" cy="8782050"/>
            <wp:effectExtent l="0" t="0" r="0" b="0"/>
            <wp:wrapTight wrapText="bothSides">
              <wp:wrapPolygon edited="0">
                <wp:start x="0" y="0"/>
                <wp:lineTo x="0" y="21553"/>
                <wp:lineTo x="21535" y="21553"/>
                <wp:lineTo x="21535"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0" cy="878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1241">
        <w:rPr>
          <w:rFonts w:ascii="Times New Roman" w:hAnsi="Times New Roman"/>
          <w:sz w:val="24"/>
          <w:szCs w:val="24"/>
        </w:rPr>
        <w:t xml:space="preserve">                                                                               </w:t>
      </w:r>
      <w:r w:rsidR="008E5182" w:rsidRPr="00C91241">
        <w:rPr>
          <w:rFonts w:ascii="Times New Roman" w:hAnsi="Times New Roman"/>
          <w:sz w:val="24"/>
          <w:szCs w:val="24"/>
        </w:rPr>
        <w:t xml:space="preserve">                          </w:t>
      </w:r>
      <w:r w:rsidRPr="00C91241">
        <w:rPr>
          <w:rFonts w:ascii="Times New Roman" w:hAnsi="Times New Roman"/>
          <w:sz w:val="24"/>
          <w:szCs w:val="24"/>
        </w:rPr>
        <w:t xml:space="preserve">Техническому заданию </w:t>
      </w:r>
    </w:p>
    <w:p w14:paraId="275E3F2F" w14:textId="0C55F2C0" w:rsidR="00BD2F93" w:rsidRPr="00C91241" w:rsidRDefault="00BD2F93" w:rsidP="00BD2F93">
      <w:pPr>
        <w:numPr>
          <w:ilvl w:val="0"/>
          <w:numId w:val="13"/>
        </w:numPr>
        <w:shd w:val="clear" w:color="auto" w:fill="FFFFFF"/>
        <w:autoSpaceDE w:val="0"/>
        <w:autoSpaceDN w:val="0"/>
        <w:adjustRightInd w:val="0"/>
        <w:spacing w:after="0" w:line="240" w:lineRule="auto"/>
        <w:ind w:left="0" w:firstLine="709"/>
        <w:jc w:val="center"/>
        <w:rPr>
          <w:rFonts w:ascii="Times New Roman" w:hAnsi="Times New Roman" w:cs="Times New Roman"/>
          <w:sz w:val="24"/>
          <w:szCs w:val="24"/>
        </w:rPr>
      </w:pPr>
      <w:r w:rsidRPr="00C91241">
        <w:rPr>
          <w:rFonts w:ascii="Times New Roman" w:hAnsi="Times New Roman" w:cs="Times New Roman"/>
          <w:sz w:val="24"/>
          <w:szCs w:val="24"/>
        </w:rPr>
        <w:lastRenderedPageBreak/>
        <w:t>Основные параметры и характеристики</w:t>
      </w:r>
    </w:p>
    <w:p w14:paraId="65AAC0CB" w14:textId="77777777" w:rsidR="00BD2F93" w:rsidRPr="00C91241" w:rsidRDefault="00BD2F93" w:rsidP="00BD2F93">
      <w:pPr>
        <w:numPr>
          <w:ilvl w:val="1"/>
          <w:numId w:val="13"/>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Мешки полипропиленовые (далее – мешки) предназначены для пересылки и хранения почтовых отправлений. Предельный вес мешка с отправлениями – 35 кг.</w:t>
      </w:r>
    </w:p>
    <w:p w14:paraId="62B319F7" w14:textId="77777777" w:rsidR="00BD2F93" w:rsidRPr="00C91241" w:rsidRDefault="00BD2F93" w:rsidP="00BD2F93">
      <w:pPr>
        <w:numPr>
          <w:ilvl w:val="1"/>
          <w:numId w:val="13"/>
        </w:numPr>
        <w:shd w:val="clear" w:color="auto" w:fill="FFFFFF"/>
        <w:autoSpaceDE w:val="0"/>
        <w:autoSpaceDN w:val="0"/>
        <w:adjustRightInd w:val="0"/>
        <w:spacing w:after="0" w:line="240" w:lineRule="auto"/>
        <w:ind w:left="0" w:firstLine="708"/>
        <w:jc w:val="both"/>
        <w:rPr>
          <w:rFonts w:ascii="Times New Roman" w:hAnsi="Times New Roman" w:cs="Times New Roman"/>
          <w:sz w:val="24"/>
          <w:szCs w:val="24"/>
        </w:rPr>
      </w:pPr>
      <w:r w:rsidRPr="00C91241">
        <w:rPr>
          <w:rFonts w:ascii="Times New Roman" w:hAnsi="Times New Roman" w:cs="Times New Roman"/>
          <w:sz w:val="24"/>
          <w:szCs w:val="24"/>
        </w:rPr>
        <w:t>Мешки должны изготавливаться по ГОСТ 32522-2013 и ГОСТ 30090-93 в соответствии с параметрами, указанными для мешков для технической продукции, и отвечать настоящим техническим требованиям. При изготовлении мешков разрешается применять допуски в соответствии с ГОСТ 32522-2013.</w:t>
      </w:r>
    </w:p>
    <w:p w14:paraId="0BF7F9FE" w14:textId="77777777" w:rsidR="00BD2F93" w:rsidRPr="00C91241" w:rsidRDefault="00BD2F93" w:rsidP="00BD2F93">
      <w:pPr>
        <w:numPr>
          <w:ilvl w:val="1"/>
          <w:numId w:val="13"/>
        </w:numPr>
        <w:shd w:val="clear" w:color="auto" w:fill="FFFFFF"/>
        <w:autoSpaceDE w:val="0"/>
        <w:autoSpaceDN w:val="0"/>
        <w:adjustRightInd w:val="0"/>
        <w:spacing w:after="0" w:line="240" w:lineRule="auto"/>
        <w:ind w:left="0" w:firstLine="708"/>
        <w:jc w:val="both"/>
        <w:rPr>
          <w:rFonts w:ascii="Times New Roman" w:hAnsi="Times New Roman" w:cs="Times New Roman"/>
          <w:sz w:val="24"/>
          <w:szCs w:val="24"/>
        </w:rPr>
      </w:pPr>
      <w:r w:rsidRPr="00C91241">
        <w:rPr>
          <w:rFonts w:ascii="Times New Roman" w:hAnsi="Times New Roman" w:cs="Times New Roman"/>
          <w:sz w:val="24"/>
          <w:szCs w:val="24"/>
        </w:rPr>
        <w:t xml:space="preserve">Тип мешка </w:t>
      </w:r>
      <w:r w:rsidRPr="00C91241">
        <w:rPr>
          <w:rFonts w:ascii="Times New Roman" w:hAnsi="Times New Roman" w:cs="Times New Roman"/>
          <w:sz w:val="24"/>
          <w:szCs w:val="24"/>
          <w:lang w:val="en-US"/>
        </w:rPr>
        <w:t>I</w:t>
      </w:r>
      <w:r w:rsidRPr="00C91241">
        <w:rPr>
          <w:rFonts w:ascii="Times New Roman" w:hAnsi="Times New Roman" w:cs="Times New Roman"/>
          <w:sz w:val="24"/>
          <w:szCs w:val="24"/>
        </w:rPr>
        <w:t xml:space="preserve"> по ГОСТ 32522-2013, исполнение Б (ламинированный), обыкновенной прочности, цвет – белый (цвет волокна). По заказу АО «Почта России» цвет мешка может быть иным. По заказу АО «Почта России» на мешок наносится трафаретная надпись. Допускается нанесение надписи (логотипа) методом </w:t>
      </w:r>
      <w:proofErr w:type="spellStart"/>
      <w:r w:rsidRPr="00C91241">
        <w:rPr>
          <w:rFonts w:ascii="Times New Roman" w:hAnsi="Times New Roman" w:cs="Times New Roman"/>
          <w:sz w:val="24"/>
          <w:szCs w:val="24"/>
        </w:rPr>
        <w:t>флексографической</w:t>
      </w:r>
      <w:proofErr w:type="spellEnd"/>
      <w:r w:rsidRPr="00C91241">
        <w:rPr>
          <w:rFonts w:ascii="Times New Roman" w:hAnsi="Times New Roman" w:cs="Times New Roman"/>
          <w:sz w:val="24"/>
          <w:szCs w:val="24"/>
        </w:rPr>
        <w:t xml:space="preserve"> печати.</w:t>
      </w:r>
    </w:p>
    <w:p w14:paraId="433E2FE8" w14:textId="77777777" w:rsidR="00BD2F93" w:rsidRPr="00C91241" w:rsidRDefault="00BD2F93" w:rsidP="00BD2F93">
      <w:pPr>
        <w:numPr>
          <w:ilvl w:val="1"/>
          <w:numId w:val="13"/>
        </w:numPr>
        <w:shd w:val="clear" w:color="auto" w:fill="FFFFFF"/>
        <w:autoSpaceDE w:val="0"/>
        <w:autoSpaceDN w:val="0"/>
        <w:adjustRightInd w:val="0"/>
        <w:spacing w:after="0" w:line="240" w:lineRule="auto"/>
        <w:ind w:left="0" w:firstLine="708"/>
        <w:jc w:val="both"/>
        <w:rPr>
          <w:rFonts w:ascii="Times New Roman" w:hAnsi="Times New Roman" w:cs="Times New Roman"/>
          <w:sz w:val="24"/>
          <w:szCs w:val="24"/>
        </w:rPr>
      </w:pPr>
      <w:r w:rsidRPr="00C91241">
        <w:rPr>
          <w:rFonts w:ascii="Times New Roman" w:hAnsi="Times New Roman" w:cs="Times New Roman"/>
          <w:sz w:val="24"/>
          <w:szCs w:val="24"/>
        </w:rPr>
        <w:t xml:space="preserve">Размеры мешков представлены в таблице № 1. </w:t>
      </w:r>
    </w:p>
    <w:p w14:paraId="43C0BEAF" w14:textId="77777777" w:rsidR="00BD2F93" w:rsidRPr="00C91241" w:rsidRDefault="00BD2F93" w:rsidP="00BD2F93">
      <w:pPr>
        <w:shd w:val="clear" w:color="auto" w:fill="FFFFFF"/>
        <w:autoSpaceDE w:val="0"/>
        <w:autoSpaceDN w:val="0"/>
        <w:adjustRightInd w:val="0"/>
        <w:jc w:val="right"/>
        <w:rPr>
          <w:rFonts w:ascii="Times New Roman" w:hAnsi="Times New Roman" w:cs="Times New Roman"/>
          <w:sz w:val="24"/>
          <w:szCs w:val="24"/>
        </w:rPr>
      </w:pPr>
      <w:r w:rsidRPr="00C91241">
        <w:rPr>
          <w:rFonts w:ascii="Times New Roman" w:hAnsi="Times New Roman" w:cs="Times New Roman"/>
          <w:sz w:val="24"/>
          <w:szCs w:val="24"/>
        </w:rPr>
        <w:t>Таблица № 1</w:t>
      </w:r>
    </w:p>
    <w:p w14:paraId="54600C86" w14:textId="77777777" w:rsidR="00BD2F93" w:rsidRPr="00C91241" w:rsidRDefault="00BD2F93" w:rsidP="00BD2F93">
      <w:pPr>
        <w:shd w:val="clear" w:color="auto" w:fill="FFFFFF"/>
        <w:autoSpaceDE w:val="0"/>
        <w:autoSpaceDN w:val="0"/>
        <w:adjustRightInd w:val="0"/>
        <w:jc w:val="right"/>
        <w:rPr>
          <w:rFonts w:ascii="Times New Roman" w:hAnsi="Times New Roman" w:cs="Times New Roman"/>
          <w:sz w:val="16"/>
          <w:szCs w:val="16"/>
        </w:rPr>
      </w:pPr>
    </w:p>
    <w:tbl>
      <w:tblPr>
        <w:tblStyle w:val="af1"/>
        <w:tblW w:w="9243" w:type="dxa"/>
        <w:tblInd w:w="108" w:type="dxa"/>
        <w:tblLayout w:type="fixed"/>
        <w:tblLook w:val="04A0" w:firstRow="1" w:lastRow="0" w:firstColumn="1" w:lastColumn="0" w:noHBand="0" w:noVBand="1"/>
      </w:tblPr>
      <w:tblGrid>
        <w:gridCol w:w="615"/>
        <w:gridCol w:w="3213"/>
        <w:gridCol w:w="1621"/>
        <w:gridCol w:w="3794"/>
      </w:tblGrid>
      <w:tr w:rsidR="00C91241" w:rsidRPr="00C91241" w14:paraId="615BCADC" w14:textId="77777777" w:rsidTr="00495B11">
        <w:trPr>
          <w:trHeight w:val="818"/>
        </w:trPr>
        <w:tc>
          <w:tcPr>
            <w:tcW w:w="615" w:type="dxa"/>
          </w:tcPr>
          <w:p w14:paraId="03CD5F6D"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 xml:space="preserve">№ </w:t>
            </w:r>
            <w:proofErr w:type="spellStart"/>
            <w:r w:rsidRPr="00C91241">
              <w:rPr>
                <w:rFonts w:ascii="Times New Roman" w:hAnsi="Times New Roman" w:cs="Times New Roman"/>
              </w:rPr>
              <w:t>п.п</w:t>
            </w:r>
            <w:proofErr w:type="spellEnd"/>
            <w:r w:rsidRPr="00C91241">
              <w:rPr>
                <w:rFonts w:ascii="Times New Roman" w:hAnsi="Times New Roman" w:cs="Times New Roman"/>
              </w:rPr>
              <w:t>.</w:t>
            </w:r>
          </w:p>
        </w:tc>
        <w:tc>
          <w:tcPr>
            <w:tcW w:w="3213" w:type="dxa"/>
          </w:tcPr>
          <w:p w14:paraId="78D29DE7"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Наименование мешка</w:t>
            </w:r>
          </w:p>
          <w:p w14:paraId="4300A7CB" w14:textId="77777777" w:rsidR="00BD2F93" w:rsidRPr="00C91241" w:rsidRDefault="00BD2F93" w:rsidP="00BD2F93">
            <w:pPr>
              <w:autoSpaceDE w:val="0"/>
              <w:autoSpaceDN w:val="0"/>
              <w:adjustRightInd w:val="0"/>
              <w:jc w:val="both"/>
              <w:rPr>
                <w:rFonts w:ascii="Times New Roman" w:hAnsi="Times New Roman" w:cs="Times New Roman"/>
              </w:rPr>
            </w:pPr>
          </w:p>
        </w:tc>
        <w:tc>
          <w:tcPr>
            <w:tcW w:w="1621" w:type="dxa"/>
          </w:tcPr>
          <w:p w14:paraId="0B3200C6"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Размеры</w:t>
            </w:r>
          </w:p>
          <w:p w14:paraId="1854603B"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lang w:val="en-US"/>
              </w:rPr>
              <w:t>B</w:t>
            </w:r>
            <w:r w:rsidRPr="00C91241">
              <w:rPr>
                <w:rFonts w:ascii="Times New Roman" w:hAnsi="Times New Roman" w:cs="Times New Roman"/>
              </w:rPr>
              <w:t xml:space="preserve"> </w:t>
            </w:r>
            <w:r w:rsidRPr="00C91241">
              <w:rPr>
                <w:rFonts w:ascii="Times New Roman" w:hAnsi="Times New Roman" w:cs="Times New Roman"/>
                <w:lang w:val="en-US"/>
              </w:rPr>
              <w:t>x</w:t>
            </w:r>
            <w:r w:rsidRPr="00C91241">
              <w:rPr>
                <w:rFonts w:ascii="Times New Roman" w:hAnsi="Times New Roman" w:cs="Times New Roman"/>
              </w:rPr>
              <w:t xml:space="preserve"> </w:t>
            </w:r>
            <w:r w:rsidRPr="00C91241">
              <w:rPr>
                <w:rFonts w:ascii="Times New Roman" w:hAnsi="Times New Roman" w:cs="Times New Roman"/>
                <w:lang w:val="en-US"/>
              </w:rPr>
              <w:t>L</w:t>
            </w:r>
          </w:p>
          <w:p w14:paraId="77FC8907"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(мм)</w:t>
            </w:r>
          </w:p>
        </w:tc>
        <w:tc>
          <w:tcPr>
            <w:tcW w:w="3794" w:type="dxa"/>
          </w:tcPr>
          <w:p w14:paraId="2E21CA54"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Наличие трафаретной надписи</w:t>
            </w:r>
          </w:p>
        </w:tc>
      </w:tr>
      <w:tr w:rsidR="00C91241" w:rsidRPr="00C91241" w14:paraId="3AC0649B" w14:textId="77777777" w:rsidTr="00495B11">
        <w:trPr>
          <w:trHeight w:val="543"/>
        </w:trPr>
        <w:tc>
          <w:tcPr>
            <w:tcW w:w="615" w:type="dxa"/>
            <w:vAlign w:val="center"/>
          </w:tcPr>
          <w:p w14:paraId="19824BAA" w14:textId="77777777" w:rsidR="00BD2F93" w:rsidRPr="00C91241" w:rsidRDefault="00BD2F93" w:rsidP="00BD2F93">
            <w:pPr>
              <w:pStyle w:val="a6"/>
              <w:numPr>
                <w:ilvl w:val="0"/>
                <w:numId w:val="14"/>
              </w:numPr>
              <w:autoSpaceDE w:val="0"/>
              <w:autoSpaceDN w:val="0"/>
              <w:adjustRightInd w:val="0"/>
            </w:pPr>
          </w:p>
        </w:tc>
        <w:tc>
          <w:tcPr>
            <w:tcW w:w="3213" w:type="dxa"/>
          </w:tcPr>
          <w:p w14:paraId="369D8842"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54811B1A"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550х1050</w:t>
            </w:r>
          </w:p>
        </w:tc>
        <w:tc>
          <w:tcPr>
            <w:tcW w:w="3794" w:type="dxa"/>
          </w:tcPr>
          <w:p w14:paraId="77F98717"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Нет</w:t>
            </w:r>
          </w:p>
        </w:tc>
      </w:tr>
      <w:tr w:rsidR="00C91241" w:rsidRPr="00C91241" w14:paraId="332E0A06" w14:textId="77777777" w:rsidTr="00495B11">
        <w:trPr>
          <w:trHeight w:val="543"/>
        </w:trPr>
        <w:tc>
          <w:tcPr>
            <w:tcW w:w="615" w:type="dxa"/>
            <w:vAlign w:val="center"/>
          </w:tcPr>
          <w:p w14:paraId="01E073D7" w14:textId="77777777" w:rsidR="00BD2F93" w:rsidRPr="00C91241" w:rsidRDefault="00BD2F93" w:rsidP="00BD2F93">
            <w:pPr>
              <w:pStyle w:val="a6"/>
              <w:numPr>
                <w:ilvl w:val="0"/>
                <w:numId w:val="14"/>
              </w:numPr>
              <w:autoSpaceDE w:val="0"/>
              <w:autoSpaceDN w:val="0"/>
              <w:adjustRightInd w:val="0"/>
            </w:pPr>
          </w:p>
        </w:tc>
        <w:tc>
          <w:tcPr>
            <w:tcW w:w="3213" w:type="dxa"/>
          </w:tcPr>
          <w:p w14:paraId="1AC8B74E"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212CE7A8"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700х1100</w:t>
            </w:r>
          </w:p>
        </w:tc>
        <w:tc>
          <w:tcPr>
            <w:tcW w:w="3794" w:type="dxa"/>
          </w:tcPr>
          <w:p w14:paraId="52BFEAFA"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27A65595"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42FD5424" w14:textId="77777777" w:rsidTr="00495B11">
        <w:trPr>
          <w:trHeight w:val="543"/>
        </w:trPr>
        <w:tc>
          <w:tcPr>
            <w:tcW w:w="615" w:type="dxa"/>
            <w:vAlign w:val="center"/>
          </w:tcPr>
          <w:p w14:paraId="08435A4E" w14:textId="77777777" w:rsidR="00BD2F93" w:rsidRPr="00C91241" w:rsidRDefault="00BD2F93" w:rsidP="00BD2F93">
            <w:pPr>
              <w:pStyle w:val="a6"/>
              <w:numPr>
                <w:ilvl w:val="0"/>
                <w:numId w:val="14"/>
              </w:numPr>
              <w:autoSpaceDE w:val="0"/>
              <w:autoSpaceDN w:val="0"/>
              <w:adjustRightInd w:val="0"/>
            </w:pPr>
          </w:p>
        </w:tc>
        <w:tc>
          <w:tcPr>
            <w:tcW w:w="3213" w:type="dxa"/>
          </w:tcPr>
          <w:p w14:paraId="1AEC18D0"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6E80990F"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850х1100</w:t>
            </w:r>
          </w:p>
        </w:tc>
        <w:tc>
          <w:tcPr>
            <w:tcW w:w="3794" w:type="dxa"/>
          </w:tcPr>
          <w:p w14:paraId="567CC8D0"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0C30B0DA"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7D08AC34" w14:textId="77777777" w:rsidTr="00495B11">
        <w:trPr>
          <w:trHeight w:val="543"/>
        </w:trPr>
        <w:tc>
          <w:tcPr>
            <w:tcW w:w="615" w:type="dxa"/>
            <w:vAlign w:val="center"/>
          </w:tcPr>
          <w:p w14:paraId="0B91C4B8" w14:textId="77777777" w:rsidR="00BD2F93" w:rsidRPr="00C91241" w:rsidRDefault="00BD2F93" w:rsidP="00BD2F93">
            <w:pPr>
              <w:pStyle w:val="a6"/>
              <w:numPr>
                <w:ilvl w:val="0"/>
                <w:numId w:val="14"/>
              </w:numPr>
              <w:autoSpaceDE w:val="0"/>
              <w:autoSpaceDN w:val="0"/>
              <w:adjustRightInd w:val="0"/>
            </w:pPr>
          </w:p>
        </w:tc>
        <w:tc>
          <w:tcPr>
            <w:tcW w:w="3213" w:type="dxa"/>
          </w:tcPr>
          <w:p w14:paraId="72347FF0"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631D03C2"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1100х1300</w:t>
            </w:r>
          </w:p>
        </w:tc>
        <w:tc>
          <w:tcPr>
            <w:tcW w:w="3794" w:type="dxa"/>
          </w:tcPr>
          <w:p w14:paraId="6B262721"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31B80E48"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412EA831" w14:textId="77777777" w:rsidTr="00495B11">
        <w:trPr>
          <w:trHeight w:val="543"/>
        </w:trPr>
        <w:tc>
          <w:tcPr>
            <w:tcW w:w="615" w:type="dxa"/>
            <w:vAlign w:val="center"/>
          </w:tcPr>
          <w:p w14:paraId="50C3551B" w14:textId="77777777" w:rsidR="00BD2F93" w:rsidRPr="00C91241" w:rsidRDefault="00BD2F93" w:rsidP="00BD2F93">
            <w:pPr>
              <w:pStyle w:val="a6"/>
              <w:numPr>
                <w:ilvl w:val="0"/>
                <w:numId w:val="14"/>
              </w:numPr>
              <w:autoSpaceDE w:val="0"/>
              <w:autoSpaceDN w:val="0"/>
              <w:adjustRightInd w:val="0"/>
            </w:pPr>
          </w:p>
        </w:tc>
        <w:tc>
          <w:tcPr>
            <w:tcW w:w="3213" w:type="dxa"/>
          </w:tcPr>
          <w:p w14:paraId="70A4BD5B"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7B013002"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1300х2000</w:t>
            </w:r>
          </w:p>
        </w:tc>
        <w:tc>
          <w:tcPr>
            <w:tcW w:w="3794" w:type="dxa"/>
          </w:tcPr>
          <w:p w14:paraId="779BC8EA"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2E77B384"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0F5772FD" w14:textId="77777777" w:rsidTr="00495B11">
        <w:trPr>
          <w:trHeight w:val="543"/>
        </w:trPr>
        <w:tc>
          <w:tcPr>
            <w:tcW w:w="615" w:type="dxa"/>
            <w:vAlign w:val="center"/>
          </w:tcPr>
          <w:p w14:paraId="35F74674" w14:textId="77777777" w:rsidR="00BD2F93" w:rsidRPr="00C91241" w:rsidRDefault="00BD2F93" w:rsidP="00BD2F93">
            <w:pPr>
              <w:pStyle w:val="a6"/>
              <w:numPr>
                <w:ilvl w:val="0"/>
                <w:numId w:val="14"/>
              </w:numPr>
              <w:autoSpaceDE w:val="0"/>
              <w:autoSpaceDN w:val="0"/>
              <w:adjustRightInd w:val="0"/>
            </w:pPr>
          </w:p>
        </w:tc>
        <w:tc>
          <w:tcPr>
            <w:tcW w:w="3213" w:type="dxa"/>
          </w:tcPr>
          <w:p w14:paraId="6A56A422"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18E39DF2"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1500х2000</w:t>
            </w:r>
          </w:p>
        </w:tc>
        <w:tc>
          <w:tcPr>
            <w:tcW w:w="3794" w:type="dxa"/>
          </w:tcPr>
          <w:p w14:paraId="6F2F0E79"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7B4B35AF"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647AE885" w14:textId="77777777" w:rsidTr="00495B11">
        <w:trPr>
          <w:trHeight w:val="543"/>
        </w:trPr>
        <w:tc>
          <w:tcPr>
            <w:tcW w:w="615" w:type="dxa"/>
            <w:vAlign w:val="center"/>
          </w:tcPr>
          <w:p w14:paraId="28E3037E" w14:textId="77777777" w:rsidR="00BD2F93" w:rsidRPr="00C91241" w:rsidRDefault="00BD2F93" w:rsidP="00BD2F93">
            <w:pPr>
              <w:pStyle w:val="a6"/>
              <w:numPr>
                <w:ilvl w:val="0"/>
                <w:numId w:val="14"/>
              </w:numPr>
              <w:autoSpaceDE w:val="0"/>
              <w:autoSpaceDN w:val="0"/>
              <w:adjustRightInd w:val="0"/>
            </w:pPr>
          </w:p>
        </w:tc>
        <w:tc>
          <w:tcPr>
            <w:tcW w:w="3213" w:type="dxa"/>
          </w:tcPr>
          <w:p w14:paraId="2809B95D"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1818EE4B"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1800х2000</w:t>
            </w:r>
          </w:p>
        </w:tc>
        <w:tc>
          <w:tcPr>
            <w:tcW w:w="3794" w:type="dxa"/>
          </w:tcPr>
          <w:p w14:paraId="0F7A6DFE"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66DA6C55"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p>
        </w:tc>
      </w:tr>
      <w:tr w:rsidR="00C91241" w:rsidRPr="00C91241" w14:paraId="49358929" w14:textId="77777777" w:rsidTr="00495B11">
        <w:trPr>
          <w:trHeight w:val="543"/>
        </w:trPr>
        <w:tc>
          <w:tcPr>
            <w:tcW w:w="615" w:type="dxa"/>
            <w:vAlign w:val="center"/>
          </w:tcPr>
          <w:p w14:paraId="5A3728E1" w14:textId="77777777" w:rsidR="00BD2F93" w:rsidRPr="00C91241" w:rsidRDefault="00BD2F93" w:rsidP="00BD2F93">
            <w:pPr>
              <w:pStyle w:val="a6"/>
              <w:numPr>
                <w:ilvl w:val="0"/>
                <w:numId w:val="14"/>
              </w:numPr>
              <w:autoSpaceDE w:val="0"/>
              <w:autoSpaceDN w:val="0"/>
              <w:adjustRightInd w:val="0"/>
            </w:pPr>
          </w:p>
        </w:tc>
        <w:tc>
          <w:tcPr>
            <w:tcW w:w="3213" w:type="dxa"/>
          </w:tcPr>
          <w:p w14:paraId="11283587" w14:textId="77777777" w:rsidR="00BD2F93" w:rsidRPr="00C91241" w:rsidRDefault="00BD2F93" w:rsidP="00BD2F93">
            <w:pPr>
              <w:autoSpaceDE w:val="0"/>
              <w:autoSpaceDN w:val="0"/>
              <w:adjustRightInd w:val="0"/>
              <w:jc w:val="both"/>
              <w:rPr>
                <w:rFonts w:ascii="Times New Roman" w:hAnsi="Times New Roman" w:cs="Times New Roman"/>
              </w:rPr>
            </w:pPr>
            <w:r w:rsidRPr="00C91241">
              <w:rPr>
                <w:rFonts w:ascii="Times New Roman" w:hAnsi="Times New Roman" w:cs="Times New Roman"/>
              </w:rPr>
              <w:t>Мешок полипропиленовый</w:t>
            </w:r>
          </w:p>
        </w:tc>
        <w:tc>
          <w:tcPr>
            <w:tcW w:w="1621" w:type="dxa"/>
          </w:tcPr>
          <w:p w14:paraId="4E9A4433"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2500х3000</w:t>
            </w:r>
          </w:p>
        </w:tc>
        <w:tc>
          <w:tcPr>
            <w:tcW w:w="3794" w:type="dxa"/>
          </w:tcPr>
          <w:p w14:paraId="0F372F4C"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hAnsi="Times New Roman" w:cs="Times New Roman"/>
              </w:rPr>
              <w:t>Трафаретная надпись</w:t>
            </w:r>
          </w:p>
          <w:p w14:paraId="531E371F" w14:textId="77777777" w:rsidR="00BD2F93" w:rsidRPr="00C91241" w:rsidRDefault="00BD2F93" w:rsidP="00BD2F93">
            <w:pPr>
              <w:autoSpaceDE w:val="0"/>
              <w:autoSpaceDN w:val="0"/>
              <w:adjustRightInd w:val="0"/>
              <w:jc w:val="center"/>
              <w:rPr>
                <w:rFonts w:ascii="Times New Roman" w:hAnsi="Times New Roman" w:cs="Times New Roman"/>
              </w:rPr>
            </w:pPr>
            <w:r w:rsidRPr="00C91241">
              <w:rPr>
                <w:rFonts w:ascii="Times New Roman" w:eastAsia="Calibri" w:hAnsi="Times New Roman" w:cs="Times New Roman"/>
              </w:rPr>
              <w:t>с одной стороны</w:t>
            </w:r>
            <w:r w:rsidRPr="00C91241" w:rsidDel="002E2EB3">
              <w:rPr>
                <w:rFonts w:ascii="Times New Roman" w:eastAsia="Calibri" w:hAnsi="Times New Roman" w:cs="Times New Roman"/>
              </w:rPr>
              <w:t xml:space="preserve"> </w:t>
            </w:r>
          </w:p>
        </w:tc>
      </w:tr>
    </w:tbl>
    <w:p w14:paraId="25DBCF20" w14:textId="77777777" w:rsidR="00BD2F93" w:rsidRPr="00C91241" w:rsidRDefault="00BD2F93" w:rsidP="00BD2F93">
      <w:pPr>
        <w:shd w:val="clear" w:color="auto" w:fill="FFFFFF"/>
        <w:autoSpaceDE w:val="0"/>
        <w:autoSpaceDN w:val="0"/>
        <w:adjustRightInd w:val="0"/>
        <w:jc w:val="both"/>
        <w:rPr>
          <w:rFonts w:ascii="Times New Roman" w:hAnsi="Times New Roman" w:cs="Times New Roman"/>
          <w:sz w:val="16"/>
          <w:szCs w:val="16"/>
        </w:rPr>
      </w:pPr>
    </w:p>
    <w:p w14:paraId="7CA5C14F" w14:textId="77777777" w:rsidR="00BD2F93" w:rsidRPr="00C91241" w:rsidRDefault="00BD2F93" w:rsidP="00BD2F93">
      <w:pPr>
        <w:ind w:firstLine="720"/>
        <w:jc w:val="both"/>
        <w:rPr>
          <w:rFonts w:ascii="Times New Roman" w:hAnsi="Times New Roman" w:cs="Times New Roman"/>
          <w:sz w:val="24"/>
          <w:szCs w:val="24"/>
        </w:rPr>
      </w:pPr>
      <w:r w:rsidRPr="00C91241">
        <w:rPr>
          <w:rFonts w:ascii="Times New Roman" w:hAnsi="Times New Roman" w:cs="Times New Roman"/>
          <w:sz w:val="24"/>
          <w:szCs w:val="24"/>
        </w:rPr>
        <w:t>1.5. Трафаретная надпись состоит из слов «ПОЧТА РОССИИ» и «</w:t>
      </w:r>
      <w:r w:rsidRPr="00C91241">
        <w:rPr>
          <w:rFonts w:ascii="Times New Roman" w:hAnsi="Times New Roman" w:cs="Times New Roman"/>
          <w:sz w:val="24"/>
          <w:szCs w:val="24"/>
          <w:lang w:val="en-US"/>
        </w:rPr>
        <w:t>POSTE</w:t>
      </w:r>
      <w:r w:rsidRPr="00C91241">
        <w:rPr>
          <w:rFonts w:ascii="Times New Roman" w:hAnsi="Times New Roman" w:cs="Times New Roman"/>
          <w:sz w:val="24"/>
          <w:szCs w:val="24"/>
        </w:rPr>
        <w:t xml:space="preserve"> </w:t>
      </w:r>
      <w:r w:rsidRPr="00C91241">
        <w:rPr>
          <w:rFonts w:ascii="Times New Roman" w:hAnsi="Times New Roman" w:cs="Times New Roman"/>
          <w:sz w:val="24"/>
          <w:szCs w:val="24"/>
          <w:lang w:val="en-US"/>
        </w:rPr>
        <w:t>RUSSIA</w:t>
      </w:r>
      <w:r w:rsidRPr="00C91241">
        <w:rPr>
          <w:rFonts w:ascii="Times New Roman" w:hAnsi="Times New Roman" w:cs="Times New Roman"/>
          <w:sz w:val="24"/>
          <w:szCs w:val="24"/>
        </w:rPr>
        <w:t>», нанесенных по окружности, и слов «МОСКВА» и «</w:t>
      </w:r>
      <w:r w:rsidRPr="00C91241">
        <w:rPr>
          <w:rFonts w:ascii="Times New Roman" w:hAnsi="Times New Roman" w:cs="Times New Roman"/>
          <w:sz w:val="24"/>
          <w:szCs w:val="24"/>
          <w:lang w:val="en-US"/>
        </w:rPr>
        <w:t>MOSCOU</w:t>
      </w:r>
      <w:r w:rsidRPr="00C91241">
        <w:rPr>
          <w:rFonts w:ascii="Times New Roman" w:hAnsi="Times New Roman" w:cs="Times New Roman"/>
          <w:sz w:val="24"/>
          <w:szCs w:val="24"/>
        </w:rPr>
        <w:t>», нанесенных внутри круга, образованного словами «ПОЧТА РОССИИ» и «</w:t>
      </w:r>
      <w:r w:rsidRPr="00C91241">
        <w:rPr>
          <w:rFonts w:ascii="Times New Roman" w:hAnsi="Times New Roman" w:cs="Times New Roman"/>
          <w:sz w:val="24"/>
          <w:szCs w:val="24"/>
          <w:lang w:val="en-US"/>
        </w:rPr>
        <w:t>POSTE</w:t>
      </w:r>
      <w:r w:rsidRPr="00C91241">
        <w:rPr>
          <w:rFonts w:ascii="Times New Roman" w:hAnsi="Times New Roman" w:cs="Times New Roman"/>
          <w:sz w:val="24"/>
          <w:szCs w:val="24"/>
        </w:rPr>
        <w:t xml:space="preserve"> </w:t>
      </w:r>
      <w:r w:rsidRPr="00C91241">
        <w:rPr>
          <w:rFonts w:ascii="Times New Roman" w:hAnsi="Times New Roman" w:cs="Times New Roman"/>
          <w:sz w:val="24"/>
          <w:szCs w:val="24"/>
          <w:lang w:val="en-US"/>
        </w:rPr>
        <w:t>RUSSIA</w:t>
      </w:r>
      <w:r w:rsidRPr="00C91241">
        <w:rPr>
          <w:rFonts w:ascii="Times New Roman" w:hAnsi="Times New Roman" w:cs="Times New Roman"/>
          <w:sz w:val="24"/>
          <w:szCs w:val="24"/>
        </w:rPr>
        <w:t>» в соответствии с приложением № 1 к настоящим техническим требованиям. Размер трафаретной надписи для мешков всех типоразмеров одинаковый. По запросу изготовителя макет трафаретной надписи предоставляет Заказчик.</w:t>
      </w:r>
    </w:p>
    <w:p w14:paraId="7DF5E6DC" w14:textId="77777777" w:rsidR="00BD2F93" w:rsidRPr="00C91241" w:rsidRDefault="00BD2F93" w:rsidP="00BD2F93">
      <w:pPr>
        <w:ind w:firstLine="720"/>
        <w:jc w:val="both"/>
        <w:rPr>
          <w:rFonts w:ascii="Times New Roman" w:hAnsi="Times New Roman" w:cs="Times New Roman"/>
          <w:sz w:val="24"/>
          <w:szCs w:val="24"/>
        </w:rPr>
      </w:pPr>
      <w:r w:rsidRPr="00C91241">
        <w:rPr>
          <w:rFonts w:ascii="Times New Roman" w:hAnsi="Times New Roman" w:cs="Times New Roman"/>
          <w:sz w:val="24"/>
          <w:szCs w:val="24"/>
        </w:rPr>
        <w:t xml:space="preserve">Цвет трафаретной надписи - </w:t>
      </w:r>
      <w:proofErr w:type="spellStart"/>
      <w:r w:rsidRPr="00C91241">
        <w:rPr>
          <w:rFonts w:ascii="Times New Roman" w:hAnsi="Times New Roman" w:cs="Times New Roman"/>
          <w:sz w:val="24"/>
          <w:szCs w:val="24"/>
        </w:rPr>
        <w:t>Pantone</w:t>
      </w:r>
      <w:proofErr w:type="spellEnd"/>
      <w:r w:rsidRPr="00C91241">
        <w:rPr>
          <w:rFonts w:ascii="Times New Roman" w:hAnsi="Times New Roman" w:cs="Times New Roman"/>
          <w:sz w:val="24"/>
          <w:szCs w:val="24"/>
        </w:rPr>
        <w:t xml:space="preserve"> </w:t>
      </w:r>
      <w:proofErr w:type="spellStart"/>
      <w:r w:rsidRPr="00C91241">
        <w:rPr>
          <w:rFonts w:ascii="Times New Roman" w:hAnsi="Times New Roman" w:cs="Times New Roman"/>
          <w:sz w:val="24"/>
          <w:szCs w:val="24"/>
        </w:rPr>
        <w:t>Reflex</w:t>
      </w:r>
      <w:proofErr w:type="spellEnd"/>
      <w:r w:rsidRPr="00C91241">
        <w:rPr>
          <w:rFonts w:ascii="Times New Roman" w:hAnsi="Times New Roman" w:cs="Times New Roman"/>
          <w:sz w:val="24"/>
          <w:szCs w:val="24"/>
        </w:rPr>
        <w:t xml:space="preserve"> Blu</w:t>
      </w:r>
      <w:r w:rsidRPr="00C91241">
        <w:rPr>
          <w:rFonts w:ascii="Times New Roman" w:hAnsi="Times New Roman" w:cs="Times New Roman"/>
          <w:sz w:val="24"/>
          <w:szCs w:val="24"/>
          <w:lang w:val="en-US"/>
        </w:rPr>
        <w:t>e</w:t>
      </w:r>
      <w:r w:rsidRPr="00C91241">
        <w:rPr>
          <w:rFonts w:ascii="Times New Roman" w:hAnsi="Times New Roman" w:cs="Times New Roman"/>
          <w:sz w:val="24"/>
          <w:szCs w:val="24"/>
        </w:rPr>
        <w:t>.</w:t>
      </w:r>
    </w:p>
    <w:p w14:paraId="5DA68D2A" w14:textId="77777777" w:rsidR="00BD2F93" w:rsidRPr="00C91241" w:rsidRDefault="00BD2F93" w:rsidP="00BD2F93">
      <w:pPr>
        <w:ind w:firstLine="720"/>
        <w:jc w:val="both"/>
        <w:rPr>
          <w:rFonts w:ascii="Times New Roman" w:hAnsi="Times New Roman" w:cs="Times New Roman"/>
          <w:sz w:val="24"/>
          <w:szCs w:val="24"/>
        </w:rPr>
      </w:pPr>
    </w:p>
    <w:p w14:paraId="59827F37" w14:textId="77777777" w:rsidR="00BD2F93" w:rsidRPr="00C91241" w:rsidRDefault="00BD2F93" w:rsidP="00BD2F93">
      <w:pPr>
        <w:pStyle w:val="a6"/>
        <w:numPr>
          <w:ilvl w:val="0"/>
          <w:numId w:val="12"/>
        </w:numPr>
        <w:shd w:val="clear" w:color="auto" w:fill="FFFFFF"/>
        <w:autoSpaceDE w:val="0"/>
        <w:autoSpaceDN w:val="0"/>
        <w:adjustRightInd w:val="0"/>
        <w:jc w:val="center"/>
      </w:pPr>
      <w:r w:rsidRPr="00C91241">
        <w:t>Требования к сырью и материалам</w:t>
      </w:r>
    </w:p>
    <w:p w14:paraId="7E573D97"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Мешки должны изготавливаться из одного отрезка рукавной полипропиленовой ламинированной ткани. Допускается изготовление мешков из полипропиленового ламинированного полотна, при этом все швы должны быть внутренними. К сырью и материалам изготовления мешков предъявляются требования в соответствии с ГОСТ 32522-2013. Масса ламинирующего слоя должна быть не менее 20 г/м</w:t>
      </w:r>
      <w:r w:rsidRPr="00C91241">
        <w:rPr>
          <w:rFonts w:ascii="Times New Roman" w:hAnsi="Times New Roman" w:cs="Times New Roman"/>
          <w:sz w:val="24"/>
          <w:szCs w:val="24"/>
          <w:vertAlign w:val="superscript"/>
        </w:rPr>
        <w:t>2</w:t>
      </w:r>
      <w:r w:rsidRPr="00C91241">
        <w:rPr>
          <w:rFonts w:ascii="Times New Roman" w:hAnsi="Times New Roman" w:cs="Times New Roman"/>
          <w:sz w:val="24"/>
          <w:szCs w:val="24"/>
        </w:rPr>
        <w:t>. Выход ламинирующего слоя за пределы ткани должен быть не менее 3 мм.</w:t>
      </w:r>
    </w:p>
    <w:p w14:paraId="73E2B72C"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lastRenderedPageBreak/>
        <w:t>Число нитей ткани на 10 см по основе и по утку – 32 (-1). Плюсовые допуски не ограничиваются.</w:t>
      </w:r>
    </w:p>
    <w:p w14:paraId="5B9A13C9"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Разрывная нагрузка донного шва мешка - не менее 294 Н (30 кгс). </w:t>
      </w:r>
    </w:p>
    <w:p w14:paraId="40F5E926"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Пошив мешка производить в подгибку с открытым оплавленным срезом однострочным швом. Донный шов мешка должен быть внутренним. Ширина загиба ткани донного шва, бокового шва (при наличии) и шва горловины должна составлять не менее (20±5) мм. Строчка должна проходить по центру подгибки. Допускается отклонение не более 3 мм от центра подгибки в любую сторону в соответствии с ГОСТ 32522-2013.</w:t>
      </w:r>
    </w:p>
    <w:p w14:paraId="34FE3C8F"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Для защиты от несанкционированного вскрытия мешка в шов горловины мешка должна быть вставлена веревка диаметром не менее 10 мм по ГОСТ 1868-88 «Веревки технические и хозяйственные. Технические условия.». Горловина мешка – </w:t>
      </w:r>
      <w:proofErr w:type="spellStart"/>
      <w:r w:rsidRPr="00C91241">
        <w:rPr>
          <w:rFonts w:ascii="Times New Roman" w:hAnsi="Times New Roman" w:cs="Times New Roman"/>
          <w:sz w:val="24"/>
          <w:szCs w:val="24"/>
        </w:rPr>
        <w:t>термообрез</w:t>
      </w:r>
      <w:proofErr w:type="spellEnd"/>
      <w:r w:rsidRPr="00C91241">
        <w:rPr>
          <w:rFonts w:ascii="Times New Roman" w:hAnsi="Times New Roman" w:cs="Times New Roman"/>
          <w:sz w:val="24"/>
          <w:szCs w:val="24"/>
        </w:rPr>
        <w:t>.</w:t>
      </w:r>
    </w:p>
    <w:p w14:paraId="1866070E"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Пошив мешков осуществлять нитками, обеспечивающими прочность швов и качество пошива. Все нити швов закрепляют закрепочным плетением или завязывают свободные концы нитей, или оплавляют. Концы нитей при закреплении швов дна должны быть длиной не менее 5 см. </w:t>
      </w:r>
    </w:p>
    <w:p w14:paraId="1D29540B"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При пошиве мешка количество стежков на 10 см шва должно быть не менее 10-15 в зависимости от вида применяемых нитей.</w:t>
      </w:r>
    </w:p>
    <w:p w14:paraId="5589E710" w14:textId="77777777" w:rsidR="00BD2F93" w:rsidRPr="00C91241" w:rsidRDefault="00BD2F93" w:rsidP="00BD2F93">
      <w:pPr>
        <w:numPr>
          <w:ilvl w:val="1"/>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Количество пороков внешнего вида и качество пошива мешков должно соответствовать 1 сорту согласно ГОСТ 32522-2013.</w:t>
      </w:r>
    </w:p>
    <w:p w14:paraId="26722C14" w14:textId="77777777" w:rsidR="00BD2F93" w:rsidRPr="00C91241" w:rsidRDefault="00BD2F93" w:rsidP="00BD2F93">
      <w:pPr>
        <w:numPr>
          <w:ilvl w:val="1"/>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Надпись, нанесенная на мешки, должна быть четкой, ровной, легко читаемой, нестираемой. Не допускаются загрязнения или пятна от печатной краски, затрудняющие чтение трафаретной надписи или искажающие ее.</w:t>
      </w:r>
    </w:p>
    <w:p w14:paraId="0511B7E3" w14:textId="77777777" w:rsidR="00BD2F93" w:rsidRPr="00C91241" w:rsidRDefault="00BD2F93" w:rsidP="00BD2F93">
      <w:pPr>
        <w:shd w:val="clear" w:color="auto" w:fill="FFFFFF"/>
        <w:autoSpaceDE w:val="0"/>
        <w:autoSpaceDN w:val="0"/>
        <w:adjustRightInd w:val="0"/>
        <w:ind w:left="709"/>
        <w:jc w:val="both"/>
        <w:rPr>
          <w:rFonts w:ascii="Times New Roman" w:hAnsi="Times New Roman" w:cs="Times New Roman"/>
          <w:sz w:val="24"/>
          <w:szCs w:val="24"/>
        </w:rPr>
      </w:pPr>
    </w:p>
    <w:p w14:paraId="13C830EC" w14:textId="77777777" w:rsidR="00BD2F93" w:rsidRPr="00C91241" w:rsidRDefault="00BD2F93" w:rsidP="00BD2F93">
      <w:pPr>
        <w:numPr>
          <w:ilvl w:val="0"/>
          <w:numId w:val="12"/>
        </w:num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91241">
        <w:rPr>
          <w:rFonts w:ascii="Times New Roman" w:hAnsi="Times New Roman" w:cs="Times New Roman"/>
          <w:sz w:val="24"/>
          <w:szCs w:val="24"/>
        </w:rPr>
        <w:t>Маркировка</w:t>
      </w:r>
    </w:p>
    <w:p w14:paraId="02097CB8"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Маркировка мешков должна осуществляться в соответствии с ГОСТ 32522-2013 с указанием её в сопроводительной документации и на ярлыке, который наклеивают на каждую кипу мешков (на торцевую поверхность кипы или в другом удобном, хорошо просматриваемом месте).</w:t>
      </w:r>
    </w:p>
    <w:p w14:paraId="41024E0D" w14:textId="77777777" w:rsidR="00BD2F93" w:rsidRPr="00C91241" w:rsidRDefault="00BD2F93" w:rsidP="00BD2F93">
      <w:pPr>
        <w:shd w:val="clear" w:color="auto" w:fill="FFFFFF"/>
        <w:autoSpaceDE w:val="0"/>
        <w:autoSpaceDN w:val="0"/>
        <w:adjustRightInd w:val="0"/>
        <w:ind w:left="709"/>
        <w:jc w:val="both"/>
        <w:rPr>
          <w:rFonts w:ascii="Times New Roman" w:hAnsi="Times New Roman" w:cs="Times New Roman"/>
          <w:sz w:val="24"/>
          <w:szCs w:val="24"/>
        </w:rPr>
      </w:pPr>
    </w:p>
    <w:p w14:paraId="10790CD7" w14:textId="77777777" w:rsidR="00BD2F93" w:rsidRPr="00C91241" w:rsidRDefault="00BD2F93" w:rsidP="00BD2F93">
      <w:pPr>
        <w:numPr>
          <w:ilvl w:val="0"/>
          <w:numId w:val="12"/>
        </w:numPr>
        <w:shd w:val="clear" w:color="auto" w:fill="FFFFFF"/>
        <w:autoSpaceDE w:val="0"/>
        <w:autoSpaceDN w:val="0"/>
        <w:adjustRightInd w:val="0"/>
        <w:spacing w:after="0" w:line="240" w:lineRule="auto"/>
        <w:jc w:val="center"/>
        <w:rPr>
          <w:rFonts w:ascii="Times New Roman" w:hAnsi="Times New Roman" w:cs="Times New Roman"/>
          <w:sz w:val="24"/>
          <w:szCs w:val="24"/>
        </w:rPr>
      </w:pPr>
      <w:r w:rsidRPr="00C91241">
        <w:rPr>
          <w:rFonts w:ascii="Times New Roman" w:hAnsi="Times New Roman" w:cs="Times New Roman"/>
          <w:sz w:val="24"/>
          <w:szCs w:val="24"/>
        </w:rPr>
        <w:t>Упаковка</w:t>
      </w:r>
    </w:p>
    <w:p w14:paraId="0EEE3C7F" w14:textId="77777777" w:rsidR="00BD2F93" w:rsidRPr="00C91241" w:rsidRDefault="00BD2F93" w:rsidP="00BD2F93">
      <w:pPr>
        <w:numPr>
          <w:ilvl w:val="1"/>
          <w:numId w:val="12"/>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C91241">
        <w:rPr>
          <w:rFonts w:ascii="Times New Roman" w:hAnsi="Times New Roman" w:cs="Times New Roman"/>
          <w:sz w:val="24"/>
          <w:szCs w:val="24"/>
        </w:rPr>
        <w:t xml:space="preserve">Упаковка готовых мешков осуществляется в соответствии с </w:t>
      </w:r>
      <w:r w:rsidRPr="00C91241">
        <w:rPr>
          <w:rFonts w:ascii="Times New Roman" w:hAnsi="Times New Roman" w:cs="Times New Roman"/>
          <w:sz w:val="24"/>
          <w:szCs w:val="24"/>
        </w:rPr>
        <w:br/>
        <w:t xml:space="preserve">ГОСТ 32522-2013. </w:t>
      </w:r>
      <w:r w:rsidRPr="00C91241">
        <w:rPr>
          <w:rFonts w:ascii="Times New Roman" w:hAnsi="Times New Roman" w:cs="Times New Roman"/>
          <w:sz w:val="24"/>
          <w:szCs w:val="24"/>
        </w:rPr>
        <w:br w:type="page"/>
      </w:r>
    </w:p>
    <w:p w14:paraId="649383F0" w14:textId="77777777" w:rsidR="00BD2F93" w:rsidRPr="00C91241" w:rsidRDefault="00BD2F93" w:rsidP="00BD2F93">
      <w:pPr>
        <w:shd w:val="clear" w:color="auto" w:fill="FFFFFF"/>
        <w:autoSpaceDE w:val="0"/>
        <w:autoSpaceDN w:val="0"/>
        <w:adjustRightInd w:val="0"/>
        <w:jc w:val="right"/>
        <w:rPr>
          <w:rFonts w:ascii="Times New Roman" w:hAnsi="Times New Roman" w:cs="Times New Roman"/>
          <w:sz w:val="24"/>
          <w:szCs w:val="24"/>
        </w:rPr>
      </w:pPr>
      <w:r w:rsidRPr="00C91241">
        <w:rPr>
          <w:rFonts w:ascii="Times New Roman" w:hAnsi="Times New Roman" w:cs="Times New Roman"/>
          <w:sz w:val="24"/>
          <w:szCs w:val="24"/>
        </w:rPr>
        <w:lastRenderedPageBreak/>
        <w:t>Приложение № 1</w:t>
      </w:r>
    </w:p>
    <w:p w14:paraId="0A398A0C" w14:textId="77777777" w:rsidR="00BD2F93" w:rsidRPr="00C91241" w:rsidRDefault="00BD2F93" w:rsidP="00BD2F93">
      <w:pPr>
        <w:shd w:val="clear" w:color="auto" w:fill="FFFFFF"/>
        <w:autoSpaceDE w:val="0"/>
        <w:autoSpaceDN w:val="0"/>
        <w:adjustRightInd w:val="0"/>
        <w:jc w:val="both"/>
        <w:rPr>
          <w:rFonts w:ascii="Times New Roman" w:hAnsi="Times New Roman" w:cs="Times New Roman"/>
          <w:sz w:val="24"/>
          <w:szCs w:val="24"/>
        </w:rPr>
      </w:pPr>
    </w:p>
    <w:p w14:paraId="5C71AB80" w14:textId="77777777" w:rsidR="00BD2F93" w:rsidRPr="00C91241" w:rsidRDefault="00BD2F93" w:rsidP="00BD2F93">
      <w:pPr>
        <w:shd w:val="clear" w:color="auto" w:fill="FFFFFF"/>
        <w:autoSpaceDE w:val="0"/>
        <w:autoSpaceDN w:val="0"/>
        <w:adjustRightInd w:val="0"/>
        <w:jc w:val="center"/>
        <w:rPr>
          <w:rFonts w:ascii="Times New Roman" w:hAnsi="Times New Roman" w:cs="Times New Roman"/>
          <w:sz w:val="24"/>
          <w:szCs w:val="24"/>
        </w:rPr>
      </w:pPr>
      <w:r w:rsidRPr="00C91241">
        <w:rPr>
          <w:rFonts w:ascii="Times New Roman" w:hAnsi="Times New Roman" w:cs="Times New Roman"/>
          <w:sz w:val="24"/>
          <w:szCs w:val="24"/>
        </w:rPr>
        <w:t>Общий вид мешка с нанесенной трафаретной надписью</w:t>
      </w:r>
    </w:p>
    <w:p w14:paraId="0FCD2FBC" w14:textId="77777777" w:rsidR="00BD2F93" w:rsidRPr="00C91241" w:rsidRDefault="00BD2F93" w:rsidP="00BD2F93">
      <w:pPr>
        <w:shd w:val="clear" w:color="auto" w:fill="FFFFFF"/>
        <w:autoSpaceDE w:val="0"/>
        <w:autoSpaceDN w:val="0"/>
        <w:adjustRightInd w:val="0"/>
        <w:jc w:val="center"/>
        <w:rPr>
          <w:sz w:val="28"/>
          <w:szCs w:val="28"/>
        </w:rPr>
      </w:pPr>
    </w:p>
    <w:p w14:paraId="4DACF7CB" w14:textId="77777777" w:rsidR="00BD2F93" w:rsidRPr="00C91241" w:rsidRDefault="00BD2F93" w:rsidP="00BD2F93">
      <w:pPr>
        <w:shd w:val="clear" w:color="auto" w:fill="FFFFFF"/>
        <w:autoSpaceDE w:val="0"/>
        <w:autoSpaceDN w:val="0"/>
        <w:adjustRightInd w:val="0"/>
        <w:rPr>
          <w:sz w:val="28"/>
          <w:szCs w:val="28"/>
        </w:rPr>
      </w:pPr>
      <w:r w:rsidRPr="00C91241">
        <w:rPr>
          <w:noProof/>
          <w:sz w:val="28"/>
          <w:szCs w:val="28"/>
          <w:lang w:eastAsia="ru-RU"/>
        </w:rPr>
        <w:drawing>
          <wp:anchor distT="0" distB="0" distL="114300" distR="114300" simplePos="0" relativeHeight="251663360" behindDoc="1" locked="0" layoutInCell="1" allowOverlap="1" wp14:anchorId="07CE6DDC" wp14:editId="1559581B">
            <wp:simplePos x="0" y="0"/>
            <wp:positionH relativeFrom="margin">
              <wp:posOffset>1441450</wp:posOffset>
            </wp:positionH>
            <wp:positionV relativeFrom="margin">
              <wp:posOffset>1180465</wp:posOffset>
            </wp:positionV>
            <wp:extent cx="3522980" cy="4428490"/>
            <wp:effectExtent l="0" t="0" r="1270" b="0"/>
            <wp:wrapThrough wrapText="bothSides">
              <wp:wrapPolygon edited="0">
                <wp:start x="0" y="0"/>
                <wp:lineTo x="0" y="21464"/>
                <wp:lineTo x="21491" y="21464"/>
                <wp:lineTo x="2149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шок 85Х110.jpg"/>
                    <pic:cNvPicPr/>
                  </pic:nvPicPr>
                  <pic:blipFill>
                    <a:blip r:embed="rId14">
                      <a:extLst>
                        <a:ext uri="{28A0092B-C50C-407E-A947-70E740481C1C}">
                          <a14:useLocalDpi xmlns:a14="http://schemas.microsoft.com/office/drawing/2010/main" val="0"/>
                        </a:ext>
                      </a:extLst>
                    </a:blip>
                    <a:stretch>
                      <a:fillRect/>
                    </a:stretch>
                  </pic:blipFill>
                  <pic:spPr>
                    <a:xfrm>
                      <a:off x="0" y="0"/>
                      <a:ext cx="3522980" cy="4428490"/>
                    </a:xfrm>
                    <a:prstGeom prst="rect">
                      <a:avLst/>
                    </a:prstGeom>
                  </pic:spPr>
                </pic:pic>
              </a:graphicData>
            </a:graphic>
          </wp:anchor>
        </w:drawing>
      </w:r>
    </w:p>
    <w:p w14:paraId="7FAAFEEF"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5E030F02"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663A70E"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280C8A12"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0419A10B"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6643E7EE"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5625737F"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75CCA766"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473EF335"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55051B88"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FFE2419"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13BB97F2"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1EC0CF9F"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65E9BCC8"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52FC436F"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2B3E00D"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9A72DB0"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5D90800B"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0B8D0E4D"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D6A4D74"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22A3ECC"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19B7E1EB"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3E62A4A0"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69526710"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1948C1F5"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1745921F" w14:textId="77777777" w:rsidR="00BD2F93" w:rsidRPr="00C91241" w:rsidRDefault="00BD2F93" w:rsidP="00BD2F93">
      <w:pPr>
        <w:tabs>
          <w:tab w:val="left" w:pos="6521"/>
          <w:tab w:val="left" w:pos="10206"/>
        </w:tabs>
        <w:spacing w:after="0"/>
        <w:ind w:right="-285" w:firstLine="851"/>
        <w:jc w:val="center"/>
        <w:rPr>
          <w:rFonts w:ascii="Times New Roman" w:hAnsi="Times New Roman"/>
          <w:sz w:val="24"/>
          <w:szCs w:val="24"/>
        </w:rPr>
      </w:pPr>
    </w:p>
    <w:p w14:paraId="630378FD"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174577ED"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5F1675CB"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7BB1DD83"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718BD296"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1C1AC931"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4AA52AA7"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3D6217F1"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773D5921"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07914C5D"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19114D00" w14:textId="77777777" w:rsidR="001101C3" w:rsidRDefault="001101C3" w:rsidP="00BD2F93">
      <w:pPr>
        <w:tabs>
          <w:tab w:val="left" w:pos="6521"/>
          <w:tab w:val="left" w:pos="10206"/>
        </w:tabs>
        <w:spacing w:after="0"/>
        <w:ind w:right="-285" w:firstLine="851"/>
        <w:jc w:val="center"/>
        <w:rPr>
          <w:rFonts w:ascii="Times New Roman" w:hAnsi="Times New Roman"/>
          <w:sz w:val="24"/>
          <w:szCs w:val="24"/>
        </w:rPr>
        <w:sectPr w:rsidR="001101C3" w:rsidSect="00790A65">
          <w:pgSz w:w="11906" w:h="16838"/>
          <w:pgMar w:top="1134" w:right="851" w:bottom="1134" w:left="1701" w:header="709" w:footer="709" w:gutter="0"/>
          <w:cols w:space="708"/>
          <w:docGrid w:linePitch="360"/>
        </w:sectPr>
      </w:pPr>
    </w:p>
    <w:p w14:paraId="47C3AAAD" w14:textId="77777777" w:rsidR="001101C3" w:rsidRPr="005475FD" w:rsidRDefault="001101C3" w:rsidP="001101C3">
      <w:pPr>
        <w:spacing w:after="0"/>
        <w:ind w:firstLine="4253"/>
        <w:jc w:val="right"/>
        <w:rPr>
          <w:rFonts w:ascii="Times New Roman" w:hAnsi="Times New Roman" w:cs="Times New Roman"/>
          <w:sz w:val="24"/>
          <w:szCs w:val="24"/>
        </w:rPr>
      </w:pPr>
      <w:bookmarkStart w:id="2" w:name="_Hlk231479194"/>
      <w:r w:rsidRPr="005475FD">
        <w:rPr>
          <w:rFonts w:ascii="Times New Roman" w:hAnsi="Times New Roman" w:cs="Times New Roman"/>
          <w:sz w:val="24"/>
          <w:szCs w:val="24"/>
        </w:rPr>
        <w:lastRenderedPageBreak/>
        <w:t xml:space="preserve">Приложение № 3 </w:t>
      </w:r>
    </w:p>
    <w:p w14:paraId="38779919" w14:textId="77777777" w:rsidR="001101C3" w:rsidRPr="005475FD" w:rsidRDefault="001101C3" w:rsidP="001101C3">
      <w:pPr>
        <w:spacing w:after="0"/>
        <w:ind w:firstLine="4253"/>
        <w:jc w:val="right"/>
        <w:rPr>
          <w:rFonts w:ascii="Times New Roman" w:eastAsia="Times New Roman" w:hAnsi="Times New Roman" w:cs="Times New Roman"/>
          <w:bCs/>
          <w:iCs/>
          <w:sz w:val="24"/>
          <w:szCs w:val="24"/>
          <w:lang w:eastAsia="ru-RU"/>
        </w:rPr>
      </w:pPr>
      <w:r w:rsidRPr="005475FD">
        <w:rPr>
          <w:rFonts w:ascii="Times New Roman" w:hAnsi="Times New Roman" w:cs="Times New Roman"/>
          <w:sz w:val="24"/>
          <w:szCs w:val="24"/>
        </w:rPr>
        <w:t xml:space="preserve">к </w:t>
      </w:r>
      <w:r w:rsidRPr="005475FD">
        <w:rPr>
          <w:rFonts w:ascii="Times New Roman" w:eastAsia="Times New Roman" w:hAnsi="Times New Roman" w:cs="Times New Roman"/>
          <w:bCs/>
          <w:iCs/>
          <w:sz w:val="24"/>
          <w:szCs w:val="24"/>
          <w:lang w:eastAsia="ru-RU"/>
        </w:rPr>
        <w:t xml:space="preserve">информации о товарах, работах, услугах </w:t>
      </w:r>
    </w:p>
    <w:p w14:paraId="5F391D49" w14:textId="77777777" w:rsidR="001101C3" w:rsidRPr="005475FD" w:rsidRDefault="001101C3" w:rsidP="001101C3">
      <w:pPr>
        <w:spacing w:after="0"/>
        <w:ind w:firstLine="4253"/>
        <w:jc w:val="right"/>
        <w:rPr>
          <w:rFonts w:ascii="Times New Roman" w:eastAsia="Times New Roman" w:hAnsi="Times New Roman" w:cs="Times New Roman"/>
          <w:bCs/>
          <w:iCs/>
          <w:sz w:val="24"/>
          <w:szCs w:val="24"/>
          <w:lang w:eastAsia="ru-RU"/>
        </w:rPr>
      </w:pPr>
      <w:r w:rsidRPr="005475FD">
        <w:rPr>
          <w:rFonts w:ascii="Times New Roman" w:eastAsia="Times New Roman" w:hAnsi="Times New Roman" w:cs="Times New Roman"/>
          <w:bCs/>
          <w:iCs/>
          <w:sz w:val="24"/>
          <w:szCs w:val="24"/>
          <w:lang w:eastAsia="ru-RU"/>
        </w:rPr>
        <w:t>для проведения закупки способом ЭМ СМСП</w:t>
      </w:r>
    </w:p>
    <w:bookmarkEnd w:id="2"/>
    <w:p w14:paraId="2D25651E" w14:textId="77777777" w:rsidR="001101C3" w:rsidRPr="005475FD" w:rsidRDefault="001101C3" w:rsidP="001101C3">
      <w:pPr>
        <w:tabs>
          <w:tab w:val="left" w:pos="0"/>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EA50372" w14:textId="77777777" w:rsidR="001101C3" w:rsidRPr="005475FD" w:rsidRDefault="001101C3" w:rsidP="001101C3">
      <w:pPr>
        <w:jc w:val="center"/>
        <w:rPr>
          <w:rFonts w:ascii="Times New Roman" w:eastAsia="Times New Roman" w:hAnsi="Times New Roman" w:cs="Times New Roman"/>
          <w:sz w:val="24"/>
          <w:szCs w:val="24"/>
        </w:rPr>
      </w:pPr>
      <w:r w:rsidRPr="005475FD">
        <w:rPr>
          <w:rFonts w:ascii="Times New Roman" w:eastAsia="Times New Roman" w:hAnsi="Times New Roman" w:cs="Times New Roman"/>
          <w:sz w:val="24"/>
          <w:szCs w:val="24"/>
        </w:rPr>
        <w:t xml:space="preserve">ТРЕБОВАНИЯ К ОПИСАНИЮ УЧАСТНИКОМ ПОСТАВЛЯЕМОГО ТОВАРА, ЕГО ФУНКЦИОНАЛЬНЫХ </w:t>
      </w:r>
      <w:r w:rsidRPr="005475FD">
        <w:rPr>
          <w:rFonts w:ascii="Times New Roman" w:hAnsi="Times New Roman" w:cs="Times New Roman"/>
          <w:bCs/>
          <w:kern w:val="28"/>
          <w:sz w:val="24"/>
          <w:szCs w:val="24"/>
        </w:rPr>
        <w:t>ХАРАКТЕРИСТИК</w:t>
      </w:r>
      <w:r w:rsidRPr="005475FD">
        <w:rPr>
          <w:rFonts w:ascii="Times New Roman" w:eastAsia="Times New Roman" w:hAnsi="Times New Roman" w:cs="Times New Roman"/>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C2B4B8C" w14:textId="7BBCCFD0" w:rsidR="00BD2F93" w:rsidRPr="00582ADA" w:rsidRDefault="001101C3" w:rsidP="001101C3">
      <w:pPr>
        <w:tabs>
          <w:tab w:val="left" w:pos="6521"/>
          <w:tab w:val="left" w:pos="10206"/>
        </w:tabs>
        <w:spacing w:after="0"/>
        <w:ind w:right="-285" w:firstLine="851"/>
        <w:jc w:val="both"/>
        <w:rPr>
          <w:rFonts w:ascii="Times New Roman" w:hAnsi="Times New Roman"/>
          <w:sz w:val="24"/>
          <w:szCs w:val="24"/>
        </w:rPr>
      </w:pPr>
      <w:r>
        <w:rPr>
          <w:rFonts w:ascii="Times New Roman" w:hAnsi="Times New Roman"/>
          <w:sz w:val="24"/>
          <w:szCs w:val="24"/>
        </w:rPr>
        <w:t>Приложена отдельным файлом.</w:t>
      </w:r>
    </w:p>
    <w:p w14:paraId="53FE29CD" w14:textId="77777777" w:rsidR="00BD2F93" w:rsidRPr="00582ADA" w:rsidRDefault="00BD2F93" w:rsidP="00BD2F93">
      <w:pPr>
        <w:tabs>
          <w:tab w:val="left" w:pos="6521"/>
          <w:tab w:val="left" w:pos="10206"/>
        </w:tabs>
        <w:spacing w:after="0"/>
        <w:ind w:right="-285" w:firstLine="851"/>
        <w:jc w:val="center"/>
        <w:rPr>
          <w:rFonts w:ascii="Times New Roman" w:hAnsi="Times New Roman"/>
          <w:sz w:val="24"/>
          <w:szCs w:val="24"/>
        </w:rPr>
      </w:pPr>
    </w:p>
    <w:p w14:paraId="745D4DC8" w14:textId="3A7DF010" w:rsidR="00BD2F93" w:rsidRPr="00582ADA" w:rsidRDefault="00BD2F93" w:rsidP="00565DCA">
      <w:pPr>
        <w:pStyle w:val="ConsPlusTitle"/>
        <w:tabs>
          <w:tab w:val="left" w:pos="6521"/>
          <w:tab w:val="left" w:pos="10206"/>
        </w:tabs>
        <w:ind w:right="-141" w:firstLine="709"/>
        <w:jc w:val="center"/>
        <w:rPr>
          <w:rFonts w:ascii="Times New Roman" w:hAnsi="Times New Roman" w:cs="Times New Roman"/>
          <w:b w:val="0"/>
          <w:sz w:val="28"/>
          <w:szCs w:val="28"/>
        </w:rPr>
      </w:pPr>
    </w:p>
    <w:p w14:paraId="4ECB4C68" w14:textId="77777777" w:rsidR="001101C3" w:rsidRDefault="001101C3" w:rsidP="00790A65">
      <w:pPr>
        <w:spacing w:after="0"/>
        <w:jc w:val="right"/>
        <w:rPr>
          <w:rFonts w:ascii="Times New Roman" w:hAnsi="Times New Roman" w:cs="Times New Roman"/>
          <w:sz w:val="28"/>
          <w:szCs w:val="28"/>
        </w:rPr>
        <w:sectPr w:rsidR="001101C3" w:rsidSect="00790A65">
          <w:pgSz w:w="11906" w:h="16838"/>
          <w:pgMar w:top="1134" w:right="851" w:bottom="1134" w:left="1701" w:header="709" w:footer="709" w:gutter="0"/>
          <w:cols w:space="708"/>
          <w:docGrid w:linePitch="360"/>
        </w:sectPr>
      </w:pPr>
    </w:p>
    <w:p w14:paraId="4BE0D8F5" w14:textId="4358C365" w:rsidR="001101C3" w:rsidRPr="005475FD" w:rsidRDefault="001101C3" w:rsidP="001101C3">
      <w:pPr>
        <w:spacing w:after="0"/>
        <w:ind w:firstLine="4253"/>
        <w:jc w:val="right"/>
        <w:rPr>
          <w:rFonts w:ascii="Times New Roman" w:hAnsi="Times New Roman" w:cs="Times New Roman"/>
          <w:sz w:val="24"/>
          <w:szCs w:val="24"/>
        </w:rPr>
      </w:pPr>
      <w:r w:rsidRPr="005475FD">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r w:rsidRPr="005475FD">
        <w:rPr>
          <w:rFonts w:ascii="Times New Roman" w:hAnsi="Times New Roman" w:cs="Times New Roman"/>
          <w:sz w:val="24"/>
          <w:szCs w:val="24"/>
        </w:rPr>
        <w:t xml:space="preserve"> </w:t>
      </w:r>
    </w:p>
    <w:p w14:paraId="0BF01309" w14:textId="77777777" w:rsidR="001101C3" w:rsidRPr="005475FD" w:rsidRDefault="001101C3" w:rsidP="001101C3">
      <w:pPr>
        <w:spacing w:after="0"/>
        <w:ind w:firstLine="4253"/>
        <w:jc w:val="right"/>
        <w:rPr>
          <w:rFonts w:ascii="Times New Roman" w:eastAsia="Times New Roman" w:hAnsi="Times New Roman" w:cs="Times New Roman"/>
          <w:bCs/>
          <w:iCs/>
          <w:sz w:val="24"/>
          <w:szCs w:val="24"/>
          <w:lang w:eastAsia="ru-RU"/>
        </w:rPr>
      </w:pPr>
      <w:r w:rsidRPr="005475FD">
        <w:rPr>
          <w:rFonts w:ascii="Times New Roman" w:hAnsi="Times New Roman" w:cs="Times New Roman"/>
          <w:sz w:val="24"/>
          <w:szCs w:val="24"/>
        </w:rPr>
        <w:t xml:space="preserve">к </w:t>
      </w:r>
      <w:r w:rsidRPr="005475FD">
        <w:rPr>
          <w:rFonts w:ascii="Times New Roman" w:eastAsia="Times New Roman" w:hAnsi="Times New Roman" w:cs="Times New Roman"/>
          <w:bCs/>
          <w:iCs/>
          <w:sz w:val="24"/>
          <w:szCs w:val="24"/>
          <w:lang w:eastAsia="ru-RU"/>
        </w:rPr>
        <w:t xml:space="preserve">информации о товарах, работах, услугах </w:t>
      </w:r>
    </w:p>
    <w:p w14:paraId="1417068E" w14:textId="77777777" w:rsidR="001101C3" w:rsidRPr="005475FD" w:rsidRDefault="001101C3" w:rsidP="001101C3">
      <w:pPr>
        <w:spacing w:after="0"/>
        <w:ind w:firstLine="4253"/>
        <w:jc w:val="right"/>
        <w:rPr>
          <w:rFonts w:ascii="Times New Roman" w:eastAsia="Times New Roman" w:hAnsi="Times New Roman" w:cs="Times New Roman"/>
          <w:bCs/>
          <w:iCs/>
          <w:sz w:val="24"/>
          <w:szCs w:val="24"/>
          <w:lang w:eastAsia="ru-RU"/>
        </w:rPr>
      </w:pPr>
      <w:r w:rsidRPr="005475FD">
        <w:rPr>
          <w:rFonts w:ascii="Times New Roman" w:eastAsia="Times New Roman" w:hAnsi="Times New Roman" w:cs="Times New Roman"/>
          <w:bCs/>
          <w:iCs/>
          <w:sz w:val="24"/>
          <w:szCs w:val="24"/>
          <w:lang w:eastAsia="ru-RU"/>
        </w:rPr>
        <w:t>для проведения закупки способом ЭМ СМСП</w:t>
      </w:r>
    </w:p>
    <w:p w14:paraId="23DB72E7" w14:textId="3F4CD93A" w:rsidR="00FB0FE2" w:rsidRDefault="00FB0FE2" w:rsidP="001101C3">
      <w:pPr>
        <w:spacing w:after="0"/>
        <w:jc w:val="both"/>
        <w:rPr>
          <w:rFonts w:ascii="Times New Roman" w:hAnsi="Times New Roman" w:cs="Times New Roman"/>
          <w:sz w:val="28"/>
          <w:szCs w:val="28"/>
        </w:rPr>
      </w:pPr>
    </w:p>
    <w:p w14:paraId="02365041" w14:textId="28309F29" w:rsidR="001101C3" w:rsidRDefault="001101C3" w:rsidP="001101C3">
      <w:pPr>
        <w:spacing w:after="0"/>
        <w:jc w:val="center"/>
        <w:rPr>
          <w:rFonts w:ascii="Times New Roman" w:hAnsi="Times New Roman" w:cs="Times New Roman"/>
          <w:b/>
          <w:bCs/>
          <w:sz w:val="28"/>
          <w:szCs w:val="28"/>
        </w:rPr>
      </w:pPr>
      <w:r w:rsidRPr="001101C3">
        <w:rPr>
          <w:rFonts w:ascii="Times New Roman" w:hAnsi="Times New Roman" w:cs="Times New Roman"/>
          <w:b/>
          <w:bCs/>
          <w:sz w:val="28"/>
          <w:szCs w:val="28"/>
        </w:rPr>
        <w:t>ПРОЕКТ ДОГОВОРА</w:t>
      </w:r>
    </w:p>
    <w:p w14:paraId="6C56B225" w14:textId="54FD35DE" w:rsidR="001101C3" w:rsidRDefault="001101C3" w:rsidP="001101C3">
      <w:pPr>
        <w:spacing w:after="0"/>
        <w:jc w:val="center"/>
        <w:rPr>
          <w:rFonts w:ascii="Times New Roman" w:hAnsi="Times New Roman" w:cs="Times New Roman"/>
          <w:b/>
          <w:bCs/>
          <w:sz w:val="28"/>
          <w:szCs w:val="28"/>
        </w:rPr>
      </w:pPr>
    </w:p>
    <w:p w14:paraId="11086C61" w14:textId="3CFE988A" w:rsidR="001101C3" w:rsidRPr="001101C3" w:rsidRDefault="001101C3" w:rsidP="001101C3">
      <w:pPr>
        <w:spacing w:after="0"/>
        <w:jc w:val="both"/>
        <w:rPr>
          <w:rFonts w:ascii="Times New Roman" w:hAnsi="Times New Roman" w:cs="Times New Roman"/>
          <w:sz w:val="24"/>
          <w:szCs w:val="24"/>
        </w:rPr>
      </w:pPr>
      <w:r w:rsidRPr="001101C3">
        <w:rPr>
          <w:rFonts w:ascii="Times New Roman" w:hAnsi="Times New Roman" w:cs="Times New Roman"/>
          <w:sz w:val="24"/>
          <w:szCs w:val="24"/>
        </w:rPr>
        <w:t>Приложен отдельным файлом</w:t>
      </w:r>
    </w:p>
    <w:sectPr w:rsidR="001101C3" w:rsidRPr="001101C3" w:rsidSect="00790A6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D490" w14:textId="77777777" w:rsidR="00BD2F93" w:rsidRDefault="00BD2F93" w:rsidP="000942EC">
      <w:pPr>
        <w:spacing w:after="0" w:line="240" w:lineRule="auto"/>
      </w:pPr>
      <w:r>
        <w:separator/>
      </w:r>
    </w:p>
  </w:endnote>
  <w:endnote w:type="continuationSeparator" w:id="0">
    <w:p w14:paraId="4DC02676" w14:textId="77777777" w:rsidR="00BD2F93" w:rsidRDefault="00BD2F93"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504E" w14:textId="77777777" w:rsidR="00BD2F93" w:rsidRDefault="00BD2F93" w:rsidP="000942EC">
      <w:pPr>
        <w:spacing w:after="0" w:line="240" w:lineRule="auto"/>
      </w:pPr>
      <w:r>
        <w:separator/>
      </w:r>
    </w:p>
  </w:footnote>
  <w:footnote w:type="continuationSeparator" w:id="0">
    <w:p w14:paraId="31863645" w14:textId="77777777" w:rsidR="00BD2F93" w:rsidRDefault="00BD2F93" w:rsidP="000942EC">
      <w:pPr>
        <w:spacing w:after="0" w:line="240" w:lineRule="auto"/>
      </w:pPr>
      <w:r>
        <w:continuationSeparator/>
      </w:r>
    </w:p>
  </w:footnote>
  <w:footnote w:id="1">
    <w:p w14:paraId="1F95CCB7" w14:textId="77777777" w:rsidR="00BD2F93" w:rsidRPr="00782778" w:rsidRDefault="00BD2F93" w:rsidP="00BD2F93">
      <w:pPr>
        <w:pStyle w:val="a3"/>
      </w:pPr>
      <w:r w:rsidRPr="00782778">
        <w:rPr>
          <w:rStyle w:val="a5"/>
        </w:rPr>
        <w:footnoteRef/>
      </w:r>
      <w:r w:rsidRPr="00782778">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91112"/>
      <w:docPartObj>
        <w:docPartGallery w:val="Page Numbers (Top of Page)"/>
        <w:docPartUnique/>
      </w:docPartObj>
    </w:sdtPr>
    <w:sdtEndPr/>
    <w:sdtContent>
      <w:p w14:paraId="39391B69" w14:textId="77777777" w:rsidR="00BD2F93" w:rsidRDefault="00BD2F93">
        <w:pPr>
          <w:pStyle w:val="aa"/>
          <w:jc w:val="center"/>
        </w:pPr>
        <w:r>
          <w:fldChar w:fldCharType="begin"/>
        </w:r>
        <w:r>
          <w:instrText>PAGE   \* MERGEFORMAT</w:instrText>
        </w:r>
        <w:r>
          <w:fldChar w:fldCharType="separate"/>
        </w:r>
        <w:r>
          <w:rPr>
            <w:noProof/>
          </w:rPr>
          <w:t>9</w:t>
        </w:r>
        <w:r>
          <w:fldChar w:fldCharType="end"/>
        </w:r>
      </w:p>
    </w:sdtContent>
  </w:sdt>
  <w:p w14:paraId="5EDD50E7" w14:textId="77777777" w:rsidR="00BD2F93" w:rsidRDefault="00BD2F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487"/>
    <w:multiLevelType w:val="multilevel"/>
    <w:tmpl w:val="2BBAEA96"/>
    <w:lvl w:ilvl="0">
      <w:start w:val="1"/>
      <w:numFmt w:val="decimal"/>
      <w:lvlText w:val="%1."/>
      <w:lvlJc w:val="left"/>
      <w:pPr>
        <w:ind w:left="1080" w:hanging="360"/>
      </w:pPr>
      <w:rPr>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7F253F"/>
    <w:multiLevelType w:val="multilevel"/>
    <w:tmpl w:val="102CC73E"/>
    <w:lvl w:ilvl="0">
      <w:start w:val="1"/>
      <w:numFmt w:val="decimal"/>
      <w:lvlText w:val="%1."/>
      <w:lvlJc w:val="left"/>
      <w:pPr>
        <w:ind w:left="1069" w:hanging="360"/>
      </w:pPr>
      <w:rPr>
        <w:rFonts w:hint="default"/>
      </w:rPr>
    </w:lvl>
    <w:lvl w:ilvl="1">
      <w:start w:val="1"/>
      <w:numFmt w:val="decimal"/>
      <w:isLgl/>
      <w:lvlText w:val="%1.%2."/>
      <w:lvlJc w:val="left"/>
      <w:pPr>
        <w:ind w:left="2074" w:hanging="1365"/>
      </w:pPr>
      <w:rPr>
        <w:rFonts w:hint="default"/>
      </w:rPr>
    </w:lvl>
    <w:lvl w:ilvl="2">
      <w:start w:val="1"/>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5796FEA"/>
    <w:multiLevelType w:val="multilevel"/>
    <w:tmpl w:val="991899C8"/>
    <w:lvl w:ilvl="0">
      <w:start w:val="5"/>
      <w:numFmt w:val="decimal"/>
      <w:lvlText w:val="%1."/>
      <w:lvlJc w:val="left"/>
      <w:pPr>
        <w:ind w:left="1080" w:hanging="360"/>
      </w:pPr>
      <w:rPr>
        <w:rFonts w:hint="default"/>
        <w:b/>
      </w:rPr>
    </w:lvl>
    <w:lvl w:ilvl="1">
      <w:start w:val="1"/>
      <w:numFmt w:val="decimal"/>
      <w:isLgl/>
      <w:lvlText w:val="%1.%2."/>
      <w:lvlJc w:val="left"/>
      <w:pPr>
        <w:ind w:left="141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9C83D6C"/>
    <w:multiLevelType w:val="hybridMultilevel"/>
    <w:tmpl w:val="408CB6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69301F9"/>
    <w:multiLevelType w:val="multilevel"/>
    <w:tmpl w:val="CDE428E6"/>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5D73C9A"/>
    <w:multiLevelType w:val="multilevel"/>
    <w:tmpl w:val="3B7C62C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37004CAA"/>
    <w:multiLevelType w:val="multilevel"/>
    <w:tmpl w:val="C30E753C"/>
    <w:lvl w:ilvl="0">
      <w:start w:val="3"/>
      <w:numFmt w:val="decimal"/>
      <w:lvlText w:val="%1."/>
      <w:lvlJc w:val="left"/>
      <w:pPr>
        <w:ind w:left="495" w:hanging="495"/>
      </w:pPr>
      <w:rPr>
        <w:rFonts w:hint="default"/>
      </w:rPr>
    </w:lvl>
    <w:lvl w:ilvl="1">
      <w:start w:val="5"/>
      <w:numFmt w:val="decimal"/>
      <w:lvlText w:val="%1.%2."/>
      <w:lvlJc w:val="left"/>
      <w:pPr>
        <w:ind w:left="779" w:hanging="49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3BAB5543"/>
    <w:multiLevelType w:val="multilevel"/>
    <w:tmpl w:val="52EA4742"/>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F202B2F"/>
    <w:multiLevelType w:val="hybridMultilevel"/>
    <w:tmpl w:val="E3527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3200FCD"/>
    <w:multiLevelType w:val="multilevel"/>
    <w:tmpl w:val="CD4431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11"/>
  </w:num>
  <w:num w:numId="3">
    <w:abstractNumId w:val="0"/>
  </w:num>
  <w:num w:numId="4">
    <w:abstractNumId w:val="2"/>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3"/>
  </w:num>
  <w:num w:numId="11">
    <w:abstractNumId w:val="13"/>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87"/>
    <w:rsid w:val="00001545"/>
    <w:rsid w:val="0001137F"/>
    <w:rsid w:val="00031D91"/>
    <w:rsid w:val="000367C3"/>
    <w:rsid w:val="000942EC"/>
    <w:rsid w:val="000A3DC4"/>
    <w:rsid w:val="000B67C2"/>
    <w:rsid w:val="000C3DC7"/>
    <w:rsid w:val="000F3B52"/>
    <w:rsid w:val="000F57D9"/>
    <w:rsid w:val="000F77E2"/>
    <w:rsid w:val="001101C3"/>
    <w:rsid w:val="00115698"/>
    <w:rsid w:val="0012299A"/>
    <w:rsid w:val="00136596"/>
    <w:rsid w:val="0014260B"/>
    <w:rsid w:val="001446F7"/>
    <w:rsid w:val="0015195A"/>
    <w:rsid w:val="0017251B"/>
    <w:rsid w:val="0017677D"/>
    <w:rsid w:val="00191668"/>
    <w:rsid w:val="001A3B73"/>
    <w:rsid w:val="001C178B"/>
    <w:rsid w:val="001D49F0"/>
    <w:rsid w:val="00202884"/>
    <w:rsid w:val="002210DC"/>
    <w:rsid w:val="0022541B"/>
    <w:rsid w:val="002311AA"/>
    <w:rsid w:val="002601DC"/>
    <w:rsid w:val="00264990"/>
    <w:rsid w:val="002C08CE"/>
    <w:rsid w:val="002D3424"/>
    <w:rsid w:val="002D6302"/>
    <w:rsid w:val="002F48B0"/>
    <w:rsid w:val="003162E6"/>
    <w:rsid w:val="003536DA"/>
    <w:rsid w:val="003A180B"/>
    <w:rsid w:val="003A3ECF"/>
    <w:rsid w:val="003C0157"/>
    <w:rsid w:val="003D033D"/>
    <w:rsid w:val="004378A5"/>
    <w:rsid w:val="00452467"/>
    <w:rsid w:val="00452C57"/>
    <w:rsid w:val="00461699"/>
    <w:rsid w:val="00470D45"/>
    <w:rsid w:val="00473F99"/>
    <w:rsid w:val="00474162"/>
    <w:rsid w:val="004752F1"/>
    <w:rsid w:val="00495B11"/>
    <w:rsid w:val="004C6938"/>
    <w:rsid w:val="004F77D9"/>
    <w:rsid w:val="005371B3"/>
    <w:rsid w:val="005555FD"/>
    <w:rsid w:val="00565DCA"/>
    <w:rsid w:val="00582ADA"/>
    <w:rsid w:val="005A5084"/>
    <w:rsid w:val="005D32DA"/>
    <w:rsid w:val="00614995"/>
    <w:rsid w:val="00637F33"/>
    <w:rsid w:val="006507D3"/>
    <w:rsid w:val="00664C07"/>
    <w:rsid w:val="00667B55"/>
    <w:rsid w:val="006B07E8"/>
    <w:rsid w:val="006B46D0"/>
    <w:rsid w:val="006E4BB6"/>
    <w:rsid w:val="00722BFB"/>
    <w:rsid w:val="007600C3"/>
    <w:rsid w:val="007765DE"/>
    <w:rsid w:val="00790A65"/>
    <w:rsid w:val="007C2D30"/>
    <w:rsid w:val="007F402B"/>
    <w:rsid w:val="007F5F62"/>
    <w:rsid w:val="0082013A"/>
    <w:rsid w:val="0082097E"/>
    <w:rsid w:val="008306C5"/>
    <w:rsid w:val="008418EE"/>
    <w:rsid w:val="008748A6"/>
    <w:rsid w:val="00895266"/>
    <w:rsid w:val="008E0A4E"/>
    <w:rsid w:val="008E5182"/>
    <w:rsid w:val="0091564D"/>
    <w:rsid w:val="00927486"/>
    <w:rsid w:val="009377F3"/>
    <w:rsid w:val="00964640"/>
    <w:rsid w:val="00967EC5"/>
    <w:rsid w:val="009A5C87"/>
    <w:rsid w:val="009B4AAA"/>
    <w:rsid w:val="009E2E45"/>
    <w:rsid w:val="009F3170"/>
    <w:rsid w:val="009F465F"/>
    <w:rsid w:val="00A07391"/>
    <w:rsid w:val="00A316D8"/>
    <w:rsid w:val="00A4215A"/>
    <w:rsid w:val="00A45B1C"/>
    <w:rsid w:val="00A76B68"/>
    <w:rsid w:val="00A84EC3"/>
    <w:rsid w:val="00AA45C7"/>
    <w:rsid w:val="00AD0FA1"/>
    <w:rsid w:val="00AF026C"/>
    <w:rsid w:val="00B202D2"/>
    <w:rsid w:val="00B25239"/>
    <w:rsid w:val="00B358A3"/>
    <w:rsid w:val="00B37E32"/>
    <w:rsid w:val="00B40D97"/>
    <w:rsid w:val="00B46918"/>
    <w:rsid w:val="00B56CAC"/>
    <w:rsid w:val="00B92D40"/>
    <w:rsid w:val="00BD2F93"/>
    <w:rsid w:val="00BE0670"/>
    <w:rsid w:val="00C079F4"/>
    <w:rsid w:val="00C45A1F"/>
    <w:rsid w:val="00C637BD"/>
    <w:rsid w:val="00C66461"/>
    <w:rsid w:val="00C75EEA"/>
    <w:rsid w:val="00C85692"/>
    <w:rsid w:val="00C91241"/>
    <w:rsid w:val="00C94EEB"/>
    <w:rsid w:val="00CF24AA"/>
    <w:rsid w:val="00D06A1D"/>
    <w:rsid w:val="00D11078"/>
    <w:rsid w:val="00D24B4A"/>
    <w:rsid w:val="00D37888"/>
    <w:rsid w:val="00D41507"/>
    <w:rsid w:val="00D52EEC"/>
    <w:rsid w:val="00D56D13"/>
    <w:rsid w:val="00D631AF"/>
    <w:rsid w:val="00D869ED"/>
    <w:rsid w:val="00DB5664"/>
    <w:rsid w:val="00DB5DFB"/>
    <w:rsid w:val="00DE463A"/>
    <w:rsid w:val="00E11B9E"/>
    <w:rsid w:val="00E66683"/>
    <w:rsid w:val="00E81649"/>
    <w:rsid w:val="00EB19D7"/>
    <w:rsid w:val="00EC5459"/>
    <w:rsid w:val="00ED0D9A"/>
    <w:rsid w:val="00EE3960"/>
    <w:rsid w:val="00EE7573"/>
    <w:rsid w:val="00EF1D5E"/>
    <w:rsid w:val="00F24585"/>
    <w:rsid w:val="00F513CE"/>
    <w:rsid w:val="00F5467C"/>
    <w:rsid w:val="00FB0FE2"/>
    <w:rsid w:val="00FC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D69"/>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4752F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4752F1"/>
    <w:rPr>
      <w:rFonts w:ascii="Times New Roman" w:eastAsia="Times New Roman" w:hAnsi="Times New Roman" w:cs="Times New Roman"/>
      <w:sz w:val="24"/>
      <w:szCs w:val="24"/>
      <w:lang w:eastAsia="ru-RU"/>
    </w:rPr>
  </w:style>
  <w:style w:type="paragraph" w:styleId="a8">
    <w:name w:val="Body Text"/>
    <w:basedOn w:val="a"/>
    <w:link w:val="a9"/>
    <w:rsid w:val="004752F1"/>
    <w:pPr>
      <w:numPr>
        <w:ilvl w:val="12"/>
      </w:numPr>
      <w:spacing w:after="60" w:line="240" w:lineRule="auto"/>
      <w:ind w:firstLine="567"/>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0"/>
    <w:link w:val="a8"/>
    <w:rsid w:val="004752F1"/>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752F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752F1"/>
    <w:rPr>
      <w:rFonts w:ascii="Arial" w:eastAsia="Arial" w:hAnsi="Arial" w:cs="Arial"/>
      <w:sz w:val="20"/>
      <w:szCs w:val="20"/>
      <w:lang w:eastAsia="ar-SA"/>
    </w:rPr>
  </w:style>
  <w:style w:type="paragraph" w:styleId="aa">
    <w:name w:val="header"/>
    <w:basedOn w:val="a"/>
    <w:link w:val="ab"/>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D41507"/>
    <w:rPr>
      <w:rFonts w:ascii="Calibri" w:eastAsia="Times New Roman" w:hAnsi="Calibri" w:cs="Times New Roman"/>
      <w:lang w:eastAsia="ru-RU"/>
    </w:rPr>
  </w:style>
  <w:style w:type="paragraph" w:styleId="ac">
    <w:name w:val="footer"/>
    <w:basedOn w:val="a"/>
    <w:link w:val="ad"/>
    <w:uiPriority w:val="99"/>
    <w:unhideWhenUsed/>
    <w:rsid w:val="00D41507"/>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D41507"/>
    <w:rPr>
      <w:rFonts w:ascii="Calibri" w:eastAsia="Times New Roman" w:hAnsi="Calibri" w:cs="Times New Roman"/>
      <w:lang w:eastAsia="ru-RU"/>
    </w:rPr>
  </w:style>
  <w:style w:type="paragraph" w:styleId="ae">
    <w:name w:val="No Spacing"/>
    <w:link w:val="af"/>
    <w:uiPriority w:val="1"/>
    <w:qFormat/>
    <w:rsid w:val="00D41507"/>
    <w:pPr>
      <w:spacing w:after="0" w:line="240" w:lineRule="auto"/>
    </w:pPr>
    <w:rPr>
      <w:rFonts w:ascii="Times New Roman" w:eastAsia="Calibri" w:hAnsi="Times New Roman" w:cs="Times New Roman"/>
      <w:sz w:val="24"/>
      <w:szCs w:val="24"/>
      <w:lang w:eastAsia="ru-RU"/>
    </w:rPr>
  </w:style>
  <w:style w:type="paragraph" w:customStyle="1" w:styleId="af0">
    <w:name w:val="Стиль"/>
    <w:rsid w:val="00D41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1">
    <w:name w:val="Table Grid"/>
    <w:basedOn w:val="a1"/>
    <w:rsid w:val="00D4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1"/>
    <w:rsid w:val="00D4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B37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22BFB"/>
    <w:rPr>
      <w:rFonts w:ascii="Times New Roman" w:eastAsia="Calibri" w:hAnsi="Times New Roman" w:cs="Times New Roman"/>
      <w:sz w:val="24"/>
      <w:szCs w:val="24"/>
      <w:lang w:eastAsia="ru-RU"/>
    </w:rPr>
  </w:style>
  <w:style w:type="character" w:customStyle="1" w:styleId="20">
    <w:name w:val="Основной текст (2)_"/>
    <w:basedOn w:val="a0"/>
    <w:link w:val="21"/>
    <w:rsid w:val="00722BFB"/>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722BFB"/>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2C08CE"/>
    <w:pPr>
      <w:widowControl w:val="0"/>
      <w:spacing w:after="0" w:line="240" w:lineRule="auto"/>
      <w:ind w:left="103"/>
    </w:pPr>
    <w:rPr>
      <w:rFonts w:ascii="Times New Roman" w:eastAsia="Times New Roman" w:hAnsi="Times New Roman" w:cs="Times New Roman"/>
      <w:lang w:val="en-US"/>
    </w:rPr>
  </w:style>
  <w:style w:type="paragraph" w:customStyle="1" w:styleId="210">
    <w:name w:val="Заголовок 21"/>
    <w:basedOn w:val="a"/>
    <w:link w:val="22"/>
    <w:unhideWhenUsed/>
    <w:qFormat/>
    <w:rsid w:val="002C08C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0"/>
    <w:qFormat/>
    <w:rsid w:val="002C08CE"/>
    <w:rPr>
      <w:rFonts w:ascii="Cambria" w:eastAsia="Times New Roman" w:hAnsi="Cambria" w:cs="Times New Roman"/>
      <w:b/>
      <w:bCs/>
      <w:i/>
      <w:iCs/>
      <w:color w:val="00000A"/>
      <w:sz w:val="28"/>
      <w:szCs w:val="28"/>
      <w:lang w:eastAsia="zh-CN"/>
    </w:rPr>
  </w:style>
  <w:style w:type="paragraph" w:customStyle="1" w:styleId="ConsPlusTitle">
    <w:name w:val="ConsPlusTitle"/>
    <w:uiPriority w:val="99"/>
    <w:rsid w:val="00F513CE"/>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basedOn w:val="a0"/>
    <w:uiPriority w:val="99"/>
    <w:unhideWhenUsed/>
    <w:rsid w:val="00F513CE"/>
    <w:rPr>
      <w:color w:val="0000FF"/>
      <w:u w:val="single"/>
    </w:rPr>
  </w:style>
  <w:style w:type="paragraph" w:customStyle="1" w:styleId="1">
    <w:name w:val="Нум1"/>
    <w:basedOn w:val="a"/>
    <w:link w:val="11"/>
    <w:uiPriority w:val="99"/>
    <w:qFormat/>
    <w:rsid w:val="00F513CE"/>
    <w:pPr>
      <w:keepNext/>
      <w:keepLines/>
      <w:widowControl w:val="0"/>
      <w:numPr>
        <w:numId w:val="8"/>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1">
    <w:name w:val="Нум1 Знак"/>
    <w:link w:val="1"/>
    <w:uiPriority w:val="99"/>
    <w:rsid w:val="00F513CE"/>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F513CE"/>
    <w:pPr>
      <w:widowControl w:val="0"/>
      <w:numPr>
        <w:ilvl w:val="1"/>
        <w:numId w:val="8"/>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paragraph" w:customStyle="1" w:styleId="3">
    <w:name w:val="Нум3"/>
    <w:basedOn w:val="a"/>
    <w:uiPriority w:val="99"/>
    <w:qFormat/>
    <w:rsid w:val="00F513CE"/>
    <w:pPr>
      <w:widowControl w:val="0"/>
      <w:numPr>
        <w:ilvl w:val="2"/>
        <w:numId w:val="8"/>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23">
    <w:name w:val="Нум2 Знак"/>
    <w:link w:val="2"/>
    <w:rsid w:val="00F513CE"/>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rul.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9EEE-45A8-4589-8790-71582F05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4494</Words>
  <Characters>25621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Чуракова Валентина Александровна</cp:lastModifiedBy>
  <cp:revision>37</cp:revision>
  <dcterms:created xsi:type="dcterms:W3CDTF">2025-12-09T06:04:00Z</dcterms:created>
  <dcterms:modified xsi:type="dcterms:W3CDTF">2026-06-04T12:27:00Z</dcterms:modified>
</cp:coreProperties>
</file>